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588"/>
        <w:gridCol w:w="585"/>
        <w:gridCol w:w="4202"/>
      </w:tblGrid>
      <w:tr w:rsidR="000A6EAF" w:rsidTr="002D3A35">
        <w:trPr>
          <w:cantSplit/>
          <w:trHeight w:val="710"/>
        </w:trPr>
        <w:tc>
          <w:tcPr>
            <w:tcW w:w="4195" w:type="dxa"/>
          </w:tcPr>
          <w:p w:rsidR="000A6EAF" w:rsidRDefault="000A6EAF" w:rsidP="002D3A3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0A6EAF" w:rsidRDefault="000A6EAF" w:rsidP="002D3A3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0A6EAF" w:rsidRDefault="000A6EAF" w:rsidP="002D3A3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gridSpan w:val="2"/>
            <w:vMerge w:val="restart"/>
            <w:hideMark/>
          </w:tcPr>
          <w:p w:rsidR="000A6EAF" w:rsidRDefault="000A6EAF" w:rsidP="002D3A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AD1047E" wp14:editId="1FA63E73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A6EAF" w:rsidRDefault="000A6EAF" w:rsidP="002D3A3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0A6EAF" w:rsidRDefault="000A6EAF" w:rsidP="002D3A3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0A6EAF" w:rsidRDefault="000A6EAF" w:rsidP="002D3A3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0A6EAF" w:rsidTr="002D3A35">
        <w:trPr>
          <w:cantSplit/>
          <w:trHeight w:val="2224"/>
        </w:trPr>
        <w:tc>
          <w:tcPr>
            <w:tcW w:w="4195" w:type="dxa"/>
          </w:tcPr>
          <w:p w:rsidR="000A6EAF" w:rsidRDefault="000A6EAF" w:rsidP="002D3A3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0A6EAF" w:rsidRDefault="000A6EAF" w:rsidP="002D3A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0A6EAF" w:rsidRDefault="000A6EAF" w:rsidP="002D3A35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0A6EAF" w:rsidRDefault="000A6EAF" w:rsidP="002D3A35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0A6EAF" w:rsidRDefault="000A6EAF" w:rsidP="002D3A35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0A6EAF" w:rsidRDefault="000A6EAF" w:rsidP="002D3A35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0A6EAF" w:rsidRDefault="000A6EAF" w:rsidP="002D3A35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0A6EAF" w:rsidRDefault="000A6EAF" w:rsidP="002D3A35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0A6EAF" w:rsidRDefault="000A6EAF" w:rsidP="002D3A35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</w:t>
            </w:r>
            <w:r>
              <w:rPr>
                <w:b/>
                <w:noProof/>
                <w:sz w:val="24"/>
                <w:lang w:eastAsia="en-US"/>
              </w:rPr>
              <w:t>21</w:t>
            </w:r>
            <w:r>
              <w:rPr>
                <w:b/>
                <w:noProof/>
                <w:sz w:val="24"/>
                <w:lang w:eastAsia="en-US"/>
              </w:rPr>
              <w:t xml:space="preserve"> ç.03.</w:t>
            </w:r>
            <w:r>
              <w:rPr>
                <w:b/>
                <w:noProof/>
                <w:sz w:val="24"/>
                <w:lang w:eastAsia="en-US"/>
              </w:rPr>
              <w:t>29</w:t>
            </w:r>
            <w:r>
              <w:rPr>
                <w:b/>
                <w:noProof/>
                <w:sz w:val="24"/>
                <w:lang w:eastAsia="en-US"/>
              </w:rPr>
              <w:t xml:space="preserve">.  </w:t>
            </w:r>
            <w:r>
              <w:rPr>
                <w:b/>
                <w:noProof/>
                <w:sz w:val="24"/>
                <w:lang w:eastAsia="en-US"/>
              </w:rPr>
              <w:t>15</w:t>
            </w:r>
            <w:r>
              <w:rPr>
                <w:b/>
                <w:noProof/>
                <w:sz w:val="24"/>
                <w:lang w:eastAsia="en-US"/>
              </w:rPr>
              <w:t xml:space="preserve"> №</w:t>
            </w:r>
          </w:p>
          <w:p w:rsidR="000A6EAF" w:rsidRDefault="000A6EAF" w:rsidP="002D3A35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0A6EAF" w:rsidRDefault="000A6EAF" w:rsidP="002D3A35">
            <w:pPr>
              <w:rPr>
                <w:lang w:eastAsia="en-US"/>
              </w:rPr>
            </w:pPr>
          </w:p>
        </w:tc>
        <w:tc>
          <w:tcPr>
            <w:tcW w:w="4202" w:type="dxa"/>
          </w:tcPr>
          <w:p w:rsidR="000A6EAF" w:rsidRDefault="000A6EAF" w:rsidP="002D3A35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0A6EAF" w:rsidRDefault="000A6EAF" w:rsidP="002D3A35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0A6EAF" w:rsidRDefault="000A6EAF" w:rsidP="002D3A35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0A6EAF" w:rsidRDefault="000A6EAF" w:rsidP="002D3A3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0A6EAF" w:rsidRDefault="000A6EAF" w:rsidP="002D3A35">
            <w:pPr>
              <w:spacing w:line="276" w:lineRule="auto"/>
              <w:rPr>
                <w:sz w:val="14"/>
                <w:lang w:eastAsia="en-US"/>
              </w:rPr>
            </w:pPr>
          </w:p>
          <w:p w:rsidR="000A6EAF" w:rsidRDefault="000A6EAF" w:rsidP="002D3A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0A6EAF" w:rsidRDefault="000A6EAF" w:rsidP="002D3A35">
            <w:pPr>
              <w:spacing w:line="276" w:lineRule="auto"/>
              <w:jc w:val="center"/>
              <w:rPr>
                <w:lang w:eastAsia="en-US"/>
              </w:rPr>
            </w:pPr>
          </w:p>
          <w:p w:rsidR="000A6EAF" w:rsidRDefault="000A6EAF" w:rsidP="002D3A35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0A6EAF" w:rsidRDefault="000A6EAF" w:rsidP="002D3A35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0A6EAF" w:rsidRDefault="000A6EAF" w:rsidP="002D3A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29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.03.20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21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 xml:space="preserve"> г.  №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15</w:t>
            </w:r>
          </w:p>
        </w:tc>
      </w:tr>
      <w:tr w:rsidR="000A6EAF" w:rsidRPr="004D384F" w:rsidTr="002D3A35">
        <w:tblPrEx>
          <w:tblLook w:val="01E0" w:firstRow="1" w:lastRow="1" w:firstColumn="1" w:lastColumn="1" w:noHBand="0" w:noVBand="0"/>
        </w:tblPrEx>
        <w:trPr>
          <w:gridAfter w:val="2"/>
          <w:wAfter w:w="4787" w:type="dxa"/>
        </w:trPr>
        <w:tc>
          <w:tcPr>
            <w:tcW w:w="4783" w:type="dxa"/>
            <w:gridSpan w:val="2"/>
            <w:hideMark/>
          </w:tcPr>
          <w:p w:rsidR="000A6EAF" w:rsidRPr="004D384F" w:rsidRDefault="000A6EAF" w:rsidP="002D3A35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b/>
                <w:kern w:val="16"/>
                <w:sz w:val="26"/>
                <w:szCs w:val="26"/>
                <w:lang w:eastAsia="en-US"/>
              </w:rPr>
            </w:pPr>
            <w:r w:rsidRPr="004D384F">
              <w:rPr>
                <w:b/>
                <w:kern w:val="16"/>
                <w:sz w:val="26"/>
                <w:szCs w:val="26"/>
                <w:lang w:eastAsia="en-US"/>
              </w:rPr>
              <w:t xml:space="preserve">О проведении весеннего двухмесячника по санитарно-экологической очистке и благоустройству населенных пунктов </w:t>
            </w:r>
            <w:proofErr w:type="spellStart"/>
            <w:r w:rsidRPr="004D384F">
              <w:rPr>
                <w:b/>
                <w:kern w:val="16"/>
                <w:sz w:val="26"/>
                <w:szCs w:val="24"/>
                <w:lang w:eastAsia="ar-SA"/>
              </w:rPr>
              <w:t>Чадукасинского</w:t>
            </w:r>
            <w:proofErr w:type="spellEnd"/>
            <w:r w:rsidRPr="004D384F">
              <w:rPr>
                <w:b/>
                <w:kern w:val="16"/>
                <w:sz w:val="26"/>
                <w:szCs w:val="24"/>
                <w:lang w:eastAsia="ar-SA"/>
              </w:rPr>
              <w:t xml:space="preserve"> сельского поселения Красноармейского района Чувашской Республики</w:t>
            </w:r>
          </w:p>
        </w:tc>
      </w:tr>
    </w:tbl>
    <w:p w:rsidR="000A6EAF" w:rsidRPr="004D384F" w:rsidRDefault="000A6EAF" w:rsidP="000A6EAF">
      <w:pPr>
        <w:jc w:val="both"/>
      </w:pPr>
    </w:p>
    <w:p w:rsidR="000A6EAF" w:rsidRPr="004D384F" w:rsidRDefault="000A6EAF" w:rsidP="000A6EA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4"/>
          <w:lang w:eastAsia="ar-SA"/>
        </w:rPr>
      </w:pPr>
      <w:r w:rsidRPr="004D384F">
        <w:rPr>
          <w:sz w:val="26"/>
          <w:szCs w:val="26"/>
        </w:rPr>
        <w:t xml:space="preserve">В целях обеспечения чистоты и порядка в населенных пунктах </w:t>
      </w:r>
      <w:proofErr w:type="spellStart"/>
      <w:r w:rsidRPr="004D384F">
        <w:rPr>
          <w:sz w:val="26"/>
          <w:lang w:eastAsia="ar-SA"/>
        </w:rPr>
        <w:t>Чадукасинского</w:t>
      </w:r>
      <w:proofErr w:type="spellEnd"/>
      <w:r w:rsidRPr="004D384F">
        <w:rPr>
          <w:sz w:val="26"/>
          <w:lang w:eastAsia="ar-SA"/>
        </w:rPr>
        <w:t xml:space="preserve"> сельского поселения</w:t>
      </w:r>
      <w:r w:rsidRPr="004D384F">
        <w:rPr>
          <w:sz w:val="26"/>
          <w:szCs w:val="26"/>
        </w:rPr>
        <w:t xml:space="preserve">, </w:t>
      </w:r>
      <w:r w:rsidRPr="004D384F">
        <w:rPr>
          <w:sz w:val="26"/>
          <w:szCs w:val="24"/>
          <w:lang w:eastAsia="ar-SA"/>
        </w:rPr>
        <w:t xml:space="preserve">администрация </w:t>
      </w:r>
      <w:proofErr w:type="spellStart"/>
      <w:r w:rsidRPr="004D384F">
        <w:rPr>
          <w:sz w:val="26"/>
          <w:szCs w:val="24"/>
          <w:lang w:eastAsia="ar-SA"/>
        </w:rPr>
        <w:t>Чадукасинского</w:t>
      </w:r>
      <w:proofErr w:type="spellEnd"/>
      <w:r w:rsidRPr="004D384F">
        <w:rPr>
          <w:sz w:val="26"/>
          <w:szCs w:val="24"/>
          <w:lang w:eastAsia="ar-SA"/>
        </w:rPr>
        <w:t xml:space="preserve"> сельского поселения Красноармейского района Чувашской </w:t>
      </w:r>
      <w:proofErr w:type="gramStart"/>
      <w:r w:rsidRPr="004D384F">
        <w:rPr>
          <w:sz w:val="26"/>
          <w:szCs w:val="24"/>
          <w:lang w:eastAsia="ar-SA"/>
        </w:rPr>
        <w:t xml:space="preserve">Республики  </w:t>
      </w:r>
      <w:r w:rsidRPr="004D384F">
        <w:rPr>
          <w:b/>
          <w:sz w:val="26"/>
          <w:szCs w:val="24"/>
          <w:lang w:eastAsia="ar-SA"/>
        </w:rPr>
        <w:t>п</w:t>
      </w:r>
      <w:proofErr w:type="gramEnd"/>
      <w:r w:rsidRPr="004D384F">
        <w:rPr>
          <w:b/>
          <w:sz w:val="26"/>
          <w:szCs w:val="24"/>
          <w:lang w:eastAsia="ar-SA"/>
        </w:rPr>
        <w:t xml:space="preserve"> о с т а н о в л я е т:</w:t>
      </w:r>
    </w:p>
    <w:p w:rsidR="000A6EAF" w:rsidRPr="004D384F" w:rsidRDefault="000A6EAF" w:rsidP="000A6E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4"/>
          <w:lang w:eastAsia="ar-SA"/>
        </w:rPr>
      </w:pPr>
      <w:r w:rsidRPr="004D384F">
        <w:rPr>
          <w:sz w:val="26"/>
          <w:szCs w:val="24"/>
          <w:lang w:eastAsia="ar-SA"/>
        </w:rPr>
        <w:t>1.</w:t>
      </w:r>
      <w:r w:rsidRPr="004D384F">
        <w:rPr>
          <w:sz w:val="26"/>
          <w:szCs w:val="26"/>
        </w:rPr>
        <w:t>Объявить двухмесячник по санитарно-экологической очистке и благоустройству улиц, дворов, парков, кладбищ, придорожных территорий, приведению в надлежащее состояние памятников, обелисков, посадке де</w:t>
      </w:r>
      <w:r>
        <w:rPr>
          <w:sz w:val="26"/>
          <w:szCs w:val="26"/>
        </w:rPr>
        <w:t>ревьев и зеленых насаждений с 01 апреля по 31 мая 2021</w:t>
      </w:r>
      <w:r w:rsidRPr="004D384F">
        <w:rPr>
          <w:sz w:val="26"/>
          <w:szCs w:val="26"/>
        </w:rPr>
        <w:t xml:space="preserve"> года с целью обеспечения чистоты и порядка</w:t>
      </w:r>
      <w:r w:rsidRPr="004D384F">
        <w:rPr>
          <w:sz w:val="26"/>
          <w:szCs w:val="24"/>
          <w:lang w:eastAsia="ar-SA"/>
        </w:rPr>
        <w:t>.</w:t>
      </w:r>
    </w:p>
    <w:p w:rsidR="000A6EAF" w:rsidRDefault="000A6EAF" w:rsidP="000A6E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4"/>
          <w:lang w:eastAsia="ar-SA"/>
        </w:rPr>
      </w:pPr>
      <w:r w:rsidRPr="004D384F">
        <w:rPr>
          <w:sz w:val="26"/>
          <w:szCs w:val="24"/>
          <w:lang w:eastAsia="ar-SA"/>
        </w:rPr>
        <w:t>2.</w:t>
      </w:r>
      <w:r w:rsidRPr="004D384F">
        <w:rPr>
          <w:sz w:val="26"/>
          <w:szCs w:val="26"/>
        </w:rPr>
        <w:t xml:space="preserve">Объявить каждую пятницу единым днем проведения мероприятий по санитарной очистке и благоустройству на территории </w:t>
      </w:r>
      <w:proofErr w:type="spellStart"/>
      <w:r w:rsidRPr="004D384F">
        <w:rPr>
          <w:sz w:val="26"/>
          <w:szCs w:val="24"/>
          <w:lang w:eastAsia="ar-SA"/>
        </w:rPr>
        <w:t>Чадукасинского</w:t>
      </w:r>
      <w:proofErr w:type="spellEnd"/>
      <w:r w:rsidRPr="004D384F">
        <w:rPr>
          <w:sz w:val="26"/>
          <w:szCs w:val="24"/>
          <w:lang w:eastAsia="ar-SA"/>
        </w:rPr>
        <w:t xml:space="preserve"> сельского поселения</w:t>
      </w:r>
      <w:r w:rsidRPr="004D384F">
        <w:rPr>
          <w:sz w:val="26"/>
          <w:szCs w:val="26"/>
        </w:rPr>
        <w:t xml:space="preserve"> Красноармейского района</w:t>
      </w:r>
      <w:r w:rsidRPr="004D384F">
        <w:rPr>
          <w:sz w:val="26"/>
          <w:szCs w:val="24"/>
          <w:lang w:eastAsia="ar-SA"/>
        </w:rPr>
        <w:t>.</w:t>
      </w:r>
    </w:p>
    <w:p w:rsidR="000A6EAF" w:rsidRDefault="000A6EAF" w:rsidP="000A6E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4"/>
          <w:lang w:eastAsia="ar-SA"/>
        </w:rPr>
      </w:pPr>
      <w:r>
        <w:rPr>
          <w:sz w:val="26"/>
          <w:szCs w:val="24"/>
          <w:lang w:eastAsia="ar-SA"/>
        </w:rPr>
        <w:t xml:space="preserve">3. Ограничить движение транспорта по улицам населенных пунктов </w:t>
      </w:r>
      <w:proofErr w:type="spellStart"/>
      <w:r>
        <w:rPr>
          <w:sz w:val="26"/>
          <w:szCs w:val="24"/>
          <w:lang w:eastAsia="ar-SA"/>
        </w:rPr>
        <w:t>Чадукасинского</w:t>
      </w:r>
      <w:proofErr w:type="spellEnd"/>
      <w:r>
        <w:rPr>
          <w:sz w:val="26"/>
          <w:szCs w:val="24"/>
          <w:lang w:eastAsia="ar-SA"/>
        </w:rPr>
        <w:t xml:space="preserve"> сельского поселения в весеннюю распутицу.</w:t>
      </w:r>
    </w:p>
    <w:p w:rsidR="000A6EAF" w:rsidRPr="004D384F" w:rsidRDefault="000A6EAF" w:rsidP="000A6E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4"/>
          <w:lang w:eastAsia="ar-SA"/>
        </w:rPr>
      </w:pPr>
      <w:r>
        <w:rPr>
          <w:sz w:val="26"/>
          <w:szCs w:val="24"/>
          <w:lang w:eastAsia="ar-SA"/>
        </w:rPr>
        <w:t xml:space="preserve">4. Систематически освещать тему «Благоустройство» на сайте </w:t>
      </w:r>
      <w:proofErr w:type="spellStart"/>
      <w:r>
        <w:rPr>
          <w:sz w:val="26"/>
          <w:szCs w:val="24"/>
          <w:lang w:eastAsia="ar-SA"/>
        </w:rPr>
        <w:t>Чадукасинского</w:t>
      </w:r>
      <w:proofErr w:type="spellEnd"/>
      <w:r>
        <w:rPr>
          <w:sz w:val="26"/>
          <w:szCs w:val="24"/>
          <w:lang w:eastAsia="ar-SA"/>
        </w:rPr>
        <w:t xml:space="preserve"> </w:t>
      </w:r>
      <w:proofErr w:type="gramStart"/>
      <w:r>
        <w:rPr>
          <w:sz w:val="26"/>
          <w:szCs w:val="24"/>
          <w:lang w:eastAsia="ar-SA"/>
        </w:rPr>
        <w:t>сельского  поселения</w:t>
      </w:r>
      <w:proofErr w:type="gramEnd"/>
      <w:r>
        <w:rPr>
          <w:sz w:val="26"/>
          <w:szCs w:val="24"/>
          <w:lang w:eastAsia="ar-SA"/>
        </w:rPr>
        <w:t>.</w:t>
      </w:r>
    </w:p>
    <w:p w:rsidR="000A6EAF" w:rsidRPr="004D384F" w:rsidRDefault="000A6EAF" w:rsidP="000A6E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4"/>
          <w:lang w:eastAsia="ar-SA"/>
        </w:rPr>
      </w:pPr>
      <w:r>
        <w:rPr>
          <w:sz w:val="26"/>
          <w:szCs w:val="26"/>
        </w:rPr>
        <w:t>5</w:t>
      </w:r>
      <w:bookmarkStart w:id="0" w:name="_GoBack"/>
      <w:bookmarkEnd w:id="0"/>
      <w:r w:rsidRPr="004D384F">
        <w:rPr>
          <w:sz w:val="26"/>
          <w:szCs w:val="26"/>
        </w:rPr>
        <w:t xml:space="preserve">.Рекомендовать руководителям предприятий, организаций, учреждений всех форм собственности, расположенным на территории </w:t>
      </w:r>
      <w:proofErr w:type="spellStart"/>
      <w:r w:rsidRPr="004D384F">
        <w:rPr>
          <w:sz w:val="26"/>
          <w:szCs w:val="26"/>
        </w:rPr>
        <w:t>Чадукасинского</w:t>
      </w:r>
      <w:proofErr w:type="spellEnd"/>
      <w:r w:rsidRPr="004D384F">
        <w:rPr>
          <w:sz w:val="26"/>
          <w:szCs w:val="26"/>
        </w:rPr>
        <w:t xml:space="preserve"> сельского поселения Красноармейского района, принять участие в организации санитарных дней по уборке прилегающих территорий (уборка мусора, ремонт ограждений, побелка и покраска фасадов, посадка деревьев).</w:t>
      </w:r>
    </w:p>
    <w:p w:rsidR="000A6EAF" w:rsidRPr="004D384F" w:rsidRDefault="000A6EAF" w:rsidP="000A6EAF">
      <w:pPr>
        <w:spacing w:line="276" w:lineRule="auto"/>
        <w:jc w:val="both"/>
        <w:rPr>
          <w:sz w:val="26"/>
          <w:szCs w:val="26"/>
        </w:rPr>
      </w:pPr>
    </w:p>
    <w:p w:rsidR="000A6EAF" w:rsidRDefault="000A6EAF" w:rsidP="000A6EAF">
      <w:pPr>
        <w:rPr>
          <w:b/>
          <w:sz w:val="24"/>
          <w:szCs w:val="24"/>
        </w:rPr>
      </w:pPr>
    </w:p>
    <w:p w:rsidR="000A6EAF" w:rsidRDefault="000A6EAF" w:rsidP="000A6EAF">
      <w:pPr>
        <w:rPr>
          <w:b/>
          <w:sz w:val="24"/>
          <w:szCs w:val="24"/>
        </w:rPr>
      </w:pPr>
    </w:p>
    <w:p w:rsidR="000A6EAF" w:rsidRDefault="000A6EAF" w:rsidP="000A6EAF">
      <w:pPr>
        <w:rPr>
          <w:sz w:val="24"/>
          <w:szCs w:val="24"/>
        </w:rPr>
      </w:pPr>
    </w:p>
    <w:p w:rsidR="000A6EAF" w:rsidRDefault="000A6EAF" w:rsidP="000A6E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Глава администрации</w:t>
      </w:r>
    </w:p>
    <w:p w:rsidR="000A6EAF" w:rsidRPr="00FF7940" w:rsidRDefault="000A6EAF" w:rsidP="000A6E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Pr="00FF7940">
        <w:rPr>
          <w:sz w:val="24"/>
          <w:szCs w:val="24"/>
        </w:rPr>
        <w:t>Чадукасинского</w:t>
      </w:r>
      <w:proofErr w:type="spellEnd"/>
      <w:r w:rsidRPr="00FF7940">
        <w:rPr>
          <w:sz w:val="24"/>
          <w:szCs w:val="24"/>
        </w:rPr>
        <w:t xml:space="preserve"> сельского поселения                                          Г.В. Михайлов</w:t>
      </w:r>
    </w:p>
    <w:p w:rsidR="000A6EAF" w:rsidRDefault="000A6EAF" w:rsidP="000A6EAF"/>
    <w:p w:rsidR="00BA2DBA" w:rsidRDefault="00BA2DBA"/>
    <w:sectPr w:rsidR="00BA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0F"/>
    <w:rsid w:val="000A6EAF"/>
    <w:rsid w:val="00B6420F"/>
    <w:rsid w:val="00B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3209C-34B9-46C1-8786-F9B355F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2021-03-29T08:22:00Z</dcterms:created>
  <dcterms:modified xsi:type="dcterms:W3CDTF">2021-03-29T08:29:00Z</dcterms:modified>
</cp:coreProperties>
</file>