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195"/>
        <w:gridCol w:w="1173"/>
        <w:gridCol w:w="4202"/>
      </w:tblGrid>
      <w:tr w:rsidR="002F6114" w:rsidTr="002F6114">
        <w:trPr>
          <w:cantSplit/>
          <w:trHeight w:val="710"/>
        </w:trPr>
        <w:tc>
          <w:tcPr>
            <w:tcW w:w="4195" w:type="dxa"/>
          </w:tcPr>
          <w:p w:rsidR="002F6114" w:rsidRDefault="002F6114">
            <w:pPr>
              <w:widowControl w:val="0"/>
              <w:tabs>
                <w:tab w:val="left" w:pos="4285"/>
              </w:tabs>
              <w:autoSpaceDE w:val="0"/>
              <w:autoSpaceDN w:val="0"/>
              <w:adjustRightInd w:val="0"/>
              <w:spacing w:line="192" w:lineRule="auto"/>
              <w:jc w:val="center"/>
              <w:rPr>
                <w:b/>
                <w:noProof/>
                <w:color w:val="000000"/>
                <w:sz w:val="24"/>
              </w:rPr>
            </w:pPr>
          </w:p>
          <w:p w:rsidR="002F6114" w:rsidRDefault="002F6114">
            <w:pPr>
              <w:widowControl w:val="0"/>
              <w:tabs>
                <w:tab w:val="left" w:pos="4285"/>
              </w:tabs>
              <w:autoSpaceDE w:val="0"/>
              <w:autoSpaceDN w:val="0"/>
              <w:adjustRightInd w:val="0"/>
              <w:spacing w:line="192" w:lineRule="auto"/>
              <w:jc w:val="center"/>
              <w:rPr>
                <w:b/>
                <w:noProof/>
                <w:color w:val="000000"/>
                <w:sz w:val="24"/>
              </w:rPr>
            </w:pPr>
            <w:r>
              <w:rPr>
                <w:b/>
                <w:noProof/>
                <w:color w:val="000000"/>
                <w:sz w:val="24"/>
              </w:rPr>
              <w:t>Чăваш Республики</w:t>
            </w:r>
          </w:p>
          <w:p w:rsidR="002F6114" w:rsidRDefault="002F6114">
            <w:pPr>
              <w:jc w:val="center"/>
              <w:rPr>
                <w:b/>
                <w:sz w:val="24"/>
              </w:rPr>
            </w:pPr>
            <w:r>
              <w:rPr>
                <w:b/>
                <w:sz w:val="24"/>
              </w:rPr>
              <w:t xml:space="preserve">Красноармейски </w:t>
            </w:r>
            <w:proofErr w:type="spellStart"/>
            <w:r>
              <w:rPr>
                <w:b/>
                <w:sz w:val="24"/>
              </w:rPr>
              <w:t>районĕ</w:t>
            </w:r>
            <w:proofErr w:type="spellEnd"/>
          </w:p>
        </w:tc>
        <w:tc>
          <w:tcPr>
            <w:tcW w:w="1173" w:type="dxa"/>
            <w:vMerge w:val="restart"/>
            <w:hideMark/>
          </w:tcPr>
          <w:p w:rsidR="002F6114" w:rsidRDefault="002F6114">
            <w:pPr>
              <w:jc w:val="center"/>
            </w:pPr>
            <w:r>
              <w:rPr>
                <w:noProof/>
              </w:rPr>
              <w:drawing>
                <wp:anchor distT="47625" distB="47625" distL="47625" distR="47625" simplePos="0" relativeHeight="251659264" behindDoc="0" locked="0" layoutInCell="1" allowOverlap="0" wp14:anchorId="0E6B13CA" wp14:editId="3CE2F570">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адукасинского сельского поселени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2F6114" w:rsidRDefault="002F6114">
            <w:pPr>
              <w:widowControl w:val="0"/>
              <w:autoSpaceDE w:val="0"/>
              <w:autoSpaceDN w:val="0"/>
              <w:adjustRightInd w:val="0"/>
              <w:spacing w:line="192" w:lineRule="auto"/>
              <w:jc w:val="center"/>
              <w:rPr>
                <w:rFonts w:cs="Courier New"/>
                <w:b/>
                <w:noProof/>
                <w:sz w:val="24"/>
              </w:rPr>
            </w:pPr>
          </w:p>
          <w:p w:rsidR="002F6114" w:rsidRDefault="002F6114">
            <w:pPr>
              <w:widowControl w:val="0"/>
              <w:autoSpaceDE w:val="0"/>
              <w:autoSpaceDN w:val="0"/>
              <w:adjustRightInd w:val="0"/>
              <w:spacing w:line="192" w:lineRule="auto"/>
              <w:jc w:val="center"/>
              <w:rPr>
                <w:rFonts w:cs="Courier New"/>
                <w:b/>
                <w:noProof/>
                <w:sz w:val="24"/>
              </w:rPr>
            </w:pPr>
            <w:r>
              <w:rPr>
                <w:rFonts w:cs="Courier New"/>
                <w:b/>
                <w:noProof/>
                <w:sz w:val="24"/>
              </w:rPr>
              <w:t>Чувашская Республика</w:t>
            </w:r>
          </w:p>
          <w:p w:rsidR="002F6114" w:rsidRDefault="002F6114">
            <w:pPr>
              <w:widowControl w:val="0"/>
              <w:autoSpaceDE w:val="0"/>
              <w:autoSpaceDN w:val="0"/>
              <w:adjustRightInd w:val="0"/>
              <w:spacing w:line="192" w:lineRule="auto"/>
              <w:jc w:val="center"/>
              <w:rPr>
                <w:rFonts w:ascii="Courier New" w:hAnsi="Courier New" w:cs="Courier New"/>
                <w:b/>
                <w:sz w:val="24"/>
              </w:rPr>
            </w:pPr>
            <w:r>
              <w:rPr>
                <w:rFonts w:cs="Courier New"/>
                <w:b/>
                <w:noProof/>
                <w:sz w:val="24"/>
              </w:rPr>
              <w:t>Красноармейский район</w:t>
            </w:r>
            <w:r>
              <w:rPr>
                <w:rFonts w:cs="Courier New"/>
                <w:b/>
                <w:noProof/>
                <w:color w:val="000000"/>
                <w:sz w:val="24"/>
              </w:rPr>
              <w:t xml:space="preserve"> </w:t>
            </w:r>
          </w:p>
        </w:tc>
      </w:tr>
      <w:tr w:rsidR="002F6114" w:rsidTr="002F6114">
        <w:trPr>
          <w:cantSplit/>
          <w:trHeight w:val="2224"/>
        </w:trPr>
        <w:tc>
          <w:tcPr>
            <w:tcW w:w="4195" w:type="dxa"/>
          </w:tcPr>
          <w:p w:rsidR="002F6114" w:rsidRDefault="002F6114">
            <w:pPr>
              <w:widowControl w:val="0"/>
              <w:tabs>
                <w:tab w:val="left" w:pos="4285"/>
              </w:tabs>
              <w:autoSpaceDE w:val="0"/>
              <w:autoSpaceDN w:val="0"/>
              <w:adjustRightInd w:val="0"/>
              <w:spacing w:before="80" w:line="192" w:lineRule="auto"/>
              <w:jc w:val="center"/>
              <w:rPr>
                <w:b/>
                <w:bCs/>
                <w:noProof/>
                <w:color w:val="000000"/>
                <w:sz w:val="24"/>
              </w:rPr>
            </w:pPr>
            <w:r>
              <w:rPr>
                <w:b/>
                <w:bCs/>
                <w:noProof/>
                <w:color w:val="000000"/>
                <w:sz w:val="24"/>
              </w:rPr>
              <w:t>Чатукасси ял</w:t>
            </w:r>
          </w:p>
          <w:p w:rsidR="002F6114" w:rsidRDefault="002F6114">
            <w:pPr>
              <w:jc w:val="center"/>
              <w:rPr>
                <w:sz w:val="24"/>
              </w:rPr>
            </w:pPr>
            <w:proofErr w:type="spellStart"/>
            <w:r>
              <w:rPr>
                <w:b/>
                <w:sz w:val="24"/>
              </w:rPr>
              <w:t>поселенийĕн</w:t>
            </w:r>
            <w:proofErr w:type="spellEnd"/>
          </w:p>
          <w:p w:rsidR="002F6114" w:rsidRDefault="002F6114">
            <w:pPr>
              <w:jc w:val="center"/>
              <w:rPr>
                <w:sz w:val="24"/>
              </w:rPr>
            </w:pPr>
            <w:r>
              <w:rPr>
                <w:b/>
                <w:sz w:val="24"/>
              </w:rPr>
              <w:t xml:space="preserve"> </w:t>
            </w:r>
            <w:proofErr w:type="spellStart"/>
            <w:r>
              <w:rPr>
                <w:b/>
                <w:sz w:val="24"/>
              </w:rPr>
              <w:t>администрацийĕ</w:t>
            </w:r>
            <w:proofErr w:type="spellEnd"/>
          </w:p>
          <w:p w:rsidR="002F6114" w:rsidRDefault="002F6114">
            <w:pPr>
              <w:keepNext/>
              <w:ind w:right="-425"/>
              <w:jc w:val="both"/>
              <w:outlineLvl w:val="2"/>
              <w:rPr>
                <w:sz w:val="24"/>
              </w:rPr>
            </w:pPr>
          </w:p>
          <w:p w:rsidR="002F6114" w:rsidRDefault="002F6114">
            <w:pPr>
              <w:keepNext/>
              <w:ind w:right="-425"/>
              <w:jc w:val="both"/>
              <w:outlineLvl w:val="2"/>
              <w:rPr>
                <w:b/>
                <w:sz w:val="24"/>
              </w:rPr>
            </w:pPr>
            <w:r>
              <w:rPr>
                <w:b/>
                <w:sz w:val="24"/>
              </w:rPr>
              <w:t xml:space="preserve">                       ЙЫШĂНУ</w:t>
            </w:r>
          </w:p>
          <w:p w:rsidR="002F6114" w:rsidRDefault="002F6114">
            <w:pPr>
              <w:spacing w:line="192" w:lineRule="auto"/>
              <w:jc w:val="center"/>
              <w:rPr>
                <w:b/>
                <w:sz w:val="24"/>
              </w:rPr>
            </w:pPr>
          </w:p>
          <w:p w:rsidR="002F6114" w:rsidRDefault="002F6114">
            <w:pPr>
              <w:spacing w:line="192" w:lineRule="auto"/>
              <w:jc w:val="center"/>
              <w:rPr>
                <w:b/>
                <w:sz w:val="24"/>
              </w:rPr>
            </w:pPr>
            <w:proofErr w:type="spellStart"/>
            <w:r>
              <w:rPr>
                <w:b/>
                <w:sz w:val="24"/>
              </w:rPr>
              <w:t>Чатукасси</w:t>
            </w:r>
            <w:proofErr w:type="spellEnd"/>
            <w:r>
              <w:rPr>
                <w:b/>
                <w:sz w:val="24"/>
              </w:rPr>
              <w:t xml:space="preserve"> </w:t>
            </w:r>
            <w:proofErr w:type="spellStart"/>
            <w:r>
              <w:rPr>
                <w:b/>
                <w:sz w:val="24"/>
              </w:rPr>
              <w:t>ялě</w:t>
            </w:r>
            <w:proofErr w:type="spellEnd"/>
          </w:p>
          <w:p w:rsidR="002F6114" w:rsidRDefault="002F6114">
            <w:pPr>
              <w:spacing w:line="192" w:lineRule="auto"/>
              <w:jc w:val="center"/>
              <w:rPr>
                <w:noProof/>
                <w:sz w:val="24"/>
              </w:rPr>
            </w:pPr>
          </w:p>
          <w:p w:rsidR="002F6114" w:rsidRDefault="002F6114">
            <w:pPr>
              <w:spacing w:line="192" w:lineRule="auto"/>
              <w:jc w:val="center"/>
              <w:rPr>
                <w:b/>
                <w:sz w:val="24"/>
              </w:rPr>
            </w:pPr>
            <w:r>
              <w:rPr>
                <w:b/>
                <w:noProof/>
                <w:sz w:val="24"/>
              </w:rPr>
              <w:t>20</w:t>
            </w:r>
            <w:r w:rsidR="009C68AC">
              <w:rPr>
                <w:b/>
                <w:noProof/>
                <w:sz w:val="24"/>
              </w:rPr>
              <w:t>20</w:t>
            </w:r>
            <w:r>
              <w:rPr>
                <w:b/>
                <w:noProof/>
                <w:sz w:val="24"/>
              </w:rPr>
              <w:t>ç.0</w:t>
            </w:r>
            <w:r w:rsidR="00B065B9">
              <w:rPr>
                <w:b/>
                <w:noProof/>
                <w:sz w:val="24"/>
              </w:rPr>
              <w:t>3</w:t>
            </w:r>
            <w:r>
              <w:rPr>
                <w:b/>
                <w:noProof/>
                <w:sz w:val="24"/>
              </w:rPr>
              <w:t>.</w:t>
            </w:r>
            <w:r w:rsidR="009C68AC">
              <w:rPr>
                <w:b/>
                <w:noProof/>
                <w:sz w:val="24"/>
              </w:rPr>
              <w:t>1</w:t>
            </w:r>
            <w:r w:rsidR="00CC61D1">
              <w:rPr>
                <w:b/>
                <w:noProof/>
                <w:sz w:val="24"/>
              </w:rPr>
              <w:t>6</w:t>
            </w:r>
            <w:r>
              <w:rPr>
                <w:b/>
                <w:noProof/>
                <w:sz w:val="24"/>
              </w:rPr>
              <w:t xml:space="preserve">.  </w:t>
            </w:r>
            <w:r w:rsidR="00CC61D1">
              <w:rPr>
                <w:b/>
                <w:noProof/>
                <w:sz w:val="24"/>
              </w:rPr>
              <w:t>10</w:t>
            </w:r>
            <w:r>
              <w:rPr>
                <w:b/>
                <w:noProof/>
                <w:sz w:val="24"/>
              </w:rPr>
              <w:t>№</w:t>
            </w:r>
          </w:p>
          <w:p w:rsidR="002F6114" w:rsidRDefault="002F6114">
            <w:pPr>
              <w:rPr>
                <w:noProof/>
                <w:color w:val="000000"/>
                <w:sz w:val="24"/>
              </w:rPr>
            </w:pPr>
          </w:p>
        </w:tc>
        <w:tc>
          <w:tcPr>
            <w:tcW w:w="1173" w:type="dxa"/>
            <w:vMerge/>
            <w:vAlign w:val="center"/>
            <w:hideMark/>
          </w:tcPr>
          <w:p w:rsidR="002F6114" w:rsidRDefault="002F6114"/>
        </w:tc>
        <w:tc>
          <w:tcPr>
            <w:tcW w:w="4202" w:type="dxa"/>
          </w:tcPr>
          <w:p w:rsidR="002F6114" w:rsidRDefault="002F6114">
            <w:pPr>
              <w:spacing w:before="40" w:line="192" w:lineRule="auto"/>
              <w:jc w:val="center"/>
              <w:rPr>
                <w:b/>
                <w:noProof/>
                <w:sz w:val="24"/>
              </w:rPr>
            </w:pPr>
            <w:r>
              <w:rPr>
                <w:b/>
                <w:noProof/>
                <w:sz w:val="24"/>
              </w:rPr>
              <w:t xml:space="preserve">Администрация </w:t>
            </w:r>
          </w:p>
          <w:p w:rsidR="002F6114" w:rsidRDefault="002F6114">
            <w:pPr>
              <w:spacing w:before="40" w:line="192" w:lineRule="auto"/>
              <w:jc w:val="center"/>
              <w:rPr>
                <w:b/>
                <w:noProof/>
                <w:sz w:val="24"/>
              </w:rPr>
            </w:pPr>
            <w:r>
              <w:rPr>
                <w:b/>
                <w:noProof/>
                <w:sz w:val="24"/>
              </w:rPr>
              <w:t>Чадукасинского</w:t>
            </w:r>
          </w:p>
          <w:p w:rsidR="002F6114" w:rsidRDefault="002F6114">
            <w:pPr>
              <w:spacing w:before="40" w:line="192" w:lineRule="auto"/>
              <w:jc w:val="center"/>
              <w:rPr>
                <w:b/>
                <w:noProof/>
                <w:sz w:val="24"/>
              </w:rPr>
            </w:pPr>
            <w:r>
              <w:rPr>
                <w:b/>
                <w:noProof/>
                <w:sz w:val="24"/>
              </w:rPr>
              <w:t>сельского поселения</w:t>
            </w:r>
          </w:p>
          <w:p w:rsidR="002F6114" w:rsidRDefault="002F6114">
            <w:pPr>
              <w:widowControl w:val="0"/>
              <w:autoSpaceDE w:val="0"/>
              <w:autoSpaceDN w:val="0"/>
              <w:adjustRightInd w:val="0"/>
              <w:spacing w:line="192" w:lineRule="auto"/>
              <w:jc w:val="center"/>
              <w:rPr>
                <w:rFonts w:cs="Courier New"/>
                <w:b/>
                <w:bCs/>
                <w:color w:val="000000"/>
                <w:sz w:val="14"/>
              </w:rPr>
            </w:pPr>
          </w:p>
          <w:p w:rsidR="002F6114" w:rsidRDefault="002F6114">
            <w:pPr>
              <w:rPr>
                <w:sz w:val="14"/>
              </w:rPr>
            </w:pPr>
          </w:p>
          <w:p w:rsidR="002F6114" w:rsidRDefault="002F6114">
            <w:pPr>
              <w:widowControl w:val="0"/>
              <w:autoSpaceDE w:val="0"/>
              <w:autoSpaceDN w:val="0"/>
              <w:adjustRightInd w:val="0"/>
              <w:jc w:val="center"/>
              <w:rPr>
                <w:rFonts w:cs="Courier New"/>
                <w:b/>
                <w:bCs/>
                <w:noProof/>
                <w:color w:val="000000"/>
                <w:sz w:val="24"/>
              </w:rPr>
            </w:pPr>
            <w:r>
              <w:rPr>
                <w:rFonts w:cs="Courier New"/>
                <w:b/>
                <w:bCs/>
                <w:noProof/>
                <w:color w:val="000000"/>
                <w:sz w:val="24"/>
              </w:rPr>
              <w:t>ПОСТАНОВЛЕНИЕ</w:t>
            </w:r>
          </w:p>
          <w:p w:rsidR="002F6114" w:rsidRDefault="002F6114">
            <w:pPr>
              <w:jc w:val="center"/>
            </w:pPr>
          </w:p>
          <w:p w:rsidR="002F6114" w:rsidRDefault="002F6114">
            <w:pPr>
              <w:jc w:val="center"/>
              <w:rPr>
                <w:b/>
                <w:sz w:val="24"/>
                <w:szCs w:val="16"/>
              </w:rPr>
            </w:pPr>
            <w:r>
              <w:rPr>
                <w:b/>
                <w:sz w:val="24"/>
              </w:rPr>
              <w:t xml:space="preserve">д. </w:t>
            </w:r>
            <w:proofErr w:type="spellStart"/>
            <w:r>
              <w:rPr>
                <w:b/>
                <w:sz w:val="24"/>
              </w:rPr>
              <w:t>Чадукасы</w:t>
            </w:r>
            <w:proofErr w:type="spellEnd"/>
          </w:p>
          <w:p w:rsidR="002F6114" w:rsidRDefault="002F6114">
            <w:pPr>
              <w:jc w:val="center"/>
              <w:rPr>
                <w:sz w:val="18"/>
                <w:szCs w:val="16"/>
              </w:rPr>
            </w:pPr>
          </w:p>
          <w:p w:rsidR="002F6114" w:rsidRDefault="009C68AC" w:rsidP="00395D91">
            <w:pPr>
              <w:widowControl w:val="0"/>
              <w:autoSpaceDE w:val="0"/>
              <w:autoSpaceDN w:val="0"/>
              <w:adjustRightInd w:val="0"/>
              <w:ind w:right="-35"/>
              <w:jc w:val="center"/>
              <w:rPr>
                <w:rFonts w:cs="Courier New"/>
                <w:b/>
                <w:noProof/>
                <w:color w:val="000000"/>
                <w:sz w:val="24"/>
              </w:rPr>
            </w:pPr>
            <w:r>
              <w:rPr>
                <w:rFonts w:cs="Courier New"/>
                <w:b/>
                <w:noProof/>
                <w:sz w:val="24"/>
              </w:rPr>
              <w:t>1</w:t>
            </w:r>
            <w:r w:rsidR="00CC61D1">
              <w:rPr>
                <w:rFonts w:cs="Courier New"/>
                <w:b/>
                <w:noProof/>
                <w:sz w:val="24"/>
              </w:rPr>
              <w:t>6</w:t>
            </w:r>
            <w:r w:rsidR="002F6114">
              <w:rPr>
                <w:rFonts w:cs="Courier New"/>
                <w:b/>
                <w:noProof/>
                <w:sz w:val="24"/>
              </w:rPr>
              <w:t>.0</w:t>
            </w:r>
            <w:r w:rsidR="00B065B9">
              <w:rPr>
                <w:rFonts w:cs="Courier New"/>
                <w:b/>
                <w:noProof/>
                <w:sz w:val="24"/>
              </w:rPr>
              <w:t>3</w:t>
            </w:r>
            <w:r w:rsidR="002F6114">
              <w:rPr>
                <w:rFonts w:cs="Courier New"/>
                <w:b/>
                <w:noProof/>
                <w:sz w:val="24"/>
              </w:rPr>
              <w:t>.20</w:t>
            </w:r>
            <w:r>
              <w:rPr>
                <w:rFonts w:cs="Courier New"/>
                <w:b/>
                <w:noProof/>
                <w:sz w:val="24"/>
              </w:rPr>
              <w:t>20</w:t>
            </w:r>
            <w:r w:rsidR="002F6114">
              <w:rPr>
                <w:rFonts w:cs="Courier New"/>
                <w:b/>
                <w:noProof/>
                <w:sz w:val="24"/>
              </w:rPr>
              <w:t>г.  №</w:t>
            </w:r>
            <w:r w:rsidR="00CC61D1">
              <w:rPr>
                <w:rFonts w:cs="Courier New"/>
                <w:b/>
                <w:noProof/>
                <w:sz w:val="24"/>
              </w:rPr>
              <w:t>10</w:t>
            </w:r>
          </w:p>
        </w:tc>
      </w:tr>
    </w:tbl>
    <w:p w:rsidR="00CC61D1" w:rsidRDefault="002F6114" w:rsidP="009C68AC">
      <w:pPr>
        <w:ind w:firstLine="567"/>
        <w:jc w:val="both"/>
      </w:pPr>
      <w:r>
        <w:rPr>
          <w:sz w:val="24"/>
          <w:szCs w:val="24"/>
        </w:rPr>
        <w:t xml:space="preserve">                                        </w:t>
      </w:r>
      <w:r w:rsidR="00994E61">
        <w:rPr>
          <w:sz w:val="24"/>
          <w:szCs w:val="24"/>
        </w:rPr>
        <w:t xml:space="preserve">      </w:t>
      </w:r>
      <w:r>
        <w:rPr>
          <w:sz w:val="24"/>
          <w:szCs w:val="24"/>
        </w:rPr>
        <w:t xml:space="preserve"> </w:t>
      </w:r>
    </w:p>
    <w:tbl>
      <w:tblPr>
        <w:tblW w:w="0" w:type="auto"/>
        <w:tblLayout w:type="fixed"/>
        <w:tblLook w:val="04A0" w:firstRow="1" w:lastRow="0" w:firstColumn="1" w:lastColumn="0" w:noHBand="0" w:noVBand="1"/>
      </w:tblPr>
      <w:tblGrid>
        <w:gridCol w:w="9315"/>
      </w:tblGrid>
      <w:tr w:rsidR="00CC61D1" w:rsidTr="00CC61D1">
        <w:trPr>
          <w:trHeight w:val="552"/>
        </w:trPr>
        <w:tc>
          <w:tcPr>
            <w:tcW w:w="9315" w:type="dxa"/>
            <w:hideMark/>
          </w:tcPr>
          <w:p w:rsidR="00CC61D1" w:rsidRDefault="00CC61D1">
            <w:pPr>
              <w:spacing w:line="276" w:lineRule="auto"/>
              <w:jc w:val="center"/>
              <w:rPr>
                <w:b/>
                <w:sz w:val="24"/>
                <w:szCs w:val="24"/>
                <w:lang w:eastAsia="en-US"/>
              </w:rPr>
            </w:pPr>
            <w:r>
              <w:rPr>
                <w:b/>
                <w:sz w:val="24"/>
                <w:szCs w:val="24"/>
                <w:lang w:eastAsia="en-US"/>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tc>
      </w:tr>
    </w:tbl>
    <w:p w:rsidR="00CC61D1" w:rsidRDefault="00CC61D1" w:rsidP="00CC61D1">
      <w:pPr>
        <w:jc w:val="both"/>
        <w:rPr>
          <w:sz w:val="24"/>
          <w:szCs w:val="24"/>
        </w:rPr>
      </w:pPr>
    </w:p>
    <w:p w:rsidR="00CC61D1" w:rsidRDefault="00CC61D1" w:rsidP="00CC61D1">
      <w:pPr>
        <w:jc w:val="both"/>
        <w:rPr>
          <w:b/>
          <w:sz w:val="24"/>
          <w:szCs w:val="24"/>
        </w:rPr>
      </w:pPr>
      <w:r>
        <w:rPr>
          <w:sz w:val="24"/>
          <w:szCs w:val="24"/>
        </w:rPr>
        <w:tab/>
        <w:t xml:space="preserve">В связи с изменениями, внесенными в Федеральный закон от 02.03.2007 № 25-ФЗ «О муниципальной службе в Российской Федерации», в Федеральный закон от 25.12.2008 № 273-ФЗ «О противодействии коррупции», в Закон Чувашской Республики от 05.10.2007 № 62 «О муниципальной службе в Чувашской Республике», </w:t>
      </w:r>
      <w:r w:rsidR="00F0284C" w:rsidRPr="00F0284C">
        <w:rPr>
          <w:rFonts w:eastAsia="Calibri"/>
          <w:sz w:val="24"/>
          <w:szCs w:val="24"/>
          <w:lang w:eastAsia="en-US"/>
        </w:rPr>
        <w:t xml:space="preserve">В соответствии с </w:t>
      </w:r>
      <w:r w:rsidR="00F0284C" w:rsidRPr="00F0284C">
        <w:rPr>
          <w:sz w:val="24"/>
          <w:szCs w:val="24"/>
        </w:rPr>
        <w:t>Указом Президента Российской Федерации от 15 января 2020 года  № 13 «О внесении изменений в некоторые акты Президента Российской Федерации»</w:t>
      </w:r>
      <w:r>
        <w:rPr>
          <w:sz w:val="24"/>
          <w:szCs w:val="24"/>
        </w:rPr>
        <w:t xml:space="preserve">, администрация </w:t>
      </w:r>
      <w:proofErr w:type="spellStart"/>
      <w:r>
        <w:rPr>
          <w:sz w:val="24"/>
          <w:szCs w:val="24"/>
        </w:rPr>
        <w:t>Чадукасинского</w:t>
      </w:r>
      <w:proofErr w:type="spellEnd"/>
      <w:r>
        <w:rPr>
          <w:sz w:val="24"/>
          <w:szCs w:val="24"/>
        </w:rPr>
        <w:t xml:space="preserve"> сельского поселения Красноармейского района </w:t>
      </w:r>
      <w:r>
        <w:rPr>
          <w:b/>
          <w:sz w:val="24"/>
          <w:szCs w:val="24"/>
        </w:rPr>
        <w:t>п о с т а н о в л я е т:</w:t>
      </w:r>
    </w:p>
    <w:p w:rsidR="00CC61D1" w:rsidRDefault="00CC61D1" w:rsidP="00CC61D1">
      <w:pPr>
        <w:jc w:val="both"/>
        <w:rPr>
          <w:sz w:val="24"/>
          <w:szCs w:val="24"/>
        </w:rPr>
      </w:pPr>
      <w:r>
        <w:rPr>
          <w:sz w:val="24"/>
          <w:szCs w:val="24"/>
        </w:rPr>
        <w:t xml:space="preserve"> </w:t>
      </w:r>
      <w:r>
        <w:rPr>
          <w:sz w:val="24"/>
          <w:szCs w:val="24"/>
        </w:rPr>
        <w:tab/>
        <w:t xml:space="preserve">1. 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Pr>
          <w:sz w:val="24"/>
          <w:szCs w:val="24"/>
        </w:rPr>
        <w:t>Чадукасинского</w:t>
      </w:r>
      <w:proofErr w:type="spellEnd"/>
      <w:r>
        <w:rPr>
          <w:sz w:val="24"/>
          <w:szCs w:val="24"/>
        </w:rPr>
        <w:t xml:space="preserve"> сельского </w:t>
      </w:r>
      <w:proofErr w:type="gramStart"/>
      <w:r>
        <w:rPr>
          <w:sz w:val="24"/>
          <w:szCs w:val="24"/>
        </w:rPr>
        <w:t>поселения  Красноармейского</w:t>
      </w:r>
      <w:proofErr w:type="gramEnd"/>
      <w:r>
        <w:rPr>
          <w:sz w:val="24"/>
          <w:szCs w:val="24"/>
        </w:rPr>
        <w:t xml:space="preserve"> района сведений о доходах, расходах, об имуществе и обязательствах имущественного характера своих и своих супруга (супруги) и несовершеннолетних детей в новой редакции (Приложение № 1).</w:t>
      </w:r>
    </w:p>
    <w:p w:rsidR="00CC61D1" w:rsidRDefault="00CC61D1" w:rsidP="00CC61D1">
      <w:pPr>
        <w:jc w:val="both"/>
        <w:rPr>
          <w:sz w:val="24"/>
          <w:szCs w:val="24"/>
        </w:rPr>
      </w:pPr>
      <w:r>
        <w:rPr>
          <w:sz w:val="24"/>
          <w:szCs w:val="24"/>
        </w:rPr>
        <w:t xml:space="preserve"> </w:t>
      </w:r>
      <w:r>
        <w:rPr>
          <w:sz w:val="24"/>
          <w:szCs w:val="24"/>
        </w:rPr>
        <w:tab/>
        <w:t xml:space="preserve">2. Утвердить форму справки о доходах, расходах, об имуществе и обязательствах имущественного характера гражданина, претендующего на замещение должности муниципальной службы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и муниципального служащего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своих и своих супруга (супруги) и несовершеннолетних детей (Приложение № 2).</w:t>
      </w:r>
    </w:p>
    <w:p w:rsidR="00CC61D1" w:rsidRDefault="00CC61D1" w:rsidP="00CC61D1">
      <w:pPr>
        <w:jc w:val="both"/>
        <w:rPr>
          <w:sz w:val="24"/>
          <w:szCs w:val="24"/>
        </w:rPr>
      </w:pPr>
      <w:r>
        <w:rPr>
          <w:sz w:val="24"/>
          <w:szCs w:val="24"/>
        </w:rPr>
        <w:t xml:space="preserve"> </w:t>
      </w:r>
      <w:r>
        <w:rPr>
          <w:sz w:val="24"/>
          <w:szCs w:val="24"/>
        </w:rPr>
        <w:tab/>
        <w:t xml:space="preserve">3. Установить, что сведения о доходах, расходах, об имуществе и обязательствах имущественного характера, представляемые в соответствии с Положением и по формам справок, которые утверждены пунктом 3 настоящего постановления, муниципальными служащими, замещающими должности муниципальной службы в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CC61D1" w:rsidRDefault="00CC61D1" w:rsidP="00CC61D1">
      <w:pPr>
        <w:jc w:val="both"/>
        <w:rPr>
          <w:sz w:val="24"/>
          <w:szCs w:val="24"/>
        </w:rPr>
      </w:pPr>
      <w:r>
        <w:rPr>
          <w:sz w:val="24"/>
          <w:szCs w:val="24"/>
        </w:rPr>
        <w:t xml:space="preserve"> </w:t>
      </w:r>
      <w:r>
        <w:rPr>
          <w:sz w:val="24"/>
          <w:szCs w:val="24"/>
        </w:rPr>
        <w:tab/>
        <w:t xml:space="preserve">4. Признать утратившим силу постановление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 20.07.2009   № 11 «О представлении гражданами, претендующими на замещение должностей муниципальной службы </w:t>
      </w:r>
      <w:proofErr w:type="spellStart"/>
      <w:r>
        <w:rPr>
          <w:sz w:val="24"/>
          <w:szCs w:val="24"/>
        </w:rPr>
        <w:t>Чадукасинского</w:t>
      </w:r>
      <w:proofErr w:type="spellEnd"/>
      <w:r>
        <w:rPr>
          <w:sz w:val="24"/>
          <w:szCs w:val="24"/>
        </w:rPr>
        <w:t xml:space="preserve"> сельского поселения, и муниципальными служащими </w:t>
      </w:r>
      <w:proofErr w:type="spellStart"/>
      <w:r>
        <w:rPr>
          <w:sz w:val="24"/>
          <w:szCs w:val="24"/>
        </w:rPr>
        <w:t>Чадукасинского</w:t>
      </w:r>
      <w:proofErr w:type="spellEnd"/>
      <w:r>
        <w:rPr>
          <w:sz w:val="24"/>
          <w:szCs w:val="24"/>
        </w:rPr>
        <w:t xml:space="preserve"> сельского поселения сведений о доходах, об имуществе и обязательствах имущественного характера» и постановление от 24.09.2012 года № 51 «О внесении изменений п. 8  в постановление №11  от 20 июля 2009 года Положения о представлении гражданами, претендующими на замещение должностей муниципальной службы </w:t>
      </w:r>
      <w:proofErr w:type="spellStart"/>
      <w:r>
        <w:rPr>
          <w:sz w:val="24"/>
          <w:szCs w:val="24"/>
        </w:rPr>
        <w:t>Чадукасинского</w:t>
      </w:r>
      <w:proofErr w:type="spellEnd"/>
      <w:r>
        <w:rPr>
          <w:sz w:val="24"/>
          <w:szCs w:val="24"/>
        </w:rPr>
        <w:t xml:space="preserve"> </w:t>
      </w:r>
      <w:r>
        <w:rPr>
          <w:sz w:val="24"/>
          <w:szCs w:val="24"/>
        </w:rPr>
        <w:lastRenderedPageBreak/>
        <w:t xml:space="preserve">сельского поселения и муниципальными служащими  </w:t>
      </w:r>
      <w:proofErr w:type="spellStart"/>
      <w:r>
        <w:rPr>
          <w:sz w:val="24"/>
          <w:szCs w:val="24"/>
        </w:rPr>
        <w:t>Чадукасинского</w:t>
      </w:r>
      <w:proofErr w:type="spellEnd"/>
      <w:r>
        <w:rPr>
          <w:sz w:val="24"/>
          <w:szCs w:val="24"/>
        </w:rPr>
        <w:t xml:space="preserve"> сельского поселения сведений о доходах, об имуществе и обязательствах имущественного характера». </w:t>
      </w:r>
      <w:r>
        <w:rPr>
          <w:sz w:val="24"/>
          <w:szCs w:val="24"/>
        </w:rPr>
        <w:tab/>
      </w:r>
    </w:p>
    <w:p w:rsidR="00CC61D1" w:rsidRDefault="00CC61D1" w:rsidP="00CC61D1">
      <w:pPr>
        <w:jc w:val="both"/>
        <w:rPr>
          <w:sz w:val="24"/>
          <w:szCs w:val="24"/>
        </w:rPr>
      </w:pPr>
      <w:r>
        <w:rPr>
          <w:sz w:val="24"/>
          <w:szCs w:val="24"/>
        </w:rPr>
        <w:t xml:space="preserve">            5. Настоящее постановление вступает в силу после официального опубликования в периодическом печатном издании «</w:t>
      </w:r>
      <w:proofErr w:type="spellStart"/>
      <w:r>
        <w:rPr>
          <w:sz w:val="24"/>
          <w:szCs w:val="24"/>
        </w:rPr>
        <w:t>Чадукасинский</w:t>
      </w:r>
      <w:proofErr w:type="spellEnd"/>
      <w:r>
        <w:rPr>
          <w:sz w:val="24"/>
          <w:szCs w:val="24"/>
        </w:rPr>
        <w:t xml:space="preserve"> </w:t>
      </w:r>
      <w:r w:rsidR="00CA135F">
        <w:rPr>
          <w:sz w:val="24"/>
          <w:szCs w:val="24"/>
        </w:rPr>
        <w:t>В</w:t>
      </w:r>
      <w:r>
        <w:rPr>
          <w:sz w:val="24"/>
          <w:szCs w:val="24"/>
        </w:rPr>
        <w:t>естник».</w:t>
      </w:r>
    </w:p>
    <w:p w:rsidR="00CC61D1" w:rsidRDefault="00CC61D1" w:rsidP="00CC61D1">
      <w:pPr>
        <w:jc w:val="both"/>
        <w:rPr>
          <w:sz w:val="24"/>
          <w:szCs w:val="24"/>
        </w:rPr>
      </w:pPr>
    </w:p>
    <w:p w:rsidR="00CC61D1" w:rsidRDefault="00CC61D1" w:rsidP="00CC61D1">
      <w:pPr>
        <w:ind w:firstLine="708"/>
        <w:jc w:val="both"/>
        <w:rPr>
          <w:sz w:val="24"/>
          <w:szCs w:val="24"/>
        </w:rPr>
      </w:pPr>
    </w:p>
    <w:p w:rsidR="00CC61D1" w:rsidRDefault="00CC61D1" w:rsidP="00CC61D1">
      <w:pPr>
        <w:jc w:val="both"/>
        <w:rPr>
          <w:sz w:val="24"/>
          <w:szCs w:val="24"/>
        </w:rPr>
      </w:pPr>
    </w:p>
    <w:p w:rsidR="00CC61D1" w:rsidRDefault="00CC61D1" w:rsidP="00CC61D1">
      <w:pPr>
        <w:jc w:val="both"/>
        <w:rPr>
          <w:sz w:val="24"/>
          <w:szCs w:val="24"/>
        </w:rPr>
      </w:pPr>
    </w:p>
    <w:p w:rsidR="00CC61D1" w:rsidRDefault="00CC61D1" w:rsidP="00CC61D1">
      <w:pPr>
        <w:jc w:val="both"/>
        <w:rPr>
          <w:sz w:val="24"/>
          <w:szCs w:val="24"/>
        </w:rPr>
      </w:pPr>
      <w:r>
        <w:rPr>
          <w:sz w:val="24"/>
          <w:szCs w:val="24"/>
        </w:rPr>
        <w:t xml:space="preserve">Глава администрации </w:t>
      </w:r>
      <w:proofErr w:type="spellStart"/>
      <w:r>
        <w:rPr>
          <w:sz w:val="24"/>
          <w:szCs w:val="24"/>
        </w:rPr>
        <w:t>Чадукасинского</w:t>
      </w:r>
      <w:proofErr w:type="spellEnd"/>
    </w:p>
    <w:p w:rsidR="00CC61D1" w:rsidRDefault="00CC61D1" w:rsidP="00CC61D1">
      <w:pPr>
        <w:jc w:val="both"/>
        <w:rPr>
          <w:sz w:val="24"/>
          <w:szCs w:val="24"/>
        </w:rPr>
      </w:pPr>
      <w:r>
        <w:rPr>
          <w:sz w:val="24"/>
          <w:szCs w:val="24"/>
        </w:rPr>
        <w:t>сельского поселения                                                                                 Г.В. Михайлов</w:t>
      </w:r>
    </w:p>
    <w:p w:rsidR="00CC61D1" w:rsidRDefault="00CC61D1" w:rsidP="00CC61D1">
      <w:pPr>
        <w:ind w:firstLine="900"/>
        <w:jc w:val="both"/>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CC61D1" w:rsidRDefault="00CC61D1" w:rsidP="00CC61D1">
      <w:pPr>
        <w:ind w:left="5954"/>
        <w:jc w:val="right"/>
        <w:rPr>
          <w:sz w:val="24"/>
          <w:szCs w:val="24"/>
        </w:rPr>
      </w:pPr>
    </w:p>
    <w:p w:rsidR="00BD3D97" w:rsidRDefault="00BD3D97" w:rsidP="00CC61D1">
      <w:pPr>
        <w:ind w:left="5954"/>
        <w:jc w:val="right"/>
        <w:rPr>
          <w:sz w:val="24"/>
          <w:szCs w:val="24"/>
        </w:rPr>
      </w:pPr>
    </w:p>
    <w:p w:rsidR="00BD3D97" w:rsidRDefault="00BD3D97" w:rsidP="00CC61D1">
      <w:pPr>
        <w:ind w:left="5954"/>
        <w:jc w:val="right"/>
        <w:rPr>
          <w:sz w:val="24"/>
          <w:szCs w:val="24"/>
        </w:rPr>
      </w:pPr>
    </w:p>
    <w:p w:rsidR="00CC61D1" w:rsidRDefault="00CC61D1" w:rsidP="00CC61D1">
      <w:pPr>
        <w:ind w:left="5954"/>
        <w:jc w:val="right"/>
        <w:rPr>
          <w:sz w:val="24"/>
          <w:szCs w:val="24"/>
        </w:rPr>
      </w:pPr>
      <w:bookmarkStart w:id="0" w:name="_GoBack"/>
      <w:bookmarkEnd w:id="0"/>
      <w:r>
        <w:rPr>
          <w:sz w:val="24"/>
          <w:szCs w:val="24"/>
        </w:rPr>
        <w:lastRenderedPageBreak/>
        <w:t>Приложение</w:t>
      </w:r>
    </w:p>
    <w:p w:rsidR="00CC61D1" w:rsidRDefault="00CC61D1" w:rsidP="00CC61D1">
      <w:pPr>
        <w:ind w:left="5954"/>
        <w:jc w:val="right"/>
        <w:rPr>
          <w:sz w:val="24"/>
          <w:szCs w:val="24"/>
        </w:rPr>
      </w:pPr>
      <w:r>
        <w:rPr>
          <w:sz w:val="24"/>
          <w:szCs w:val="24"/>
        </w:rPr>
        <w:t>к постановлению администрации</w:t>
      </w:r>
    </w:p>
    <w:p w:rsidR="00CC61D1" w:rsidRDefault="00CC61D1" w:rsidP="00CC61D1">
      <w:pPr>
        <w:ind w:left="5954"/>
        <w:jc w:val="right"/>
        <w:rPr>
          <w:sz w:val="24"/>
          <w:szCs w:val="24"/>
        </w:rPr>
      </w:pPr>
      <w:proofErr w:type="spellStart"/>
      <w:r>
        <w:rPr>
          <w:sz w:val="24"/>
          <w:szCs w:val="24"/>
        </w:rPr>
        <w:t>Чадукасинского</w:t>
      </w:r>
      <w:proofErr w:type="spellEnd"/>
      <w:r>
        <w:rPr>
          <w:sz w:val="24"/>
          <w:szCs w:val="24"/>
        </w:rPr>
        <w:t xml:space="preserve"> сельского поселения</w:t>
      </w:r>
    </w:p>
    <w:p w:rsidR="00CC61D1" w:rsidRDefault="00CC61D1" w:rsidP="00CC61D1">
      <w:pPr>
        <w:ind w:left="5954"/>
        <w:jc w:val="right"/>
        <w:rPr>
          <w:sz w:val="24"/>
          <w:szCs w:val="24"/>
        </w:rPr>
      </w:pPr>
      <w:r>
        <w:rPr>
          <w:sz w:val="24"/>
          <w:szCs w:val="24"/>
        </w:rPr>
        <w:t>Красноармейского района</w:t>
      </w:r>
    </w:p>
    <w:p w:rsidR="00CC61D1" w:rsidRDefault="00CC61D1" w:rsidP="00CC61D1">
      <w:pPr>
        <w:ind w:left="5954"/>
        <w:jc w:val="right"/>
        <w:rPr>
          <w:sz w:val="24"/>
          <w:szCs w:val="24"/>
        </w:rPr>
      </w:pPr>
      <w:r>
        <w:rPr>
          <w:sz w:val="24"/>
          <w:szCs w:val="24"/>
        </w:rPr>
        <w:t xml:space="preserve">от </w:t>
      </w:r>
      <w:r w:rsidR="007D56DB">
        <w:rPr>
          <w:sz w:val="24"/>
          <w:szCs w:val="24"/>
        </w:rPr>
        <w:t>16.03.2020</w:t>
      </w:r>
      <w:r>
        <w:rPr>
          <w:sz w:val="24"/>
          <w:szCs w:val="24"/>
        </w:rPr>
        <w:t xml:space="preserve">г.№ </w:t>
      </w:r>
      <w:r w:rsidR="007D56DB">
        <w:rPr>
          <w:sz w:val="24"/>
          <w:szCs w:val="24"/>
        </w:rPr>
        <w:t>10</w:t>
      </w:r>
    </w:p>
    <w:p w:rsidR="00CC61D1" w:rsidRDefault="00CC61D1" w:rsidP="00CC61D1">
      <w:pPr>
        <w:ind w:firstLine="900"/>
        <w:jc w:val="both"/>
        <w:rPr>
          <w:sz w:val="24"/>
          <w:szCs w:val="24"/>
        </w:rPr>
      </w:pPr>
    </w:p>
    <w:p w:rsidR="00CC61D1" w:rsidRDefault="00CC61D1" w:rsidP="00CC61D1">
      <w:pPr>
        <w:widowControl w:val="0"/>
        <w:autoSpaceDE w:val="0"/>
        <w:autoSpaceDN w:val="0"/>
        <w:adjustRightInd w:val="0"/>
        <w:jc w:val="center"/>
        <w:rPr>
          <w:b/>
          <w:bCs/>
          <w:sz w:val="24"/>
          <w:szCs w:val="24"/>
        </w:rPr>
      </w:pPr>
    </w:p>
    <w:p w:rsidR="00CC61D1" w:rsidRDefault="00CC61D1" w:rsidP="00CC61D1">
      <w:pPr>
        <w:widowControl w:val="0"/>
        <w:autoSpaceDE w:val="0"/>
        <w:autoSpaceDN w:val="0"/>
        <w:adjustRightInd w:val="0"/>
        <w:jc w:val="center"/>
        <w:rPr>
          <w:b/>
          <w:bCs/>
          <w:sz w:val="24"/>
          <w:szCs w:val="24"/>
        </w:rPr>
      </w:pPr>
      <w:r>
        <w:rPr>
          <w:b/>
          <w:bCs/>
          <w:sz w:val="24"/>
          <w:szCs w:val="24"/>
        </w:rPr>
        <w:t>Положение</w:t>
      </w:r>
    </w:p>
    <w:p w:rsidR="00CC61D1" w:rsidRDefault="00CC61D1" w:rsidP="00CC61D1">
      <w:pPr>
        <w:widowControl w:val="0"/>
        <w:autoSpaceDE w:val="0"/>
        <w:autoSpaceDN w:val="0"/>
        <w:adjustRightInd w:val="0"/>
        <w:jc w:val="center"/>
        <w:rPr>
          <w:b/>
          <w:bCs/>
          <w:sz w:val="24"/>
          <w:szCs w:val="24"/>
        </w:rPr>
      </w:pPr>
      <w:r>
        <w:rPr>
          <w:b/>
          <w:bCs/>
          <w:sz w:val="24"/>
          <w:szCs w:val="24"/>
        </w:rPr>
        <w:t>о представлении гражданами, претендующими на замещение должностей муниципальной службы, и муниципальными служащими</w:t>
      </w:r>
    </w:p>
    <w:p w:rsidR="00CC61D1" w:rsidRDefault="00CC61D1" w:rsidP="00CC61D1">
      <w:pPr>
        <w:widowControl w:val="0"/>
        <w:autoSpaceDE w:val="0"/>
        <w:autoSpaceDN w:val="0"/>
        <w:adjustRightInd w:val="0"/>
        <w:jc w:val="center"/>
        <w:rPr>
          <w:b/>
          <w:bCs/>
          <w:sz w:val="24"/>
          <w:szCs w:val="24"/>
        </w:rPr>
      </w:pPr>
      <w:r>
        <w:rPr>
          <w:b/>
          <w:bCs/>
          <w:sz w:val="24"/>
          <w:szCs w:val="24"/>
        </w:rPr>
        <w:t>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C61D1" w:rsidRDefault="00CC61D1" w:rsidP="00CC61D1">
      <w:pPr>
        <w:widowControl w:val="0"/>
        <w:autoSpaceDE w:val="0"/>
        <w:autoSpaceDN w:val="0"/>
        <w:adjustRightInd w:val="0"/>
        <w:jc w:val="center"/>
        <w:rPr>
          <w:rFonts w:ascii="Calibri" w:hAnsi="Calibri" w:cs="Calibri"/>
          <w:sz w:val="24"/>
          <w:szCs w:val="24"/>
        </w:rPr>
      </w:pPr>
    </w:p>
    <w:p w:rsidR="00CC61D1" w:rsidRDefault="00CC61D1" w:rsidP="00CC61D1">
      <w:pPr>
        <w:widowControl w:val="0"/>
        <w:autoSpaceDE w:val="0"/>
        <w:autoSpaceDN w:val="0"/>
        <w:adjustRightInd w:val="0"/>
        <w:jc w:val="center"/>
        <w:rPr>
          <w:rFonts w:ascii="Calibri" w:hAnsi="Calibri" w:cs="Calibri"/>
          <w:sz w:val="24"/>
          <w:szCs w:val="24"/>
        </w:rPr>
      </w:pPr>
    </w:p>
    <w:p w:rsidR="00CC61D1" w:rsidRDefault="00CC61D1" w:rsidP="00CC61D1">
      <w:pPr>
        <w:widowControl w:val="0"/>
        <w:autoSpaceDE w:val="0"/>
        <w:autoSpaceDN w:val="0"/>
        <w:adjustRightInd w:val="0"/>
        <w:ind w:firstLine="708"/>
        <w:jc w:val="both"/>
        <w:rPr>
          <w:sz w:val="24"/>
          <w:szCs w:val="24"/>
        </w:rPr>
      </w:pPr>
      <w:r>
        <w:rPr>
          <w:sz w:val="24"/>
          <w:szCs w:val="24"/>
        </w:rPr>
        <w:t>1. Настоящим Положением определяется порядок представления гражданами, претендующими на замещение должно</w:t>
      </w:r>
      <w:r>
        <w:rPr>
          <w:b/>
          <w:sz w:val="24"/>
          <w:szCs w:val="24"/>
        </w:rPr>
        <w:t>с</w:t>
      </w:r>
      <w:r>
        <w:rPr>
          <w:sz w:val="24"/>
          <w:szCs w:val="24"/>
        </w:rPr>
        <w:t>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CC61D1" w:rsidRDefault="00CC61D1" w:rsidP="00CC61D1">
      <w:pPr>
        <w:widowControl w:val="0"/>
        <w:autoSpaceDE w:val="0"/>
        <w:autoSpaceDN w:val="0"/>
        <w:adjustRightInd w:val="0"/>
        <w:ind w:firstLine="708"/>
        <w:jc w:val="both"/>
        <w:rPr>
          <w:sz w:val="24"/>
          <w:szCs w:val="24"/>
        </w:rPr>
      </w:pPr>
      <w:r>
        <w:rPr>
          <w:sz w:val="24"/>
          <w:szCs w:val="24"/>
        </w:rPr>
        <w:t xml:space="preserve">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5" w:history="1">
        <w:r>
          <w:rPr>
            <w:rStyle w:val="a5"/>
            <w:sz w:val="24"/>
            <w:szCs w:val="24"/>
          </w:rPr>
          <w:t>перечнем</w:t>
        </w:r>
      </w:hyperlink>
      <w:r>
        <w:rPr>
          <w:sz w:val="24"/>
          <w:szCs w:val="24"/>
        </w:rPr>
        <w:t xml:space="preserve"> должностей, утвержденным постановлением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 20.07.2009 № 24</w:t>
      </w:r>
      <w:r>
        <w:rPr>
          <w:b/>
          <w:sz w:val="24"/>
          <w:szCs w:val="24"/>
        </w:rPr>
        <w:t xml:space="preserve"> </w:t>
      </w:r>
      <w:r>
        <w:rPr>
          <w:sz w:val="24"/>
          <w:szCs w:val="24"/>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CC61D1" w:rsidRDefault="00CC61D1" w:rsidP="00CC61D1">
      <w:pPr>
        <w:jc w:val="both"/>
        <w:rPr>
          <w:sz w:val="24"/>
          <w:szCs w:val="24"/>
        </w:rPr>
      </w:pPr>
      <w:r>
        <w:rPr>
          <w:sz w:val="24"/>
          <w:szCs w:val="24"/>
        </w:rPr>
        <w:t xml:space="preserve">           </w:t>
      </w:r>
      <w:r w:rsidRPr="00F932C2">
        <w:rPr>
          <w:rFonts w:eastAsia="Calibri"/>
          <w:sz w:val="26"/>
          <w:szCs w:val="26"/>
          <w:lang w:eastAsia="en-US"/>
        </w:rPr>
        <w:t xml:space="preserve">3. </w:t>
      </w:r>
      <w:r w:rsidRPr="00F932C2">
        <w:rPr>
          <w:rFonts w:eastAsiaTheme="minorHAnsi"/>
          <w:sz w:val="26"/>
          <w:szCs w:val="26"/>
          <w:lang w:eastAsia="en-US"/>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sz w:val="24"/>
          <w:szCs w:val="24"/>
        </w:rPr>
        <w:t>:</w:t>
      </w:r>
    </w:p>
    <w:p w:rsidR="00CC61D1" w:rsidRDefault="00CC61D1" w:rsidP="00CC61D1">
      <w:pPr>
        <w:widowControl w:val="0"/>
        <w:autoSpaceDE w:val="0"/>
        <w:autoSpaceDN w:val="0"/>
        <w:adjustRightInd w:val="0"/>
        <w:ind w:firstLine="708"/>
        <w:jc w:val="both"/>
        <w:rPr>
          <w:sz w:val="24"/>
          <w:szCs w:val="24"/>
        </w:rPr>
      </w:pPr>
      <w:r>
        <w:rPr>
          <w:sz w:val="24"/>
          <w:szCs w:val="24"/>
        </w:rPr>
        <w:t xml:space="preserve">а) гражданами – при назначении на должности муниципальной службы, предусмотренные перечнем должностей, указанным в </w:t>
      </w:r>
      <w:hyperlink r:id="rId6" w:anchor="Par59" w:history="1">
        <w:r>
          <w:rPr>
            <w:rStyle w:val="a5"/>
            <w:sz w:val="24"/>
            <w:szCs w:val="24"/>
          </w:rPr>
          <w:t>пункте 2</w:t>
        </w:r>
      </w:hyperlink>
      <w:r>
        <w:rPr>
          <w:sz w:val="24"/>
          <w:szCs w:val="24"/>
        </w:rPr>
        <w:t xml:space="preserve"> настоящего Положения;</w:t>
      </w:r>
    </w:p>
    <w:p w:rsidR="00CC61D1" w:rsidRDefault="00CC61D1" w:rsidP="00CC61D1">
      <w:pPr>
        <w:widowControl w:val="0"/>
        <w:autoSpaceDE w:val="0"/>
        <w:autoSpaceDN w:val="0"/>
        <w:adjustRightInd w:val="0"/>
        <w:ind w:firstLine="708"/>
        <w:jc w:val="both"/>
        <w:rPr>
          <w:sz w:val="24"/>
          <w:szCs w:val="24"/>
        </w:rPr>
      </w:pPr>
      <w:r>
        <w:rPr>
          <w:sz w:val="24"/>
          <w:szCs w:val="24"/>
        </w:rPr>
        <w:t xml:space="preserve">б) муниципальными служащими, замещающими должности муниципальной службы в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предусмотренные перечнем должностей, указанным в </w:t>
      </w:r>
      <w:hyperlink r:id="rId7" w:anchor="Par59" w:history="1">
        <w:r>
          <w:rPr>
            <w:rStyle w:val="a5"/>
            <w:sz w:val="24"/>
            <w:szCs w:val="24"/>
          </w:rPr>
          <w:t>пункте 2</w:t>
        </w:r>
      </w:hyperlink>
      <w:r>
        <w:rPr>
          <w:sz w:val="24"/>
          <w:szCs w:val="24"/>
        </w:rPr>
        <w:t xml:space="preserve"> настоящего Положения, – ежегодно.</w:t>
      </w:r>
    </w:p>
    <w:p w:rsidR="00CC61D1" w:rsidRDefault="00CC61D1" w:rsidP="00CC61D1">
      <w:pPr>
        <w:widowControl w:val="0"/>
        <w:autoSpaceDE w:val="0"/>
        <w:autoSpaceDN w:val="0"/>
        <w:adjustRightInd w:val="0"/>
        <w:ind w:firstLine="708"/>
        <w:jc w:val="both"/>
        <w:rPr>
          <w:sz w:val="24"/>
          <w:szCs w:val="24"/>
        </w:rPr>
      </w:pPr>
      <w:r>
        <w:rPr>
          <w:sz w:val="24"/>
          <w:szCs w:val="24"/>
        </w:rPr>
        <w:t>4. Гражданин при назначении на должность муниципальной службы представляет:</w:t>
      </w:r>
    </w:p>
    <w:p w:rsidR="00CC61D1" w:rsidRDefault="00CC61D1" w:rsidP="00CC61D1">
      <w:pPr>
        <w:widowControl w:val="0"/>
        <w:autoSpaceDE w:val="0"/>
        <w:autoSpaceDN w:val="0"/>
        <w:adjustRightInd w:val="0"/>
        <w:ind w:firstLine="708"/>
        <w:jc w:val="both"/>
        <w:rPr>
          <w:sz w:val="24"/>
          <w:szCs w:val="24"/>
        </w:rPr>
      </w:pPr>
      <w:r>
        <w:rPr>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w:t>
      </w:r>
      <w:r>
        <w:rPr>
          <w:sz w:val="24"/>
          <w:szCs w:val="24"/>
        </w:rPr>
        <w:lastRenderedPageBreak/>
        <w:t>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C61D1" w:rsidRDefault="00CC61D1" w:rsidP="00CC61D1">
      <w:pPr>
        <w:widowControl w:val="0"/>
        <w:autoSpaceDE w:val="0"/>
        <w:autoSpaceDN w:val="0"/>
        <w:adjustRightInd w:val="0"/>
        <w:ind w:firstLine="708"/>
        <w:jc w:val="both"/>
        <w:rPr>
          <w:sz w:val="24"/>
          <w:szCs w:val="24"/>
        </w:rPr>
      </w:pPr>
      <w:r>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C61D1" w:rsidRDefault="00CC61D1" w:rsidP="00CC61D1">
      <w:pPr>
        <w:widowControl w:val="0"/>
        <w:autoSpaceDE w:val="0"/>
        <w:autoSpaceDN w:val="0"/>
        <w:adjustRightInd w:val="0"/>
        <w:ind w:firstLine="708"/>
        <w:jc w:val="both"/>
        <w:rPr>
          <w:sz w:val="24"/>
          <w:szCs w:val="24"/>
        </w:rPr>
      </w:pPr>
      <w:r>
        <w:rPr>
          <w:sz w:val="24"/>
          <w:szCs w:val="24"/>
        </w:rPr>
        <w:t>5. Муниципальный служащий представляет ежегодно:</w:t>
      </w:r>
    </w:p>
    <w:p w:rsidR="00CC61D1" w:rsidRDefault="00CC61D1" w:rsidP="00CC61D1">
      <w:pPr>
        <w:widowControl w:val="0"/>
        <w:autoSpaceDE w:val="0"/>
        <w:autoSpaceDN w:val="0"/>
        <w:adjustRightInd w:val="0"/>
        <w:ind w:firstLine="708"/>
        <w:jc w:val="both"/>
        <w:rPr>
          <w:sz w:val="24"/>
          <w:szCs w:val="24"/>
        </w:rPr>
      </w:pPr>
      <w:r>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C61D1" w:rsidRDefault="00CC61D1" w:rsidP="00CC61D1">
      <w:pPr>
        <w:widowControl w:val="0"/>
        <w:autoSpaceDE w:val="0"/>
        <w:autoSpaceDN w:val="0"/>
        <w:adjustRightInd w:val="0"/>
        <w:ind w:firstLine="708"/>
        <w:jc w:val="both"/>
        <w:rPr>
          <w:sz w:val="24"/>
          <w:szCs w:val="24"/>
        </w:rPr>
      </w:pPr>
      <w:r>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C61D1" w:rsidRDefault="00CC61D1" w:rsidP="00CC61D1">
      <w:pPr>
        <w:widowControl w:val="0"/>
        <w:autoSpaceDE w:val="0"/>
        <w:autoSpaceDN w:val="0"/>
        <w:adjustRightInd w:val="0"/>
        <w:ind w:firstLine="708"/>
        <w:jc w:val="both"/>
        <w:rPr>
          <w:sz w:val="24"/>
          <w:szCs w:val="24"/>
        </w:rPr>
      </w:pPr>
      <w:r>
        <w:rPr>
          <w:sz w:val="24"/>
          <w:szCs w:val="24"/>
        </w:rPr>
        <w:t xml:space="preserve">5.1. Муниципальный служащий, замещающий должность муниципальной службы, включенную в </w:t>
      </w:r>
      <w:hyperlink r:id="rId8" w:history="1">
        <w:r>
          <w:rPr>
            <w:rStyle w:val="a5"/>
            <w:sz w:val="24"/>
            <w:szCs w:val="24"/>
          </w:rPr>
          <w:t>перечень</w:t>
        </w:r>
      </w:hyperlink>
      <w:r>
        <w:rPr>
          <w:sz w:val="24"/>
          <w:szCs w:val="24"/>
        </w:rPr>
        <w:t xml:space="preserve"> должностей, утвержденный постановлением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 20.07.2009 № 27,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формам, установленным настоящим Положением.</w:t>
      </w:r>
    </w:p>
    <w:p w:rsidR="00CC61D1" w:rsidRDefault="00CC61D1" w:rsidP="00CC61D1">
      <w:pPr>
        <w:widowControl w:val="0"/>
        <w:autoSpaceDE w:val="0"/>
        <w:autoSpaceDN w:val="0"/>
        <w:adjustRightInd w:val="0"/>
        <w:ind w:firstLine="708"/>
        <w:jc w:val="both"/>
        <w:rPr>
          <w:sz w:val="24"/>
          <w:szCs w:val="24"/>
        </w:rPr>
      </w:pPr>
      <w:r>
        <w:rPr>
          <w:sz w:val="24"/>
          <w:szCs w:val="24"/>
        </w:rPr>
        <w:t xml:space="preserve">6. Муниципальный служащий, замещающий должность муниципальной службы, не включенную в </w:t>
      </w:r>
      <w:hyperlink r:id="rId9" w:history="1">
        <w:r>
          <w:rPr>
            <w:rStyle w:val="a5"/>
            <w:sz w:val="24"/>
            <w:szCs w:val="24"/>
          </w:rPr>
          <w:t>перечень</w:t>
        </w:r>
      </w:hyperlink>
      <w:r>
        <w:rPr>
          <w:sz w:val="24"/>
          <w:szCs w:val="24"/>
        </w:rPr>
        <w:t xml:space="preserve"> должностей, утвержденный постановлением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 20.07.2009 № 24</w:t>
      </w:r>
      <w:r>
        <w:rPr>
          <w:b/>
          <w:sz w:val="24"/>
          <w:szCs w:val="24"/>
        </w:rPr>
        <w:t>,</w:t>
      </w:r>
      <w:r>
        <w:rPr>
          <w:sz w:val="24"/>
          <w:szCs w:val="24"/>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10" w:anchor="Par59" w:history="1">
        <w:r>
          <w:rPr>
            <w:rStyle w:val="a5"/>
            <w:sz w:val="24"/>
            <w:szCs w:val="24"/>
          </w:rPr>
          <w:t>пунктом 2</w:t>
        </w:r>
      </w:hyperlink>
      <w:r>
        <w:rPr>
          <w:sz w:val="24"/>
          <w:szCs w:val="24"/>
        </w:rPr>
        <w:t xml:space="preserve">, </w:t>
      </w:r>
      <w:hyperlink r:id="rId11" w:anchor="Par61" w:history="1">
        <w:r>
          <w:rPr>
            <w:rStyle w:val="a5"/>
            <w:sz w:val="24"/>
            <w:szCs w:val="24"/>
          </w:rPr>
          <w:t>подпунктом "а" пункта 3</w:t>
        </w:r>
      </w:hyperlink>
      <w:r>
        <w:rPr>
          <w:sz w:val="24"/>
          <w:szCs w:val="24"/>
        </w:rPr>
        <w:t xml:space="preserve"> и </w:t>
      </w:r>
      <w:hyperlink r:id="rId12" w:anchor="Par63" w:history="1">
        <w:r>
          <w:rPr>
            <w:rStyle w:val="a5"/>
            <w:sz w:val="24"/>
            <w:szCs w:val="24"/>
          </w:rPr>
          <w:t>пунктом 4</w:t>
        </w:r>
      </w:hyperlink>
      <w:r>
        <w:rPr>
          <w:sz w:val="24"/>
          <w:szCs w:val="24"/>
        </w:rPr>
        <w:t xml:space="preserve"> настоящего Положения.</w:t>
      </w:r>
    </w:p>
    <w:p w:rsidR="00CC61D1" w:rsidRDefault="00CC61D1" w:rsidP="00CC61D1">
      <w:pPr>
        <w:widowControl w:val="0"/>
        <w:autoSpaceDE w:val="0"/>
        <w:autoSpaceDN w:val="0"/>
        <w:adjustRightInd w:val="0"/>
        <w:ind w:firstLine="708"/>
        <w:jc w:val="both"/>
        <w:rPr>
          <w:sz w:val="24"/>
          <w:szCs w:val="24"/>
        </w:rPr>
      </w:pPr>
      <w:r>
        <w:rPr>
          <w:sz w:val="24"/>
          <w:szCs w:val="24"/>
        </w:rPr>
        <w:t xml:space="preserve">7. Сведения о доходах, расходах, об имуществе и обязательствах имущественного характера представляются </w:t>
      </w:r>
      <w:proofErr w:type="gramStart"/>
      <w:r>
        <w:rPr>
          <w:sz w:val="24"/>
          <w:szCs w:val="24"/>
        </w:rPr>
        <w:t>в  администрацию</w:t>
      </w:r>
      <w:proofErr w:type="gramEnd"/>
      <w:r>
        <w:rPr>
          <w:sz w:val="24"/>
          <w:szCs w:val="24"/>
        </w:rPr>
        <w:t xml:space="preserve"> </w:t>
      </w:r>
      <w:proofErr w:type="spellStart"/>
      <w:r>
        <w:rPr>
          <w:sz w:val="24"/>
          <w:szCs w:val="24"/>
        </w:rPr>
        <w:t>Чадукасинского</w:t>
      </w:r>
      <w:proofErr w:type="spellEnd"/>
      <w:r>
        <w:rPr>
          <w:sz w:val="24"/>
          <w:szCs w:val="24"/>
        </w:rPr>
        <w:t xml:space="preserve"> сельского поселения Красноармейского района в порядке, устанавливаемом настоящим Положением.</w:t>
      </w:r>
    </w:p>
    <w:p w:rsidR="00CC61D1" w:rsidRDefault="00CC61D1" w:rsidP="00CC61D1">
      <w:pPr>
        <w:widowControl w:val="0"/>
        <w:autoSpaceDE w:val="0"/>
        <w:autoSpaceDN w:val="0"/>
        <w:adjustRightInd w:val="0"/>
        <w:ind w:firstLine="708"/>
        <w:jc w:val="both"/>
        <w:rPr>
          <w:sz w:val="24"/>
          <w:szCs w:val="24"/>
        </w:rPr>
      </w:pPr>
      <w:r>
        <w:rPr>
          <w:sz w:val="24"/>
          <w:szCs w:val="24"/>
        </w:rPr>
        <w:t xml:space="preserve">8. В </w:t>
      </w:r>
      <w:proofErr w:type="gramStart"/>
      <w:r>
        <w:rPr>
          <w:sz w:val="24"/>
          <w:szCs w:val="24"/>
        </w:rPr>
        <w:t>случае,  если</w:t>
      </w:r>
      <w:proofErr w:type="gramEnd"/>
      <w:r>
        <w:rPr>
          <w:sz w:val="24"/>
          <w:szCs w:val="24"/>
        </w:rPr>
        <w:t xml:space="preserve"> гражданин или муниципальный служащий обнаружили, что в представленных ими в администрацию </w:t>
      </w:r>
      <w:proofErr w:type="spellStart"/>
      <w:r>
        <w:rPr>
          <w:sz w:val="24"/>
          <w:szCs w:val="24"/>
        </w:rPr>
        <w:t>Чадукасинского</w:t>
      </w:r>
      <w:proofErr w:type="spellEnd"/>
      <w:r>
        <w:rPr>
          <w:sz w:val="24"/>
          <w:szCs w:val="24"/>
        </w:rPr>
        <w:t xml:space="preserve"> сельского поселения  Красноармейского района,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C61D1" w:rsidRDefault="00CC61D1" w:rsidP="00CC61D1">
      <w:pPr>
        <w:widowControl w:val="0"/>
        <w:autoSpaceDE w:val="0"/>
        <w:autoSpaceDN w:val="0"/>
        <w:adjustRightInd w:val="0"/>
        <w:ind w:firstLine="708"/>
        <w:jc w:val="both"/>
        <w:rPr>
          <w:sz w:val="24"/>
          <w:szCs w:val="24"/>
        </w:rPr>
      </w:pPr>
      <w:r>
        <w:rPr>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r:id="rId13" w:anchor="Par62" w:history="1">
        <w:r>
          <w:rPr>
            <w:rStyle w:val="a5"/>
            <w:sz w:val="24"/>
            <w:szCs w:val="24"/>
          </w:rPr>
          <w:t>подпункте "б" пункта 3</w:t>
        </w:r>
      </w:hyperlink>
      <w:r>
        <w:rPr>
          <w:sz w:val="24"/>
          <w:szCs w:val="24"/>
        </w:rPr>
        <w:t xml:space="preserve"> настоящего Положения.</w:t>
      </w:r>
    </w:p>
    <w:p w:rsidR="00CC61D1" w:rsidRDefault="00CC61D1" w:rsidP="00CC61D1">
      <w:pPr>
        <w:widowControl w:val="0"/>
        <w:autoSpaceDE w:val="0"/>
        <w:autoSpaceDN w:val="0"/>
        <w:adjustRightInd w:val="0"/>
        <w:ind w:firstLine="708"/>
        <w:jc w:val="both"/>
        <w:rPr>
          <w:sz w:val="24"/>
          <w:szCs w:val="24"/>
        </w:rPr>
      </w:pPr>
      <w:r>
        <w:rPr>
          <w:sz w:val="24"/>
          <w:szCs w:val="24"/>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w:t>
      </w:r>
      <w:r>
        <w:rPr>
          <w:sz w:val="24"/>
          <w:szCs w:val="24"/>
        </w:rPr>
        <w:lastRenderedPageBreak/>
        <w:t>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C61D1" w:rsidRDefault="00CC61D1" w:rsidP="00CC61D1">
      <w:pPr>
        <w:widowControl w:val="0"/>
        <w:autoSpaceDE w:val="0"/>
        <w:autoSpaceDN w:val="0"/>
        <w:adjustRightInd w:val="0"/>
        <w:ind w:firstLine="708"/>
        <w:jc w:val="both"/>
        <w:rPr>
          <w:sz w:val="24"/>
          <w:szCs w:val="24"/>
        </w:rPr>
      </w:pPr>
      <w:r>
        <w:rPr>
          <w:sz w:val="24"/>
          <w:szCs w:val="24"/>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CC61D1" w:rsidRDefault="00CC61D1" w:rsidP="00CC61D1">
      <w:pPr>
        <w:widowControl w:val="0"/>
        <w:autoSpaceDE w:val="0"/>
        <w:autoSpaceDN w:val="0"/>
        <w:adjustRightInd w:val="0"/>
        <w:ind w:firstLine="708"/>
        <w:jc w:val="both"/>
        <w:rPr>
          <w:sz w:val="24"/>
          <w:szCs w:val="24"/>
        </w:rPr>
      </w:pPr>
      <w:r>
        <w:rPr>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C61D1" w:rsidRDefault="00CC61D1" w:rsidP="00CC61D1">
      <w:pPr>
        <w:widowControl w:val="0"/>
        <w:autoSpaceDE w:val="0"/>
        <w:autoSpaceDN w:val="0"/>
        <w:adjustRightInd w:val="0"/>
        <w:ind w:firstLine="708"/>
        <w:jc w:val="both"/>
        <w:rPr>
          <w:sz w:val="24"/>
          <w:szCs w:val="24"/>
        </w:rPr>
      </w:pPr>
      <w:r>
        <w:rPr>
          <w:sz w:val="24"/>
          <w:szCs w:val="24"/>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w:t>
      </w:r>
      <w:hyperlink r:id="rId14" w:history="1">
        <w:r>
          <w:rPr>
            <w:rStyle w:val="a5"/>
            <w:sz w:val="24"/>
            <w:szCs w:val="24"/>
          </w:rPr>
          <w:t>постановлением</w:t>
        </w:r>
      </w:hyperlink>
      <w:r>
        <w:rPr>
          <w:sz w:val="24"/>
          <w:szCs w:val="24"/>
        </w:rPr>
        <w:t xml:space="preserve">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w:t>
      </w:r>
      <w:r>
        <w:rPr>
          <w:b/>
          <w:sz w:val="24"/>
          <w:szCs w:val="24"/>
        </w:rPr>
        <w:t xml:space="preserve"> </w:t>
      </w:r>
      <w:r>
        <w:rPr>
          <w:sz w:val="24"/>
          <w:szCs w:val="24"/>
        </w:rPr>
        <w:t xml:space="preserve">22.07.2013 № 38, размещаются на официальном сайте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а в случае отсутствия этих сведений на официальном сайте предоставляются средствам массовой информации для опубликования по их запросам.</w:t>
      </w:r>
    </w:p>
    <w:p w:rsidR="00CC61D1" w:rsidRDefault="00CC61D1" w:rsidP="00CC61D1">
      <w:pPr>
        <w:widowControl w:val="0"/>
        <w:autoSpaceDE w:val="0"/>
        <w:autoSpaceDN w:val="0"/>
        <w:adjustRightInd w:val="0"/>
        <w:ind w:firstLine="708"/>
        <w:jc w:val="both"/>
        <w:rPr>
          <w:sz w:val="24"/>
          <w:szCs w:val="24"/>
        </w:rPr>
      </w:pPr>
      <w:r>
        <w:rPr>
          <w:sz w:val="24"/>
          <w:szCs w:val="2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C61D1" w:rsidRPr="00CC61D1" w:rsidRDefault="00CC61D1" w:rsidP="00CC61D1">
      <w:pPr>
        <w:widowControl w:val="0"/>
        <w:autoSpaceDE w:val="0"/>
        <w:autoSpaceDN w:val="0"/>
        <w:adjustRightInd w:val="0"/>
        <w:ind w:firstLine="708"/>
        <w:jc w:val="both"/>
        <w:rPr>
          <w:rFonts w:eastAsiaTheme="minorHAnsi"/>
          <w:sz w:val="24"/>
          <w:szCs w:val="24"/>
          <w:lang w:eastAsia="en-US"/>
        </w:rPr>
      </w:pPr>
      <w:r w:rsidRPr="00CC61D1">
        <w:rPr>
          <w:sz w:val="24"/>
          <w:szCs w:val="24"/>
        </w:rPr>
        <w:t xml:space="preserve">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71" w:history="1">
        <w:r w:rsidRPr="00CC61D1">
          <w:rPr>
            <w:sz w:val="24"/>
            <w:szCs w:val="24"/>
          </w:rPr>
          <w:t>пункте 6</w:t>
        </w:r>
      </w:hyperlink>
      <w:r w:rsidRPr="00CC61D1">
        <w:rPr>
          <w:sz w:val="24"/>
          <w:szCs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CC61D1">
        <w:rPr>
          <w:rFonts w:eastAsiaTheme="minorHAnsi"/>
          <w:sz w:val="24"/>
          <w:szCs w:val="24"/>
          <w:lang w:eastAsia="en-US"/>
        </w:rPr>
        <w:t>Указанные сведения также могут храниться в электронном виде.</w:t>
      </w:r>
    </w:p>
    <w:p w:rsidR="00CC61D1" w:rsidRDefault="00CC61D1" w:rsidP="00CC61D1">
      <w:pPr>
        <w:widowControl w:val="0"/>
        <w:autoSpaceDE w:val="0"/>
        <w:autoSpaceDN w:val="0"/>
        <w:adjustRightInd w:val="0"/>
        <w:ind w:firstLine="708"/>
        <w:jc w:val="both"/>
        <w:rPr>
          <w:sz w:val="24"/>
          <w:szCs w:val="24"/>
        </w:rPr>
      </w:pPr>
      <w:r>
        <w:rPr>
          <w:sz w:val="24"/>
          <w:szCs w:val="24"/>
        </w:rPr>
        <w:t xml:space="preserve">В случае,  если гражданин или муниципальный служащий, указанный в </w:t>
      </w:r>
      <w:hyperlink r:id="rId15" w:anchor="Par71" w:history="1">
        <w:r>
          <w:rPr>
            <w:rStyle w:val="a5"/>
            <w:sz w:val="24"/>
            <w:szCs w:val="24"/>
          </w:rPr>
          <w:t>пункте 6</w:t>
        </w:r>
      </w:hyperlink>
      <w:r>
        <w:rPr>
          <w:sz w:val="24"/>
          <w:szCs w:val="24"/>
        </w:rPr>
        <w:t xml:space="preserve"> настоящего Положения, представившие в администрацию </w:t>
      </w:r>
      <w:proofErr w:type="spellStart"/>
      <w:r>
        <w:rPr>
          <w:sz w:val="24"/>
          <w:szCs w:val="24"/>
        </w:rPr>
        <w:t>Чадукасинского</w:t>
      </w:r>
      <w:proofErr w:type="spellEnd"/>
      <w:r>
        <w:rPr>
          <w:sz w:val="24"/>
          <w:szCs w:val="24"/>
        </w:rPr>
        <w:t xml:space="preserve"> сельского поселения  Красноармейского района  справки о доходах, расходах, об имуществе и обязательствах имущественного характера, своих и своих супруга (супруги) и несовершеннолетних детей, не были назначены на должность муниципальной службы, включенную в </w:t>
      </w:r>
      <w:hyperlink r:id="rId16" w:history="1">
        <w:r>
          <w:rPr>
            <w:rStyle w:val="a5"/>
            <w:sz w:val="24"/>
            <w:szCs w:val="24"/>
          </w:rPr>
          <w:t>перечень</w:t>
        </w:r>
      </w:hyperlink>
      <w:r>
        <w:rPr>
          <w:sz w:val="24"/>
          <w:szCs w:val="24"/>
        </w:rPr>
        <w:t xml:space="preserve"> должностей, утвержденный постановлением администрации </w:t>
      </w:r>
      <w:proofErr w:type="spellStart"/>
      <w:r>
        <w:rPr>
          <w:sz w:val="24"/>
          <w:szCs w:val="24"/>
        </w:rPr>
        <w:t>Чадукасинского</w:t>
      </w:r>
      <w:proofErr w:type="spellEnd"/>
      <w:r>
        <w:rPr>
          <w:sz w:val="24"/>
          <w:szCs w:val="24"/>
        </w:rPr>
        <w:t xml:space="preserve"> сельского поселения Красноармейского района от 20.07.2009 № 27, эти справки возвращаются им по их письменному заявлению вместе с другими документами.</w:t>
      </w:r>
    </w:p>
    <w:p w:rsidR="00CC61D1" w:rsidRDefault="00CC61D1" w:rsidP="00CC61D1">
      <w:pPr>
        <w:widowControl w:val="0"/>
        <w:autoSpaceDE w:val="0"/>
        <w:autoSpaceDN w:val="0"/>
        <w:adjustRightInd w:val="0"/>
        <w:ind w:firstLine="708"/>
        <w:jc w:val="both"/>
        <w:rPr>
          <w:sz w:val="24"/>
          <w:szCs w:val="24"/>
        </w:rPr>
      </w:pPr>
      <w:r>
        <w:rPr>
          <w:sz w:val="24"/>
          <w:szCs w:val="24"/>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ind w:firstLine="540"/>
        <w:jc w:val="both"/>
        <w:rPr>
          <w:sz w:val="24"/>
          <w:szCs w:val="24"/>
        </w:rPr>
      </w:pPr>
    </w:p>
    <w:p w:rsidR="00CC61D1" w:rsidRDefault="00CC61D1" w:rsidP="00CC61D1">
      <w:pPr>
        <w:widowControl w:val="0"/>
        <w:autoSpaceDE w:val="0"/>
        <w:autoSpaceDN w:val="0"/>
        <w:adjustRightInd w:val="0"/>
        <w:jc w:val="right"/>
        <w:outlineLvl w:val="0"/>
        <w:rPr>
          <w:sz w:val="24"/>
          <w:szCs w:val="24"/>
        </w:rPr>
      </w:pPr>
      <w:bookmarkStart w:id="1" w:name="Par97"/>
      <w:bookmarkEnd w:id="1"/>
      <w:r>
        <w:rPr>
          <w:sz w:val="24"/>
          <w:szCs w:val="24"/>
        </w:rPr>
        <w:lastRenderedPageBreak/>
        <w:t>Приложение N 2</w:t>
      </w:r>
    </w:p>
    <w:p w:rsidR="00CC61D1" w:rsidRDefault="00CC61D1" w:rsidP="00CC61D1">
      <w:pPr>
        <w:autoSpaceDE w:val="0"/>
        <w:autoSpaceDN w:val="0"/>
        <w:adjustRightInd w:val="0"/>
        <w:jc w:val="right"/>
        <w:rPr>
          <w:sz w:val="24"/>
          <w:szCs w:val="24"/>
        </w:rPr>
      </w:pPr>
      <w:r>
        <w:rPr>
          <w:sz w:val="24"/>
          <w:szCs w:val="24"/>
        </w:rPr>
        <w:t xml:space="preserve">                    В ________________________________</w:t>
      </w:r>
    </w:p>
    <w:p w:rsidR="00CC61D1" w:rsidRDefault="00CC61D1" w:rsidP="00CC61D1">
      <w:pPr>
        <w:autoSpaceDE w:val="0"/>
        <w:autoSpaceDN w:val="0"/>
        <w:adjustRightInd w:val="0"/>
        <w:jc w:val="right"/>
        <w:rPr>
          <w:sz w:val="24"/>
          <w:szCs w:val="24"/>
        </w:rPr>
      </w:pPr>
      <w:r>
        <w:rPr>
          <w:sz w:val="24"/>
          <w:szCs w:val="24"/>
        </w:rPr>
        <w:t>(указывается наименование кадрового</w:t>
      </w:r>
    </w:p>
    <w:p w:rsidR="00CC61D1" w:rsidRDefault="00CC61D1" w:rsidP="00CC61D1">
      <w:pPr>
        <w:autoSpaceDE w:val="0"/>
        <w:autoSpaceDN w:val="0"/>
        <w:adjustRightInd w:val="0"/>
        <w:jc w:val="right"/>
        <w:rPr>
          <w:sz w:val="24"/>
          <w:szCs w:val="24"/>
        </w:rPr>
      </w:pPr>
      <w:r>
        <w:rPr>
          <w:sz w:val="24"/>
          <w:szCs w:val="24"/>
        </w:rPr>
        <w:t xml:space="preserve">                                                                                                               подразделения федерального</w:t>
      </w:r>
    </w:p>
    <w:p w:rsidR="00CC61D1" w:rsidRDefault="00CC61D1" w:rsidP="00CC61D1">
      <w:pPr>
        <w:autoSpaceDE w:val="0"/>
        <w:autoSpaceDN w:val="0"/>
        <w:adjustRightInd w:val="0"/>
        <w:jc w:val="right"/>
        <w:rPr>
          <w:sz w:val="24"/>
          <w:szCs w:val="24"/>
        </w:rPr>
      </w:pPr>
      <w:r>
        <w:rPr>
          <w:sz w:val="24"/>
          <w:szCs w:val="24"/>
        </w:rPr>
        <w:t xml:space="preserve">                                                                                                            государственного органа, иного</w:t>
      </w:r>
    </w:p>
    <w:p w:rsidR="00CC61D1" w:rsidRDefault="00CC61D1" w:rsidP="00CC61D1">
      <w:pPr>
        <w:autoSpaceDE w:val="0"/>
        <w:autoSpaceDN w:val="0"/>
        <w:adjustRightInd w:val="0"/>
        <w:jc w:val="right"/>
        <w:rPr>
          <w:sz w:val="24"/>
          <w:szCs w:val="24"/>
        </w:rPr>
      </w:pPr>
      <w:r>
        <w:rPr>
          <w:sz w:val="24"/>
          <w:szCs w:val="24"/>
        </w:rPr>
        <w:t xml:space="preserve">                                                                                                                органа или организации)</w:t>
      </w:r>
    </w:p>
    <w:p w:rsidR="00CC61D1" w:rsidRDefault="00CC61D1" w:rsidP="00CC61D1">
      <w:pPr>
        <w:widowControl w:val="0"/>
        <w:autoSpaceDE w:val="0"/>
        <w:autoSpaceDN w:val="0"/>
        <w:adjustRightInd w:val="0"/>
        <w:jc w:val="both"/>
        <w:rPr>
          <w:sz w:val="24"/>
          <w:szCs w:val="24"/>
        </w:rPr>
      </w:pPr>
      <w:bookmarkStart w:id="2" w:name="Par109"/>
      <w:bookmarkEnd w:id="2"/>
      <w:r>
        <w:rPr>
          <w:sz w:val="24"/>
          <w:szCs w:val="24"/>
        </w:rPr>
        <w:t xml:space="preserve">                                                                                                                                                      </w:t>
      </w:r>
    </w:p>
    <w:p w:rsidR="00CC61D1" w:rsidRDefault="00CC61D1" w:rsidP="00CC61D1">
      <w:pPr>
        <w:widowControl w:val="0"/>
        <w:autoSpaceDE w:val="0"/>
        <w:autoSpaceDN w:val="0"/>
        <w:adjustRightInd w:val="0"/>
        <w:jc w:val="center"/>
        <w:rPr>
          <w:sz w:val="24"/>
          <w:szCs w:val="24"/>
        </w:rPr>
      </w:pPr>
      <w:r>
        <w:rPr>
          <w:sz w:val="24"/>
          <w:szCs w:val="24"/>
        </w:rPr>
        <w:t xml:space="preserve">СПРАВКА </w:t>
      </w:r>
      <w:r>
        <w:rPr>
          <w:color w:val="0000FF"/>
          <w:sz w:val="24"/>
          <w:szCs w:val="24"/>
        </w:rPr>
        <w:t>&lt;1&gt;</w:t>
      </w:r>
    </w:p>
    <w:p w:rsidR="00CC61D1" w:rsidRDefault="00CC61D1" w:rsidP="00CC61D1">
      <w:pPr>
        <w:widowControl w:val="0"/>
        <w:autoSpaceDE w:val="0"/>
        <w:autoSpaceDN w:val="0"/>
        <w:adjustRightInd w:val="0"/>
        <w:jc w:val="center"/>
        <w:rPr>
          <w:sz w:val="24"/>
          <w:szCs w:val="24"/>
        </w:rPr>
      </w:pPr>
      <w:r>
        <w:rPr>
          <w:sz w:val="24"/>
          <w:szCs w:val="24"/>
        </w:rPr>
        <w:t>о доходах, расходах, об имуществе и обязательствах</w:t>
      </w:r>
    </w:p>
    <w:p w:rsidR="00CC61D1" w:rsidRDefault="00CC61D1" w:rsidP="00CC61D1">
      <w:pPr>
        <w:widowControl w:val="0"/>
        <w:autoSpaceDE w:val="0"/>
        <w:autoSpaceDN w:val="0"/>
        <w:adjustRightInd w:val="0"/>
        <w:jc w:val="center"/>
        <w:rPr>
          <w:sz w:val="24"/>
          <w:szCs w:val="24"/>
        </w:rPr>
      </w:pPr>
      <w:r>
        <w:rPr>
          <w:sz w:val="24"/>
          <w:szCs w:val="24"/>
        </w:rPr>
        <w:t xml:space="preserve">имущественного характера </w:t>
      </w:r>
      <w:hyperlink r:id="rId17" w:anchor="Par541" w:history="1">
        <w:r>
          <w:rPr>
            <w:rStyle w:val="a5"/>
            <w:sz w:val="24"/>
            <w:szCs w:val="24"/>
          </w:rPr>
          <w:t>&lt;2&gt;</w:t>
        </w:r>
      </w:hyperlink>
    </w:p>
    <w:p w:rsidR="00CC61D1" w:rsidRDefault="00CC61D1" w:rsidP="00CC61D1">
      <w:pPr>
        <w:widowControl w:val="0"/>
        <w:autoSpaceDE w:val="0"/>
        <w:autoSpaceDN w:val="0"/>
        <w:adjustRightInd w:val="0"/>
        <w:rPr>
          <w:sz w:val="24"/>
          <w:szCs w:val="24"/>
        </w:rPr>
      </w:pPr>
    </w:p>
    <w:p w:rsidR="00CC61D1" w:rsidRDefault="00CC61D1" w:rsidP="00CC61D1">
      <w:pPr>
        <w:widowControl w:val="0"/>
        <w:autoSpaceDE w:val="0"/>
        <w:autoSpaceDN w:val="0"/>
        <w:adjustRightInd w:val="0"/>
        <w:rPr>
          <w:sz w:val="24"/>
          <w:szCs w:val="24"/>
        </w:rPr>
      </w:pPr>
      <w:r>
        <w:rPr>
          <w:sz w:val="24"/>
          <w:szCs w:val="24"/>
        </w:rPr>
        <w:t xml:space="preserve">    Я, _____________________________________________________________________________________________</w:t>
      </w:r>
    </w:p>
    <w:p w:rsidR="00CC61D1" w:rsidRDefault="00CC61D1" w:rsidP="00CC61D1">
      <w:pPr>
        <w:widowControl w:val="0"/>
        <w:autoSpaceDE w:val="0"/>
        <w:autoSpaceDN w:val="0"/>
        <w:adjustRightInd w:val="0"/>
        <w:rPr>
          <w:sz w:val="24"/>
          <w:szCs w:val="24"/>
        </w:rPr>
      </w:pP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 xml:space="preserve">(фамилия, имя, отчество, дата рождения, серия и номер </w:t>
      </w:r>
      <w:proofErr w:type="gramStart"/>
      <w:r>
        <w:rPr>
          <w:sz w:val="24"/>
          <w:szCs w:val="24"/>
        </w:rPr>
        <w:t>паспорта,  дата</w:t>
      </w:r>
      <w:proofErr w:type="gramEnd"/>
      <w:r>
        <w:rPr>
          <w:sz w:val="24"/>
          <w:szCs w:val="24"/>
        </w:rPr>
        <w:t xml:space="preserve"> выдачи и орган, выдавший паспорт)</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rPr>
          <w:sz w:val="24"/>
          <w:szCs w:val="24"/>
        </w:rPr>
      </w:pPr>
      <w:r>
        <w:rPr>
          <w:sz w:val="24"/>
          <w:szCs w:val="24"/>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CC61D1" w:rsidRDefault="00CC61D1" w:rsidP="00CC61D1">
      <w:pPr>
        <w:widowControl w:val="0"/>
        <w:autoSpaceDE w:val="0"/>
        <w:autoSpaceDN w:val="0"/>
        <w:adjustRightInd w:val="0"/>
        <w:rPr>
          <w:sz w:val="24"/>
          <w:szCs w:val="24"/>
        </w:rPr>
      </w:pPr>
      <w:r>
        <w:rPr>
          <w:sz w:val="24"/>
          <w:szCs w:val="24"/>
        </w:rPr>
        <w:t>зарегистрированный по адресу: ____________________________________________________________________________________________,</w:t>
      </w:r>
    </w:p>
    <w:p w:rsidR="00CC61D1" w:rsidRDefault="00CC61D1" w:rsidP="00CC61D1">
      <w:pPr>
        <w:widowControl w:val="0"/>
        <w:autoSpaceDE w:val="0"/>
        <w:autoSpaceDN w:val="0"/>
        <w:adjustRightInd w:val="0"/>
        <w:jc w:val="both"/>
        <w:rPr>
          <w:sz w:val="24"/>
          <w:szCs w:val="24"/>
        </w:rPr>
      </w:pPr>
      <w:r>
        <w:rPr>
          <w:sz w:val="24"/>
          <w:szCs w:val="24"/>
        </w:rPr>
        <w:t xml:space="preserve">                                                                                     (адрес места регистрации)</w:t>
      </w:r>
    </w:p>
    <w:p w:rsidR="00CC61D1" w:rsidRDefault="00CC61D1" w:rsidP="00CC61D1">
      <w:pPr>
        <w:widowControl w:val="0"/>
        <w:autoSpaceDE w:val="0"/>
        <w:autoSpaceDN w:val="0"/>
        <w:adjustRightInd w:val="0"/>
        <w:rPr>
          <w:sz w:val="24"/>
          <w:szCs w:val="24"/>
        </w:rPr>
      </w:pPr>
      <w:r>
        <w:rPr>
          <w:sz w:val="24"/>
          <w:szCs w:val="24"/>
        </w:rPr>
        <w:t xml:space="preserve">сообщаю   сведения   о   </w:t>
      </w:r>
      <w:proofErr w:type="gramStart"/>
      <w:r>
        <w:rPr>
          <w:sz w:val="24"/>
          <w:szCs w:val="24"/>
        </w:rPr>
        <w:t xml:space="preserve">доходах,   </w:t>
      </w:r>
      <w:proofErr w:type="gramEnd"/>
      <w:r>
        <w:rPr>
          <w:sz w:val="24"/>
          <w:szCs w:val="24"/>
        </w:rPr>
        <w:t xml:space="preserve">расходах   </w:t>
      </w:r>
      <w:r>
        <w:rPr>
          <w:sz w:val="24"/>
          <w:szCs w:val="24"/>
          <w:u w:val="single"/>
        </w:rPr>
        <w:t>своих,</w:t>
      </w:r>
      <w:r>
        <w:rPr>
          <w:sz w:val="24"/>
          <w:szCs w:val="24"/>
        </w:rPr>
        <w:t xml:space="preserve">  супруги   (супруга), несовершеннолетнего ребенка (нужное подчеркнуть)</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 xml:space="preserve">(фамилия, имя, отчество, год рождения, серия и номер </w:t>
      </w:r>
      <w:proofErr w:type="gramStart"/>
      <w:r>
        <w:rPr>
          <w:sz w:val="24"/>
          <w:szCs w:val="24"/>
        </w:rPr>
        <w:t>паспорта,  дата</w:t>
      </w:r>
      <w:proofErr w:type="gramEnd"/>
      <w:r>
        <w:rPr>
          <w:sz w:val="24"/>
          <w:szCs w:val="24"/>
        </w:rPr>
        <w:t xml:space="preserve"> выдачи и орган, выдавший паспорт)</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(адрес места регистрации, основное место работы (службы), занимаемая (замещаемая) должность)</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(в случае отсутствия основного места работы (службы) - род занятий)</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rPr>
          <w:sz w:val="24"/>
          <w:szCs w:val="24"/>
        </w:rPr>
      </w:pPr>
      <w:r>
        <w:rPr>
          <w:sz w:val="24"/>
          <w:szCs w:val="24"/>
        </w:rPr>
        <w:t xml:space="preserve">за отчетный период </w:t>
      </w:r>
      <w:proofErr w:type="gramStart"/>
      <w:r>
        <w:rPr>
          <w:sz w:val="24"/>
          <w:szCs w:val="24"/>
        </w:rPr>
        <w:t>с  1</w:t>
      </w:r>
      <w:proofErr w:type="gramEnd"/>
      <w:r>
        <w:rPr>
          <w:sz w:val="24"/>
          <w:szCs w:val="24"/>
        </w:rPr>
        <w:t xml:space="preserve">  января  2014 г.   по   </w:t>
      </w:r>
      <w:proofErr w:type="gramStart"/>
      <w:r>
        <w:rPr>
          <w:sz w:val="24"/>
          <w:szCs w:val="24"/>
        </w:rPr>
        <w:t>31  декабря</w:t>
      </w:r>
      <w:proofErr w:type="gramEnd"/>
      <w:r>
        <w:rPr>
          <w:sz w:val="24"/>
          <w:szCs w:val="24"/>
        </w:rPr>
        <w:t xml:space="preserve">  2014 г. об имуществе, принадлежащем</w:t>
      </w:r>
    </w:p>
    <w:p w:rsidR="00CC61D1" w:rsidRDefault="00CC61D1" w:rsidP="00CC61D1">
      <w:pPr>
        <w:widowControl w:val="0"/>
        <w:autoSpaceDE w:val="0"/>
        <w:autoSpaceDN w:val="0"/>
        <w:adjustRightInd w:val="0"/>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(фамилия, имя, отчество)</w:t>
      </w:r>
    </w:p>
    <w:p w:rsidR="00CC61D1" w:rsidRDefault="00CC61D1" w:rsidP="00CC61D1">
      <w:pPr>
        <w:widowControl w:val="0"/>
        <w:autoSpaceDE w:val="0"/>
        <w:autoSpaceDN w:val="0"/>
        <w:adjustRightInd w:val="0"/>
        <w:rPr>
          <w:sz w:val="24"/>
          <w:szCs w:val="24"/>
        </w:rPr>
      </w:pPr>
      <w:r>
        <w:rPr>
          <w:sz w:val="24"/>
          <w:szCs w:val="24"/>
        </w:rPr>
        <w:t xml:space="preserve">на   праве   </w:t>
      </w:r>
      <w:proofErr w:type="gramStart"/>
      <w:r>
        <w:rPr>
          <w:sz w:val="24"/>
          <w:szCs w:val="24"/>
        </w:rPr>
        <w:t xml:space="preserve">собственности,   </w:t>
      </w:r>
      <w:proofErr w:type="gramEnd"/>
      <w:r>
        <w:rPr>
          <w:sz w:val="24"/>
          <w:szCs w:val="24"/>
        </w:rPr>
        <w:t>о   вкладах  в  банках,  ценных  бумагах,  об обязательствах имущественного характера по состоянию на " 31" декабря 2014 г.</w:t>
      </w:r>
    </w:p>
    <w:p w:rsidR="00CC61D1" w:rsidRDefault="00CC61D1" w:rsidP="00CC61D1">
      <w:pPr>
        <w:widowControl w:val="0"/>
        <w:autoSpaceDE w:val="0"/>
        <w:autoSpaceDN w:val="0"/>
        <w:adjustRightInd w:val="0"/>
        <w:rPr>
          <w:sz w:val="24"/>
          <w:szCs w:val="24"/>
        </w:rPr>
      </w:pPr>
    </w:p>
    <w:p w:rsidR="00CC61D1" w:rsidRDefault="00CC61D1" w:rsidP="00CC61D1">
      <w:pPr>
        <w:widowControl w:val="0"/>
        <w:autoSpaceDE w:val="0"/>
        <w:autoSpaceDN w:val="0"/>
        <w:adjustRightInd w:val="0"/>
        <w:rPr>
          <w:sz w:val="24"/>
          <w:szCs w:val="24"/>
        </w:rPr>
      </w:pPr>
      <w:r>
        <w:rPr>
          <w:sz w:val="24"/>
          <w:szCs w:val="24"/>
        </w:rPr>
        <w:t xml:space="preserve">    Раздел 1. Сведения о доходах </w:t>
      </w:r>
      <w:hyperlink r:id="rId18" w:anchor="Par542" w:history="1">
        <w:r>
          <w:rPr>
            <w:rStyle w:val="a5"/>
            <w:sz w:val="24"/>
            <w:szCs w:val="24"/>
          </w:rPr>
          <w:t>&lt;3&gt;</w:t>
        </w:r>
      </w:hyperlink>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709"/>
        <w:gridCol w:w="7006"/>
        <w:gridCol w:w="1924"/>
      </w:tblGrid>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lastRenderedPageBreak/>
              <w:t>N п/п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Величина дохода </w:t>
            </w:r>
            <w:hyperlink r:id="rId19" w:anchor="Par543" w:history="1">
              <w:r>
                <w:rPr>
                  <w:rStyle w:val="a5"/>
                  <w:sz w:val="24"/>
                  <w:szCs w:val="24"/>
                  <w:lang w:eastAsia="en-US"/>
                </w:rPr>
                <w:t>&lt;4&gt;</w:t>
              </w:r>
            </w:hyperlink>
            <w:r>
              <w:rPr>
                <w:sz w:val="24"/>
                <w:szCs w:val="24"/>
                <w:lang w:eastAsia="en-US"/>
              </w:rPr>
              <w:t xml:space="preserve"> (руб.)</w:t>
            </w:r>
          </w:p>
        </w:tc>
      </w:tr>
      <w:tr w:rsidR="00CC61D1" w:rsidTr="00CC61D1">
        <w:trPr>
          <w:trHeight w:val="2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c>
          <w:tcPr>
            <w:tcW w:w="700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Иные доходы (указать вид дохода):</w:t>
            </w:r>
          </w:p>
        </w:tc>
        <w:tc>
          <w:tcPr>
            <w:tcW w:w="19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700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3)</w:t>
            </w:r>
          </w:p>
        </w:tc>
        <w:tc>
          <w:tcPr>
            <w:tcW w:w="192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r>
        <w:rPr>
          <w:sz w:val="24"/>
          <w:szCs w:val="24"/>
        </w:rPr>
        <w:t xml:space="preserve">  </w:t>
      </w:r>
    </w:p>
    <w:p w:rsidR="00CC61D1" w:rsidRDefault="00CC61D1" w:rsidP="00CC61D1">
      <w:pPr>
        <w:widowControl w:val="0"/>
        <w:autoSpaceDE w:val="0"/>
        <w:autoSpaceDN w:val="0"/>
        <w:adjustRightInd w:val="0"/>
        <w:jc w:val="both"/>
        <w:rPr>
          <w:sz w:val="24"/>
          <w:szCs w:val="24"/>
        </w:rPr>
      </w:pPr>
      <w:r>
        <w:rPr>
          <w:sz w:val="24"/>
          <w:szCs w:val="24"/>
        </w:rPr>
        <w:t>Достоверность и полноту настоящих сведений подтверждаю</w:t>
      </w:r>
    </w:p>
    <w:p w:rsidR="00CC61D1" w:rsidRDefault="00CC61D1" w:rsidP="00CC61D1">
      <w:pPr>
        <w:widowControl w:val="0"/>
        <w:autoSpaceDE w:val="0"/>
        <w:autoSpaceDN w:val="0"/>
        <w:adjustRightInd w:val="0"/>
        <w:jc w:val="both"/>
        <w:rPr>
          <w:sz w:val="24"/>
          <w:szCs w:val="24"/>
        </w:rPr>
      </w:pPr>
      <w:r>
        <w:rPr>
          <w:sz w:val="24"/>
          <w:szCs w:val="24"/>
        </w:rPr>
        <w:t xml:space="preserve"> </w:t>
      </w:r>
    </w:p>
    <w:p w:rsidR="00CC61D1" w:rsidRDefault="00CC61D1" w:rsidP="00CC61D1">
      <w:pPr>
        <w:widowControl w:val="0"/>
        <w:autoSpaceDE w:val="0"/>
        <w:autoSpaceDN w:val="0"/>
        <w:adjustRightInd w:val="0"/>
        <w:jc w:val="both"/>
        <w:rPr>
          <w:sz w:val="24"/>
          <w:szCs w:val="24"/>
        </w:rPr>
      </w:pPr>
      <w:r>
        <w:rPr>
          <w:sz w:val="24"/>
          <w:szCs w:val="24"/>
        </w:rPr>
        <w:t xml:space="preserve">Раздел 2. Сведения о расходах </w:t>
      </w:r>
      <w:hyperlink r:id="rId20" w:anchor="Par544" w:history="1">
        <w:r>
          <w:rPr>
            <w:rStyle w:val="a5"/>
            <w:sz w:val="24"/>
            <w:szCs w:val="24"/>
          </w:rPr>
          <w:t>&lt;5&gt;</w:t>
        </w:r>
      </w:hyperlink>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606"/>
        <w:gridCol w:w="2268"/>
        <w:gridCol w:w="1764"/>
        <w:gridCol w:w="3056"/>
        <w:gridCol w:w="1941"/>
      </w:tblGrid>
      <w:tr w:rsidR="00CC61D1" w:rsidTr="00CC61D1">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Основание приобретения </w:t>
            </w:r>
            <w:hyperlink r:id="rId21" w:anchor="Par545" w:history="1">
              <w:r>
                <w:rPr>
                  <w:rStyle w:val="a5"/>
                  <w:sz w:val="24"/>
                  <w:szCs w:val="24"/>
                  <w:lang w:eastAsia="en-US"/>
                </w:rPr>
                <w:t>&lt;6&gt;</w:t>
              </w:r>
            </w:hyperlink>
          </w:p>
        </w:tc>
      </w:tr>
      <w:tr w:rsidR="00CC61D1" w:rsidTr="00CC61D1">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r>
      <w:tr w:rsidR="00CC61D1" w:rsidTr="00CC61D1">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Земельные участки: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Иное недвижимое имущество:</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lastRenderedPageBreak/>
              <w:t>3</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Транспортные средства:</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Ценные бумаги: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606"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Раздел 3. Сведения об имуществе</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3.1. Недвижимое имущество</w:t>
      </w:r>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92"/>
        <w:gridCol w:w="1932"/>
        <w:gridCol w:w="1610"/>
        <w:gridCol w:w="1693"/>
        <w:gridCol w:w="1330"/>
        <w:gridCol w:w="2478"/>
      </w:tblGrid>
      <w:tr w:rsidR="00CC61D1" w:rsidTr="00CC61D1">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собственности </w:t>
            </w:r>
            <w:hyperlink r:id="rId22" w:anchor="Par546" w:history="1">
              <w:r>
                <w:rPr>
                  <w:rStyle w:val="a5"/>
                  <w:sz w:val="24"/>
                  <w:szCs w:val="24"/>
                  <w:lang w:eastAsia="en-US"/>
                </w:rPr>
                <w:t>&lt;7&gt;</w:t>
              </w:r>
            </w:hyperlink>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Основание приобретения и источник средств </w:t>
            </w:r>
            <w:hyperlink r:id="rId23" w:anchor="Par547" w:history="1">
              <w:r>
                <w:rPr>
                  <w:rStyle w:val="a5"/>
                  <w:sz w:val="24"/>
                  <w:szCs w:val="24"/>
                  <w:lang w:eastAsia="en-US"/>
                </w:rPr>
                <w:t>&lt;8&gt;</w:t>
              </w:r>
            </w:hyperlink>
          </w:p>
        </w:tc>
      </w:tr>
      <w:tr w:rsidR="00CC61D1" w:rsidTr="00CC61D1">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 xml:space="preserve">Земельные участки </w:t>
            </w:r>
            <w:hyperlink r:id="rId24" w:anchor="Par548" w:history="1">
              <w:r>
                <w:rPr>
                  <w:rStyle w:val="a5"/>
                  <w:sz w:val="24"/>
                  <w:szCs w:val="24"/>
                  <w:lang w:eastAsia="en-US"/>
                </w:rPr>
                <w:t>&lt;9&gt;</w:t>
              </w:r>
            </w:hyperlink>
            <w:r>
              <w:rPr>
                <w:sz w:val="24"/>
                <w:szCs w:val="24"/>
                <w:lang w:eastAsia="en-US"/>
              </w:rPr>
              <w:t>:</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Жилые дома, дачи: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Квартиры:</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p w:rsidR="00CC61D1" w:rsidRDefault="00CC61D1">
            <w:pPr>
              <w:widowControl w:val="0"/>
              <w:autoSpaceDE w:val="0"/>
              <w:autoSpaceDN w:val="0"/>
              <w:adjustRightInd w:val="0"/>
              <w:spacing w:line="276" w:lineRule="auto"/>
              <w:rPr>
                <w:sz w:val="24"/>
                <w:szCs w:val="24"/>
                <w:lang w:eastAsia="en-US"/>
              </w:rPr>
            </w:pP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Гаражи: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Иное недвижимое имущество:</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3.2. Транспортные средства</w:t>
      </w:r>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92"/>
        <w:gridCol w:w="3346"/>
        <w:gridCol w:w="3009"/>
        <w:gridCol w:w="2692"/>
      </w:tblGrid>
      <w:tr w:rsidR="00CC61D1" w:rsidTr="00CC61D1">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собственности </w:t>
            </w:r>
            <w:hyperlink r:id="rId25" w:anchor="Par549" w:history="1">
              <w:r>
                <w:rPr>
                  <w:rStyle w:val="a5"/>
                  <w:sz w:val="24"/>
                  <w:szCs w:val="24"/>
                  <w:lang w:eastAsia="en-US"/>
                </w:rPr>
                <w:t>&lt;10&gt;</w:t>
              </w:r>
            </w:hyperlink>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Место регистрации</w:t>
            </w:r>
          </w:p>
        </w:tc>
      </w:tr>
      <w:tr w:rsidR="00CC61D1" w:rsidTr="00CC61D1">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Автомобили легковые:</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r>
      <w:tr w:rsidR="00CC61D1" w:rsidTr="00CC61D1">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r>
      <w:tr w:rsidR="00CC61D1" w:rsidTr="00CC61D1">
        <w:trPr>
          <w:trHeight w:val="680"/>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roofErr w:type="spellStart"/>
            <w:r>
              <w:rPr>
                <w:sz w:val="24"/>
                <w:szCs w:val="24"/>
                <w:lang w:eastAsia="en-US"/>
              </w:rPr>
              <w:t>Мототранспортные</w:t>
            </w:r>
            <w:proofErr w:type="spellEnd"/>
            <w:r>
              <w:rPr>
                <w:sz w:val="24"/>
                <w:szCs w:val="24"/>
                <w:lang w:eastAsia="en-US"/>
              </w:rPr>
              <w:t xml:space="preserve"> средства: </w:t>
            </w:r>
          </w:p>
          <w:p w:rsidR="00CC61D1" w:rsidRDefault="00CC61D1">
            <w:pPr>
              <w:widowControl w:val="0"/>
              <w:autoSpaceDE w:val="0"/>
              <w:autoSpaceDN w:val="0"/>
              <w:adjustRightInd w:val="0"/>
              <w:spacing w:line="276" w:lineRule="auto"/>
              <w:rPr>
                <w:sz w:val="24"/>
                <w:szCs w:val="24"/>
                <w:lang w:eastAsia="en-US"/>
              </w:rPr>
            </w:pPr>
          </w:p>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p w:rsidR="00CC61D1" w:rsidRDefault="00CC61D1">
            <w:pPr>
              <w:widowControl w:val="0"/>
              <w:autoSpaceDE w:val="0"/>
              <w:autoSpaceDN w:val="0"/>
              <w:adjustRightInd w:val="0"/>
              <w:spacing w:line="276" w:lineRule="auto"/>
              <w:rPr>
                <w:sz w:val="24"/>
                <w:szCs w:val="24"/>
                <w:lang w:eastAsia="en-US"/>
              </w:rPr>
            </w:pPr>
          </w:p>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Сельскохозяйственная техника: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Водный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Воздушный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lastRenderedPageBreak/>
              <w:t>7</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Иные транспортные средства: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92" w:type="dxa"/>
            <w:vMerge/>
            <w:tcBorders>
              <w:top w:val="single" w:sz="4" w:space="0" w:color="auto"/>
              <w:left w:val="single" w:sz="4" w:space="0" w:color="auto"/>
              <w:bottom w:val="single" w:sz="4" w:space="0" w:color="auto"/>
              <w:right w:val="single" w:sz="4" w:space="0" w:color="auto"/>
            </w:tcBorders>
            <w:vAlign w:val="center"/>
            <w:hideMark/>
          </w:tcPr>
          <w:p w:rsidR="00CC61D1" w:rsidRDefault="00CC61D1">
            <w:pPr>
              <w:spacing w:line="276" w:lineRule="auto"/>
              <w:rPr>
                <w:sz w:val="24"/>
                <w:szCs w:val="24"/>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rPr>
                <w:sz w:val="24"/>
                <w:szCs w:val="24"/>
                <w:lang w:eastAsia="en-US"/>
              </w:rPr>
            </w:pPr>
            <w:r>
              <w:rPr>
                <w:sz w:val="24"/>
                <w:szCs w:val="24"/>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Достоверность и полноту настоящих сведений подтверждаю</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Раздел 4. Сведения о счетах в банках и иных кредитных организациях</w:t>
      </w:r>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64"/>
        <w:gridCol w:w="2296"/>
        <w:gridCol w:w="1596"/>
        <w:gridCol w:w="1441"/>
        <w:gridCol w:w="1442"/>
        <w:gridCol w:w="2268"/>
      </w:tblGrid>
      <w:tr w:rsidR="00CC61D1" w:rsidTr="00CC61D1">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и валюта счета </w:t>
            </w:r>
            <w:hyperlink r:id="rId26" w:anchor="Par550" w:history="1">
              <w:r>
                <w:rPr>
                  <w:rStyle w:val="a5"/>
                  <w:sz w:val="24"/>
                  <w:szCs w:val="24"/>
                  <w:lang w:eastAsia="en-US"/>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Остаток на счете </w:t>
            </w:r>
            <w:hyperlink r:id="rId27" w:anchor="Par551" w:history="1">
              <w:r>
                <w:rPr>
                  <w:rStyle w:val="a5"/>
                  <w:sz w:val="24"/>
                  <w:szCs w:val="24"/>
                  <w:lang w:eastAsia="en-US"/>
                </w:rPr>
                <w:t>&lt;12&gt;</w:t>
              </w:r>
            </w:hyperlink>
            <w:r>
              <w:rPr>
                <w:sz w:val="24"/>
                <w:szCs w:val="24"/>
                <w:lang w:eastAsia="en-US"/>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Сумма поступивших на счет денежных средств </w:t>
            </w:r>
            <w:hyperlink r:id="rId28" w:anchor="Par552" w:history="1">
              <w:r>
                <w:rPr>
                  <w:rStyle w:val="a5"/>
                  <w:sz w:val="24"/>
                  <w:szCs w:val="24"/>
                  <w:lang w:eastAsia="en-US"/>
                </w:rPr>
                <w:t>&lt;13&gt;</w:t>
              </w:r>
            </w:hyperlink>
            <w:r>
              <w:rPr>
                <w:sz w:val="24"/>
                <w:szCs w:val="24"/>
                <w:lang w:eastAsia="en-US"/>
              </w:rPr>
              <w:t xml:space="preserve"> (руб.)</w:t>
            </w:r>
          </w:p>
        </w:tc>
      </w:tr>
      <w:tr w:rsidR="00CC61D1" w:rsidTr="00CC61D1">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bookmarkStart w:id="3" w:name="Par361"/>
      <w:bookmarkEnd w:id="3"/>
      <w:r>
        <w:rPr>
          <w:sz w:val="24"/>
          <w:szCs w:val="24"/>
        </w:rPr>
        <w:t xml:space="preserve">    Раздел 5. Сведения о ценных бумагах</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bookmarkStart w:id="4" w:name="Par363"/>
      <w:bookmarkEnd w:id="4"/>
      <w:r>
        <w:rPr>
          <w:sz w:val="24"/>
          <w:szCs w:val="24"/>
        </w:rPr>
        <w:t xml:space="preserve">    5.1. Акции и иное участие в коммерческих организациях и фондах</w:t>
      </w:r>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50"/>
        <w:gridCol w:w="2506"/>
        <w:gridCol w:w="2212"/>
        <w:gridCol w:w="1567"/>
        <w:gridCol w:w="1232"/>
        <w:gridCol w:w="1540"/>
      </w:tblGrid>
      <w:tr w:rsidR="00CC61D1" w:rsidTr="00CC61D1">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Наименование и организационно-правовая форма организации </w:t>
            </w:r>
            <w:hyperlink r:id="rId29" w:anchor="Par553" w:history="1">
              <w:r>
                <w:rPr>
                  <w:rStyle w:val="a5"/>
                  <w:sz w:val="24"/>
                  <w:szCs w:val="24"/>
                  <w:lang w:eastAsia="en-US"/>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Уставный капитал </w:t>
            </w:r>
            <w:hyperlink r:id="rId30" w:anchor="Par554" w:history="1">
              <w:r>
                <w:rPr>
                  <w:rStyle w:val="a5"/>
                  <w:sz w:val="24"/>
                  <w:szCs w:val="24"/>
                  <w:lang w:eastAsia="en-US"/>
                </w:rPr>
                <w:t>&lt;15&gt;</w:t>
              </w:r>
            </w:hyperlink>
            <w:r>
              <w:rPr>
                <w:sz w:val="24"/>
                <w:szCs w:val="24"/>
                <w:lang w:eastAsia="en-US"/>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Доля участия </w:t>
            </w:r>
            <w:hyperlink r:id="rId31" w:anchor="Par555" w:history="1">
              <w:r>
                <w:rPr>
                  <w:rStyle w:val="a5"/>
                  <w:sz w:val="24"/>
                  <w:szCs w:val="24"/>
                  <w:lang w:eastAsia="en-US"/>
                </w:rPr>
                <w:t>&lt;16&gt;</w:t>
              </w:r>
            </w:hyperlink>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Основание участия </w:t>
            </w:r>
            <w:hyperlink r:id="rId32" w:anchor="Par556" w:history="1">
              <w:r>
                <w:rPr>
                  <w:rStyle w:val="a5"/>
                  <w:sz w:val="24"/>
                  <w:szCs w:val="24"/>
                  <w:lang w:eastAsia="en-US"/>
                </w:rPr>
                <w:t>&lt;17&gt;</w:t>
              </w:r>
            </w:hyperlink>
          </w:p>
        </w:tc>
      </w:tr>
      <w:tr w:rsidR="00CC61D1" w:rsidTr="00CC61D1">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5.2. Иные ценные бумаги</w:t>
      </w:r>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22"/>
        <w:gridCol w:w="1330"/>
        <w:gridCol w:w="1946"/>
        <w:gridCol w:w="2547"/>
        <w:gridCol w:w="1652"/>
        <w:gridCol w:w="1610"/>
      </w:tblGrid>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ценной бумаги </w:t>
            </w:r>
            <w:hyperlink r:id="rId33" w:anchor="Par557" w:history="1">
              <w:r>
                <w:rPr>
                  <w:rStyle w:val="a5"/>
                  <w:sz w:val="24"/>
                  <w:szCs w:val="24"/>
                  <w:lang w:eastAsia="en-US"/>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Общая стоимость </w:t>
            </w:r>
            <w:hyperlink r:id="rId34" w:anchor="Par558" w:history="1">
              <w:r>
                <w:rPr>
                  <w:rStyle w:val="a5"/>
                  <w:sz w:val="24"/>
                  <w:szCs w:val="24"/>
                  <w:lang w:eastAsia="en-US"/>
                </w:rPr>
                <w:t>&lt;19&gt;</w:t>
              </w:r>
            </w:hyperlink>
            <w:r>
              <w:rPr>
                <w:sz w:val="24"/>
                <w:szCs w:val="24"/>
                <w:lang w:eastAsia="en-US"/>
              </w:rPr>
              <w:t xml:space="preserve"> (руб.)</w:t>
            </w: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lastRenderedPageBreak/>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rPr>
          <w:sz w:val="24"/>
          <w:szCs w:val="24"/>
        </w:rPr>
      </w:pPr>
      <w:r>
        <w:rPr>
          <w:sz w:val="24"/>
          <w:szCs w:val="24"/>
        </w:rPr>
        <w:t xml:space="preserve">    Итого   по   </w:t>
      </w:r>
      <w:hyperlink r:id="rId35" w:anchor="Par361" w:history="1">
        <w:r>
          <w:rPr>
            <w:rStyle w:val="a5"/>
            <w:sz w:val="24"/>
            <w:szCs w:val="24"/>
          </w:rPr>
          <w:t>разделу   5</w:t>
        </w:r>
      </w:hyperlink>
      <w:r>
        <w:rPr>
          <w:sz w:val="24"/>
          <w:szCs w:val="24"/>
        </w:rPr>
        <w:t xml:space="preserve">   "Сведения   о   ценных   бумагах</w:t>
      </w:r>
      <w:proofErr w:type="gramStart"/>
      <w:r>
        <w:rPr>
          <w:sz w:val="24"/>
          <w:szCs w:val="24"/>
        </w:rPr>
        <w:t>"  суммарная</w:t>
      </w:r>
      <w:proofErr w:type="gramEnd"/>
      <w:r>
        <w:rPr>
          <w:sz w:val="24"/>
          <w:szCs w:val="24"/>
        </w:rPr>
        <w:t xml:space="preserve">  декларированная стоимость ценных бумаг, включая доли участия в коммерческих организациях (руб.), ______________________________________.</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Раздел 6. Сведения об обязательствах имущественного характера</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6.1. Объекты недвижимого имущества, находящиеся в пользовании </w:t>
      </w:r>
      <w:hyperlink r:id="rId36" w:anchor="Par559" w:history="1">
        <w:r>
          <w:rPr>
            <w:rStyle w:val="a5"/>
            <w:sz w:val="24"/>
            <w:szCs w:val="24"/>
          </w:rPr>
          <w:t>&lt;20&gt;</w:t>
        </w:r>
      </w:hyperlink>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22"/>
        <w:gridCol w:w="1722"/>
        <w:gridCol w:w="1932"/>
        <w:gridCol w:w="1805"/>
        <w:gridCol w:w="2282"/>
        <w:gridCol w:w="1358"/>
      </w:tblGrid>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имущества </w:t>
            </w:r>
            <w:hyperlink r:id="rId37" w:anchor="Par560" w:history="1">
              <w:r>
                <w:rPr>
                  <w:rStyle w:val="a5"/>
                  <w:sz w:val="24"/>
                  <w:szCs w:val="24"/>
                  <w:lang w:eastAsia="en-US"/>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Вид и сроки пользования </w:t>
            </w:r>
            <w:hyperlink r:id="rId38" w:anchor="Par561" w:history="1">
              <w:r>
                <w:rPr>
                  <w:rStyle w:val="a5"/>
                  <w:sz w:val="24"/>
                  <w:szCs w:val="24"/>
                  <w:lang w:eastAsia="en-US"/>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Основание пользования </w:t>
            </w:r>
            <w:hyperlink r:id="rId39" w:anchor="Par562" w:history="1">
              <w:r>
                <w:rPr>
                  <w:rStyle w:val="a5"/>
                  <w:sz w:val="24"/>
                  <w:szCs w:val="24"/>
                  <w:lang w:eastAsia="en-US"/>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Площадь (кв. м)</w:t>
            </w: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Достоверность и полноту настоящих сведений подтверждаю</w:t>
      </w:r>
    </w:p>
    <w:p w:rsidR="00CC61D1" w:rsidRDefault="00CC61D1" w:rsidP="00CC61D1">
      <w:pPr>
        <w:widowControl w:val="0"/>
        <w:autoSpaceDE w:val="0"/>
        <w:autoSpaceDN w:val="0"/>
        <w:adjustRightInd w:val="0"/>
        <w:jc w:val="both"/>
        <w:rPr>
          <w:sz w:val="24"/>
          <w:szCs w:val="24"/>
        </w:rPr>
      </w:pPr>
      <w:r>
        <w:rPr>
          <w:sz w:val="24"/>
          <w:szCs w:val="24"/>
        </w:rPr>
        <w:t xml:space="preserve">  6.2. Срочные обязательства финансового характера </w:t>
      </w:r>
      <w:hyperlink r:id="rId40" w:anchor="Par563" w:history="1">
        <w:r>
          <w:rPr>
            <w:rStyle w:val="a5"/>
            <w:sz w:val="24"/>
            <w:szCs w:val="24"/>
          </w:rPr>
          <w:t>&lt;24&gt;</w:t>
        </w:r>
      </w:hyperlink>
    </w:p>
    <w:p w:rsidR="00CC61D1" w:rsidRDefault="00CC61D1" w:rsidP="00CC61D1">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78"/>
        <w:gridCol w:w="1792"/>
        <w:gridCol w:w="1456"/>
        <w:gridCol w:w="1694"/>
        <w:gridCol w:w="2785"/>
        <w:gridCol w:w="1302"/>
      </w:tblGrid>
      <w:tr w:rsidR="00CC61D1" w:rsidTr="00CC61D1">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N п/п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Содержание обязательства </w:t>
            </w:r>
            <w:hyperlink r:id="rId41" w:anchor="Par564" w:history="1">
              <w:r>
                <w:rPr>
                  <w:rStyle w:val="a5"/>
                  <w:sz w:val="24"/>
                  <w:szCs w:val="24"/>
                  <w:lang w:eastAsia="en-US"/>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Кредитор (должник) </w:t>
            </w:r>
            <w:hyperlink r:id="rId42" w:anchor="Par565" w:history="1">
              <w:r>
                <w:rPr>
                  <w:rStyle w:val="a5"/>
                  <w:sz w:val="24"/>
                  <w:szCs w:val="24"/>
                  <w:lang w:eastAsia="en-US"/>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Основание возникновения </w:t>
            </w:r>
            <w:hyperlink r:id="rId43" w:anchor="Par566" w:history="1">
              <w:r>
                <w:rPr>
                  <w:rStyle w:val="a5"/>
                  <w:sz w:val="24"/>
                  <w:szCs w:val="24"/>
                  <w:lang w:eastAsia="en-US"/>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Сумма обязательства/размер обязательства по состоянию на отчетную дату </w:t>
            </w:r>
            <w:hyperlink r:id="rId44" w:anchor="Par567" w:history="1">
              <w:r>
                <w:rPr>
                  <w:rStyle w:val="a5"/>
                  <w:sz w:val="24"/>
                  <w:szCs w:val="24"/>
                  <w:lang w:eastAsia="en-US"/>
                </w:rPr>
                <w:t>&lt;28&gt;</w:t>
              </w:r>
            </w:hyperlink>
            <w:r>
              <w:rPr>
                <w:sz w:val="24"/>
                <w:szCs w:val="24"/>
                <w:lang w:eastAsia="en-US"/>
              </w:rPr>
              <w:t xml:space="preserve"> (руб.)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 xml:space="preserve">Условия обязательства </w:t>
            </w:r>
            <w:hyperlink r:id="rId45" w:anchor="Par568" w:history="1">
              <w:r>
                <w:rPr>
                  <w:rStyle w:val="a5"/>
                  <w:sz w:val="24"/>
                  <w:szCs w:val="24"/>
                  <w:lang w:eastAsia="en-US"/>
                </w:rPr>
                <w:t>&lt;29&gt;</w:t>
              </w:r>
            </w:hyperlink>
          </w:p>
        </w:tc>
      </w:tr>
      <w:tr w:rsidR="00CC61D1" w:rsidTr="00CC61D1">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6</w:t>
            </w:r>
          </w:p>
        </w:tc>
      </w:tr>
      <w:tr w:rsidR="00CC61D1" w:rsidTr="00CC61D1">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r w:rsidR="00CC61D1" w:rsidTr="00CC61D1">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C61D1" w:rsidRDefault="00CC61D1">
            <w:pPr>
              <w:widowControl w:val="0"/>
              <w:autoSpaceDE w:val="0"/>
              <w:autoSpaceDN w:val="0"/>
              <w:adjustRightInd w:val="0"/>
              <w:spacing w:line="276" w:lineRule="auto"/>
              <w:jc w:val="center"/>
              <w:rPr>
                <w:sz w:val="24"/>
                <w:szCs w:val="24"/>
                <w:lang w:eastAsia="en-US"/>
              </w:rPr>
            </w:pPr>
            <w:r>
              <w:rPr>
                <w:sz w:val="24"/>
                <w:szCs w:val="24"/>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61D1" w:rsidRDefault="00CC61D1">
            <w:pPr>
              <w:widowControl w:val="0"/>
              <w:autoSpaceDE w:val="0"/>
              <w:autoSpaceDN w:val="0"/>
              <w:adjustRightInd w:val="0"/>
              <w:spacing w:line="276" w:lineRule="auto"/>
              <w:rPr>
                <w:sz w:val="24"/>
                <w:szCs w:val="24"/>
                <w:lang w:eastAsia="en-US"/>
              </w:rPr>
            </w:pPr>
          </w:p>
        </w:tc>
      </w:tr>
    </w:tbl>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 xml:space="preserve">    Достоверность и полноту настоящих сведений подтверждаю.</w:t>
      </w:r>
    </w:p>
    <w:p w:rsidR="00CC61D1" w:rsidRDefault="00CC61D1" w:rsidP="00CC61D1">
      <w:pPr>
        <w:widowControl w:val="0"/>
        <w:autoSpaceDE w:val="0"/>
        <w:autoSpaceDN w:val="0"/>
        <w:adjustRightInd w:val="0"/>
        <w:jc w:val="both"/>
        <w:rPr>
          <w:sz w:val="24"/>
          <w:szCs w:val="24"/>
        </w:rPr>
      </w:pPr>
    </w:p>
    <w:p w:rsidR="00CC61D1" w:rsidRDefault="00CC61D1" w:rsidP="00CC61D1">
      <w:pPr>
        <w:widowControl w:val="0"/>
        <w:autoSpaceDE w:val="0"/>
        <w:autoSpaceDN w:val="0"/>
        <w:adjustRightInd w:val="0"/>
        <w:jc w:val="both"/>
        <w:rPr>
          <w:sz w:val="24"/>
          <w:szCs w:val="24"/>
        </w:rPr>
      </w:pPr>
      <w:r>
        <w:rPr>
          <w:sz w:val="24"/>
          <w:szCs w:val="24"/>
        </w:rPr>
        <w:t>"__" _______________ 20__ г. _____________________________________________________________</w:t>
      </w:r>
    </w:p>
    <w:p w:rsidR="00CC61D1" w:rsidRDefault="00CC61D1" w:rsidP="00CC61D1">
      <w:pPr>
        <w:widowControl w:val="0"/>
        <w:autoSpaceDE w:val="0"/>
        <w:autoSpaceDN w:val="0"/>
        <w:adjustRightInd w:val="0"/>
        <w:jc w:val="both"/>
        <w:rPr>
          <w:sz w:val="24"/>
          <w:szCs w:val="24"/>
        </w:rPr>
      </w:pPr>
      <w:r>
        <w:rPr>
          <w:sz w:val="24"/>
          <w:szCs w:val="24"/>
        </w:rPr>
        <w:t xml:space="preserve">                                                     (подпись лица, представляющего сведения)</w:t>
      </w:r>
    </w:p>
    <w:p w:rsidR="00CC61D1" w:rsidRDefault="00CC61D1" w:rsidP="00CC61D1">
      <w:pPr>
        <w:widowControl w:val="0"/>
        <w:autoSpaceDE w:val="0"/>
        <w:autoSpaceDN w:val="0"/>
        <w:adjustRightInd w:val="0"/>
        <w:jc w:val="both"/>
        <w:rPr>
          <w:sz w:val="24"/>
          <w:szCs w:val="24"/>
        </w:rPr>
      </w:pPr>
      <w:r>
        <w:rPr>
          <w:sz w:val="24"/>
          <w:szCs w:val="24"/>
        </w:rPr>
        <w:t>_____________________________________________________________________________</w:t>
      </w:r>
    </w:p>
    <w:p w:rsidR="00CC61D1" w:rsidRDefault="00CC61D1" w:rsidP="00CC61D1">
      <w:pPr>
        <w:widowControl w:val="0"/>
        <w:autoSpaceDE w:val="0"/>
        <w:autoSpaceDN w:val="0"/>
        <w:adjustRightInd w:val="0"/>
        <w:jc w:val="center"/>
        <w:rPr>
          <w:sz w:val="24"/>
          <w:szCs w:val="24"/>
        </w:rPr>
      </w:pPr>
      <w:r>
        <w:rPr>
          <w:sz w:val="24"/>
          <w:szCs w:val="24"/>
        </w:rPr>
        <w:t>(Ф.И.О. и подпись лица, принявшего справку)</w:t>
      </w:r>
    </w:p>
    <w:p w:rsidR="00CC61D1" w:rsidRDefault="00CC61D1" w:rsidP="00CC61D1">
      <w:pPr>
        <w:widowControl w:val="0"/>
        <w:autoSpaceDE w:val="0"/>
        <w:autoSpaceDN w:val="0"/>
        <w:adjustRightInd w:val="0"/>
        <w:ind w:firstLine="540"/>
        <w:jc w:val="both"/>
        <w:rPr>
          <w:sz w:val="24"/>
          <w:szCs w:val="24"/>
        </w:rPr>
      </w:pPr>
      <w:r>
        <w:rPr>
          <w:sz w:val="24"/>
          <w:szCs w:val="24"/>
        </w:rPr>
        <w:t>--------------------------------</w:t>
      </w:r>
    </w:p>
    <w:p w:rsidR="00CC61D1" w:rsidRDefault="00CC61D1" w:rsidP="00CC61D1">
      <w:pPr>
        <w:widowControl w:val="0"/>
        <w:autoSpaceDE w:val="0"/>
        <w:autoSpaceDN w:val="0"/>
        <w:adjustRightInd w:val="0"/>
        <w:ind w:firstLine="540"/>
        <w:jc w:val="both"/>
        <w:rPr>
          <w:sz w:val="24"/>
          <w:szCs w:val="24"/>
        </w:rPr>
      </w:pPr>
      <w:bookmarkStart w:id="5" w:name="Par540"/>
      <w:bookmarkEnd w:id="5"/>
      <w:r>
        <w:rPr>
          <w:sz w:val="24"/>
          <w:szCs w:val="24"/>
        </w:rPr>
        <w:t xml:space="preserve">&lt;1&gt;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w:t>
      </w:r>
      <w:r>
        <w:rPr>
          <w:sz w:val="24"/>
          <w:szCs w:val="24"/>
        </w:rPr>
        <w:lastRenderedPageBreak/>
        <w:t>Российской Федерации.</w:t>
      </w:r>
    </w:p>
    <w:p w:rsidR="00CC61D1" w:rsidRDefault="00CC61D1" w:rsidP="00CC61D1">
      <w:pPr>
        <w:widowControl w:val="0"/>
        <w:autoSpaceDE w:val="0"/>
        <w:autoSpaceDN w:val="0"/>
        <w:adjustRightInd w:val="0"/>
        <w:ind w:firstLine="540"/>
        <w:jc w:val="both"/>
        <w:rPr>
          <w:sz w:val="24"/>
          <w:szCs w:val="24"/>
        </w:rPr>
      </w:pPr>
      <w:bookmarkStart w:id="6" w:name="Par541"/>
      <w:bookmarkEnd w:id="6"/>
      <w:r>
        <w:rPr>
          <w:sz w:val="24"/>
          <w:szCs w:val="24"/>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CC61D1" w:rsidRDefault="00CC61D1" w:rsidP="00CC61D1">
      <w:pPr>
        <w:widowControl w:val="0"/>
        <w:autoSpaceDE w:val="0"/>
        <w:autoSpaceDN w:val="0"/>
        <w:adjustRightInd w:val="0"/>
        <w:ind w:firstLine="540"/>
        <w:jc w:val="both"/>
        <w:rPr>
          <w:sz w:val="24"/>
          <w:szCs w:val="24"/>
        </w:rPr>
      </w:pPr>
      <w:bookmarkStart w:id="7" w:name="Par542"/>
      <w:bookmarkEnd w:id="7"/>
      <w:r>
        <w:rPr>
          <w:sz w:val="24"/>
          <w:szCs w:val="24"/>
        </w:rPr>
        <w:t>&lt;3&gt; Указываются доходы (включая пенсии, пособия, иные выплаты) за отчетный период.</w:t>
      </w:r>
    </w:p>
    <w:p w:rsidR="00CC61D1" w:rsidRDefault="00CC61D1" w:rsidP="00CC61D1">
      <w:pPr>
        <w:widowControl w:val="0"/>
        <w:autoSpaceDE w:val="0"/>
        <w:autoSpaceDN w:val="0"/>
        <w:adjustRightInd w:val="0"/>
        <w:ind w:firstLine="540"/>
        <w:jc w:val="both"/>
        <w:rPr>
          <w:sz w:val="24"/>
          <w:szCs w:val="24"/>
        </w:rPr>
      </w:pPr>
      <w:bookmarkStart w:id="8" w:name="Par543"/>
      <w:bookmarkEnd w:id="8"/>
      <w:r>
        <w:rPr>
          <w:sz w:val="24"/>
          <w:szCs w:val="24"/>
        </w:rPr>
        <w:t>&lt;4&gt; Доход, полученный в иностранной валюте, указывается в рублях по курсу Банка России на дату получения дохода.</w:t>
      </w:r>
    </w:p>
    <w:p w:rsidR="00CC61D1" w:rsidRDefault="00CC61D1" w:rsidP="00CC61D1">
      <w:pPr>
        <w:widowControl w:val="0"/>
        <w:autoSpaceDE w:val="0"/>
        <w:autoSpaceDN w:val="0"/>
        <w:adjustRightInd w:val="0"/>
        <w:ind w:firstLine="540"/>
        <w:jc w:val="both"/>
        <w:rPr>
          <w:sz w:val="24"/>
          <w:szCs w:val="24"/>
        </w:rPr>
      </w:pPr>
      <w:bookmarkStart w:id="9" w:name="Par544"/>
      <w:bookmarkEnd w:id="9"/>
      <w:r>
        <w:rPr>
          <w:sz w:val="24"/>
          <w:szCs w:val="24"/>
        </w:rPr>
        <w:t xml:space="preserve">&lt;5&gt; Сведения о расходах представляются в случаях, установленных </w:t>
      </w:r>
      <w:hyperlink r:id="rId46" w:history="1">
        <w:r>
          <w:rPr>
            <w:rStyle w:val="a5"/>
            <w:sz w:val="24"/>
            <w:szCs w:val="24"/>
          </w:rPr>
          <w:t>статьей 3</w:t>
        </w:r>
      </w:hyperlink>
      <w:r>
        <w:rPr>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C61D1" w:rsidRDefault="00CC61D1" w:rsidP="00CC61D1">
      <w:pPr>
        <w:widowControl w:val="0"/>
        <w:autoSpaceDE w:val="0"/>
        <w:autoSpaceDN w:val="0"/>
        <w:adjustRightInd w:val="0"/>
        <w:ind w:firstLine="540"/>
        <w:jc w:val="both"/>
        <w:rPr>
          <w:sz w:val="24"/>
          <w:szCs w:val="24"/>
        </w:rPr>
      </w:pPr>
      <w:bookmarkStart w:id="10" w:name="Par545"/>
      <w:bookmarkEnd w:id="10"/>
      <w:r>
        <w:rPr>
          <w:sz w:val="24"/>
          <w:szCs w:val="24"/>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C61D1" w:rsidRDefault="00CC61D1" w:rsidP="00CC61D1">
      <w:pPr>
        <w:widowControl w:val="0"/>
        <w:autoSpaceDE w:val="0"/>
        <w:autoSpaceDN w:val="0"/>
        <w:adjustRightInd w:val="0"/>
        <w:ind w:firstLine="540"/>
        <w:jc w:val="both"/>
        <w:rPr>
          <w:sz w:val="24"/>
          <w:szCs w:val="24"/>
        </w:rPr>
      </w:pPr>
      <w:bookmarkStart w:id="11" w:name="Par546"/>
      <w:bookmarkEnd w:id="11"/>
      <w:r>
        <w:rPr>
          <w:sz w:val="24"/>
          <w:szCs w:val="24"/>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C61D1" w:rsidRDefault="00CC61D1" w:rsidP="00CC61D1">
      <w:pPr>
        <w:widowControl w:val="0"/>
        <w:autoSpaceDE w:val="0"/>
        <w:autoSpaceDN w:val="0"/>
        <w:adjustRightInd w:val="0"/>
        <w:ind w:firstLine="540"/>
        <w:jc w:val="both"/>
        <w:rPr>
          <w:sz w:val="24"/>
          <w:szCs w:val="24"/>
        </w:rPr>
      </w:pPr>
      <w:bookmarkStart w:id="12" w:name="Par547"/>
      <w:bookmarkEnd w:id="12"/>
      <w:r>
        <w:rPr>
          <w:sz w:val="24"/>
          <w:szCs w:val="24"/>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47" w:history="1">
        <w:r>
          <w:rPr>
            <w:rStyle w:val="a5"/>
            <w:sz w:val="24"/>
            <w:szCs w:val="24"/>
          </w:rPr>
          <w:t>частью 1 статьи 4</w:t>
        </w:r>
      </w:hyperlink>
      <w:r>
        <w:rPr>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CC61D1" w:rsidRDefault="00CC61D1" w:rsidP="00CC61D1">
      <w:pPr>
        <w:widowControl w:val="0"/>
        <w:autoSpaceDE w:val="0"/>
        <w:autoSpaceDN w:val="0"/>
        <w:adjustRightInd w:val="0"/>
        <w:ind w:firstLine="540"/>
        <w:jc w:val="both"/>
        <w:rPr>
          <w:sz w:val="24"/>
          <w:szCs w:val="24"/>
        </w:rPr>
      </w:pPr>
      <w:bookmarkStart w:id="13" w:name="Par548"/>
      <w:bookmarkEnd w:id="13"/>
      <w:r>
        <w:rPr>
          <w:sz w:val="24"/>
          <w:szCs w:val="24"/>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CC61D1" w:rsidRDefault="00CC61D1" w:rsidP="00CC61D1">
      <w:pPr>
        <w:widowControl w:val="0"/>
        <w:autoSpaceDE w:val="0"/>
        <w:autoSpaceDN w:val="0"/>
        <w:adjustRightInd w:val="0"/>
        <w:ind w:firstLine="540"/>
        <w:jc w:val="both"/>
        <w:rPr>
          <w:sz w:val="24"/>
          <w:szCs w:val="24"/>
        </w:rPr>
      </w:pPr>
      <w:bookmarkStart w:id="14" w:name="Par549"/>
      <w:bookmarkEnd w:id="14"/>
      <w:r>
        <w:rPr>
          <w:sz w:val="24"/>
          <w:szCs w:val="24"/>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C61D1" w:rsidRDefault="00CC61D1" w:rsidP="00CC61D1">
      <w:pPr>
        <w:widowControl w:val="0"/>
        <w:autoSpaceDE w:val="0"/>
        <w:autoSpaceDN w:val="0"/>
        <w:adjustRightInd w:val="0"/>
        <w:ind w:firstLine="540"/>
        <w:jc w:val="both"/>
        <w:rPr>
          <w:sz w:val="24"/>
          <w:szCs w:val="24"/>
        </w:rPr>
      </w:pPr>
      <w:bookmarkStart w:id="15" w:name="Par550"/>
      <w:bookmarkEnd w:id="15"/>
      <w:r>
        <w:rPr>
          <w:sz w:val="24"/>
          <w:szCs w:val="24"/>
        </w:rPr>
        <w:t>&lt;11&gt; Указываются вид счета (депозитный, текущий, расчетный, ссудный и другие) и валюта счета.</w:t>
      </w:r>
    </w:p>
    <w:p w:rsidR="00CC61D1" w:rsidRDefault="00CC61D1" w:rsidP="00CC61D1">
      <w:pPr>
        <w:widowControl w:val="0"/>
        <w:autoSpaceDE w:val="0"/>
        <w:autoSpaceDN w:val="0"/>
        <w:adjustRightInd w:val="0"/>
        <w:ind w:firstLine="540"/>
        <w:jc w:val="both"/>
        <w:rPr>
          <w:sz w:val="24"/>
          <w:szCs w:val="24"/>
        </w:rPr>
      </w:pPr>
      <w:bookmarkStart w:id="16" w:name="Par551"/>
      <w:bookmarkEnd w:id="16"/>
      <w:r>
        <w:rPr>
          <w:sz w:val="24"/>
          <w:szCs w:val="24"/>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C61D1" w:rsidRDefault="00CC61D1" w:rsidP="00CC61D1">
      <w:pPr>
        <w:widowControl w:val="0"/>
        <w:autoSpaceDE w:val="0"/>
        <w:autoSpaceDN w:val="0"/>
        <w:adjustRightInd w:val="0"/>
        <w:ind w:firstLine="540"/>
        <w:jc w:val="both"/>
        <w:rPr>
          <w:sz w:val="24"/>
          <w:szCs w:val="24"/>
        </w:rPr>
      </w:pPr>
      <w:bookmarkStart w:id="17" w:name="Par552"/>
      <w:bookmarkEnd w:id="17"/>
      <w:r>
        <w:rPr>
          <w:sz w:val="24"/>
          <w:szCs w:val="24"/>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CC61D1" w:rsidRDefault="00CC61D1" w:rsidP="00CC61D1">
      <w:pPr>
        <w:widowControl w:val="0"/>
        <w:autoSpaceDE w:val="0"/>
        <w:autoSpaceDN w:val="0"/>
        <w:adjustRightInd w:val="0"/>
        <w:ind w:firstLine="540"/>
        <w:jc w:val="both"/>
        <w:rPr>
          <w:sz w:val="24"/>
          <w:szCs w:val="24"/>
        </w:rPr>
      </w:pPr>
      <w:bookmarkStart w:id="18" w:name="Par553"/>
      <w:bookmarkEnd w:id="18"/>
      <w:r>
        <w:rPr>
          <w:sz w:val="24"/>
          <w:szCs w:val="24"/>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C61D1" w:rsidRDefault="00CC61D1" w:rsidP="00CC61D1">
      <w:pPr>
        <w:widowControl w:val="0"/>
        <w:autoSpaceDE w:val="0"/>
        <w:autoSpaceDN w:val="0"/>
        <w:adjustRightInd w:val="0"/>
        <w:ind w:firstLine="540"/>
        <w:jc w:val="both"/>
        <w:rPr>
          <w:sz w:val="24"/>
          <w:szCs w:val="24"/>
        </w:rPr>
      </w:pPr>
      <w:bookmarkStart w:id="19" w:name="Par554"/>
      <w:bookmarkEnd w:id="19"/>
      <w:r>
        <w:rPr>
          <w:sz w:val="24"/>
          <w:szCs w:val="24"/>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w:t>
      </w:r>
      <w:r>
        <w:rPr>
          <w:sz w:val="24"/>
          <w:szCs w:val="24"/>
        </w:rPr>
        <w:lastRenderedPageBreak/>
        <w:t>отчетную дату.</w:t>
      </w:r>
    </w:p>
    <w:p w:rsidR="00CC61D1" w:rsidRDefault="00CC61D1" w:rsidP="00CC61D1">
      <w:pPr>
        <w:widowControl w:val="0"/>
        <w:autoSpaceDE w:val="0"/>
        <w:autoSpaceDN w:val="0"/>
        <w:adjustRightInd w:val="0"/>
        <w:ind w:firstLine="540"/>
        <w:jc w:val="both"/>
        <w:rPr>
          <w:sz w:val="24"/>
          <w:szCs w:val="24"/>
        </w:rPr>
      </w:pPr>
      <w:bookmarkStart w:id="20" w:name="Par555"/>
      <w:bookmarkEnd w:id="20"/>
      <w:r>
        <w:rPr>
          <w:sz w:val="24"/>
          <w:szCs w:val="24"/>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C61D1" w:rsidRDefault="00CC61D1" w:rsidP="00CC61D1">
      <w:pPr>
        <w:widowControl w:val="0"/>
        <w:autoSpaceDE w:val="0"/>
        <w:autoSpaceDN w:val="0"/>
        <w:adjustRightInd w:val="0"/>
        <w:ind w:firstLine="540"/>
        <w:jc w:val="both"/>
        <w:rPr>
          <w:sz w:val="24"/>
          <w:szCs w:val="24"/>
        </w:rPr>
      </w:pPr>
      <w:bookmarkStart w:id="21" w:name="Par556"/>
      <w:bookmarkEnd w:id="21"/>
      <w:r>
        <w:rPr>
          <w:sz w:val="24"/>
          <w:szCs w:val="24"/>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C61D1" w:rsidRDefault="00CC61D1" w:rsidP="00CC61D1">
      <w:pPr>
        <w:widowControl w:val="0"/>
        <w:autoSpaceDE w:val="0"/>
        <w:autoSpaceDN w:val="0"/>
        <w:adjustRightInd w:val="0"/>
        <w:ind w:firstLine="540"/>
        <w:jc w:val="both"/>
        <w:rPr>
          <w:sz w:val="24"/>
          <w:szCs w:val="24"/>
        </w:rPr>
      </w:pPr>
      <w:bookmarkStart w:id="22" w:name="Par557"/>
      <w:bookmarkEnd w:id="22"/>
      <w:r>
        <w:rPr>
          <w:sz w:val="24"/>
          <w:szCs w:val="24"/>
        </w:rPr>
        <w:t xml:space="preserve">&lt;18&gt; Указываются все ценные бумаги по видам (облигации, векселя и другие), за исключением акций, указанных в </w:t>
      </w:r>
      <w:hyperlink r:id="rId48" w:anchor="Par363" w:history="1">
        <w:r>
          <w:rPr>
            <w:rStyle w:val="a5"/>
            <w:sz w:val="24"/>
            <w:szCs w:val="24"/>
          </w:rPr>
          <w:t>подразделе 5.1</w:t>
        </w:r>
      </w:hyperlink>
      <w:r>
        <w:rPr>
          <w:sz w:val="24"/>
          <w:szCs w:val="24"/>
        </w:rPr>
        <w:t xml:space="preserve"> "Акции и иное участие в коммерческих организациях и фондах".</w:t>
      </w:r>
    </w:p>
    <w:p w:rsidR="00CC61D1" w:rsidRDefault="00CC61D1" w:rsidP="00CC61D1">
      <w:pPr>
        <w:widowControl w:val="0"/>
        <w:autoSpaceDE w:val="0"/>
        <w:autoSpaceDN w:val="0"/>
        <w:adjustRightInd w:val="0"/>
        <w:ind w:firstLine="540"/>
        <w:jc w:val="both"/>
        <w:rPr>
          <w:sz w:val="24"/>
          <w:szCs w:val="24"/>
        </w:rPr>
      </w:pPr>
      <w:bookmarkStart w:id="23" w:name="Par558"/>
      <w:bookmarkEnd w:id="23"/>
      <w:r>
        <w:rPr>
          <w:sz w:val="24"/>
          <w:szCs w:val="24"/>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C61D1" w:rsidRDefault="00CC61D1" w:rsidP="00CC61D1">
      <w:pPr>
        <w:widowControl w:val="0"/>
        <w:autoSpaceDE w:val="0"/>
        <w:autoSpaceDN w:val="0"/>
        <w:adjustRightInd w:val="0"/>
        <w:ind w:firstLine="540"/>
        <w:jc w:val="both"/>
        <w:rPr>
          <w:sz w:val="24"/>
          <w:szCs w:val="24"/>
        </w:rPr>
      </w:pPr>
      <w:bookmarkStart w:id="24" w:name="Par559"/>
      <w:bookmarkEnd w:id="24"/>
      <w:r>
        <w:rPr>
          <w:sz w:val="24"/>
          <w:szCs w:val="24"/>
        </w:rPr>
        <w:t>&lt;20&gt; Указываются по состоянию на отчетную дату.</w:t>
      </w:r>
    </w:p>
    <w:p w:rsidR="00CC61D1" w:rsidRDefault="00CC61D1" w:rsidP="00CC61D1">
      <w:pPr>
        <w:widowControl w:val="0"/>
        <w:autoSpaceDE w:val="0"/>
        <w:autoSpaceDN w:val="0"/>
        <w:adjustRightInd w:val="0"/>
        <w:ind w:firstLine="540"/>
        <w:jc w:val="both"/>
        <w:rPr>
          <w:sz w:val="24"/>
          <w:szCs w:val="24"/>
        </w:rPr>
      </w:pPr>
      <w:bookmarkStart w:id="25" w:name="Par560"/>
      <w:bookmarkEnd w:id="25"/>
      <w:r>
        <w:rPr>
          <w:sz w:val="24"/>
          <w:szCs w:val="24"/>
        </w:rPr>
        <w:t>&lt;21&gt; Указывается вид недвижимого имущества (земельный участок, жилой дом, дача и другие).</w:t>
      </w:r>
    </w:p>
    <w:p w:rsidR="00CC61D1" w:rsidRDefault="00CC61D1" w:rsidP="00CC61D1">
      <w:pPr>
        <w:widowControl w:val="0"/>
        <w:autoSpaceDE w:val="0"/>
        <w:autoSpaceDN w:val="0"/>
        <w:adjustRightInd w:val="0"/>
        <w:ind w:firstLine="540"/>
        <w:jc w:val="both"/>
        <w:rPr>
          <w:sz w:val="24"/>
          <w:szCs w:val="24"/>
        </w:rPr>
      </w:pPr>
      <w:bookmarkStart w:id="26" w:name="Par561"/>
      <w:bookmarkEnd w:id="26"/>
      <w:r>
        <w:rPr>
          <w:sz w:val="24"/>
          <w:szCs w:val="24"/>
        </w:rPr>
        <w:t>&lt;22&gt; Указываются вид пользования (аренда, безвозмездное пользование и другие) и сроки пользования.</w:t>
      </w:r>
    </w:p>
    <w:p w:rsidR="00CC61D1" w:rsidRDefault="00CC61D1" w:rsidP="00CC61D1">
      <w:pPr>
        <w:widowControl w:val="0"/>
        <w:autoSpaceDE w:val="0"/>
        <w:autoSpaceDN w:val="0"/>
        <w:adjustRightInd w:val="0"/>
        <w:ind w:firstLine="540"/>
        <w:jc w:val="both"/>
        <w:rPr>
          <w:sz w:val="24"/>
          <w:szCs w:val="24"/>
        </w:rPr>
      </w:pPr>
      <w:bookmarkStart w:id="27" w:name="Par562"/>
      <w:bookmarkEnd w:id="27"/>
      <w:r>
        <w:rPr>
          <w:sz w:val="24"/>
          <w:szCs w:val="24"/>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C61D1" w:rsidRDefault="00CC61D1" w:rsidP="00CC61D1">
      <w:pPr>
        <w:widowControl w:val="0"/>
        <w:autoSpaceDE w:val="0"/>
        <w:autoSpaceDN w:val="0"/>
        <w:adjustRightInd w:val="0"/>
        <w:ind w:firstLine="540"/>
        <w:jc w:val="both"/>
        <w:rPr>
          <w:sz w:val="24"/>
          <w:szCs w:val="24"/>
        </w:rPr>
      </w:pPr>
      <w:bookmarkStart w:id="28" w:name="Par563"/>
      <w:bookmarkEnd w:id="28"/>
      <w:r>
        <w:rPr>
          <w:sz w:val="24"/>
          <w:szCs w:val="24"/>
        </w:rPr>
        <w:t xml:space="preserve">&lt;24&gt; Указываются имеющиеся на отчетную дату срочные обязательства финансового характера на сумму, равную или превышающую 500 000 руб., кредитором или </w:t>
      </w:r>
      <w:proofErr w:type="gramStart"/>
      <w:r>
        <w:rPr>
          <w:sz w:val="24"/>
          <w:szCs w:val="24"/>
        </w:rPr>
        <w:t>должником</w:t>
      </w:r>
      <w:proofErr w:type="gramEnd"/>
      <w:r>
        <w:rPr>
          <w:sz w:val="24"/>
          <w:szCs w:val="24"/>
        </w:rPr>
        <w:t xml:space="preserve"> по которым является лицо, сведения об обязательствах которого представляются.</w:t>
      </w:r>
    </w:p>
    <w:p w:rsidR="00CC61D1" w:rsidRDefault="00CC61D1" w:rsidP="00CC61D1">
      <w:pPr>
        <w:widowControl w:val="0"/>
        <w:autoSpaceDE w:val="0"/>
        <w:autoSpaceDN w:val="0"/>
        <w:adjustRightInd w:val="0"/>
        <w:ind w:firstLine="540"/>
        <w:jc w:val="both"/>
        <w:rPr>
          <w:sz w:val="24"/>
          <w:szCs w:val="24"/>
        </w:rPr>
      </w:pPr>
      <w:bookmarkStart w:id="29" w:name="Par564"/>
      <w:bookmarkEnd w:id="29"/>
      <w:r>
        <w:rPr>
          <w:sz w:val="24"/>
          <w:szCs w:val="24"/>
        </w:rPr>
        <w:t>&lt;25&gt; Указывается существо обязательства (заем, кредит и другие).</w:t>
      </w:r>
    </w:p>
    <w:p w:rsidR="00CC61D1" w:rsidRDefault="00CC61D1" w:rsidP="00CC61D1">
      <w:pPr>
        <w:widowControl w:val="0"/>
        <w:autoSpaceDE w:val="0"/>
        <w:autoSpaceDN w:val="0"/>
        <w:adjustRightInd w:val="0"/>
        <w:ind w:firstLine="540"/>
        <w:jc w:val="both"/>
        <w:rPr>
          <w:sz w:val="24"/>
          <w:szCs w:val="24"/>
        </w:rPr>
      </w:pPr>
      <w:bookmarkStart w:id="30" w:name="Par565"/>
      <w:bookmarkEnd w:id="30"/>
      <w:r>
        <w:rPr>
          <w:sz w:val="24"/>
          <w:szCs w:val="24"/>
        </w:rPr>
        <w:t>&lt;26&gt; Указывается вторая сторона обязательства: кредитор или должник, его фамилия, имя и отчество (наименование юридического лица), адрес.</w:t>
      </w:r>
    </w:p>
    <w:p w:rsidR="00CC61D1" w:rsidRDefault="00CC61D1" w:rsidP="00CC61D1">
      <w:pPr>
        <w:widowControl w:val="0"/>
        <w:autoSpaceDE w:val="0"/>
        <w:autoSpaceDN w:val="0"/>
        <w:adjustRightInd w:val="0"/>
        <w:ind w:firstLine="540"/>
        <w:jc w:val="both"/>
        <w:rPr>
          <w:sz w:val="24"/>
          <w:szCs w:val="24"/>
        </w:rPr>
      </w:pPr>
      <w:bookmarkStart w:id="31" w:name="Par566"/>
      <w:bookmarkEnd w:id="31"/>
      <w:r>
        <w:rPr>
          <w:sz w:val="24"/>
          <w:szCs w:val="24"/>
        </w:rPr>
        <w:t>&lt;27&gt; Указываются основание возникновения обязательства, а также реквизиты (дата, номер) соответствующего договора или акта.</w:t>
      </w:r>
    </w:p>
    <w:p w:rsidR="00CC61D1" w:rsidRDefault="00CC61D1" w:rsidP="00CC61D1">
      <w:pPr>
        <w:widowControl w:val="0"/>
        <w:autoSpaceDE w:val="0"/>
        <w:autoSpaceDN w:val="0"/>
        <w:adjustRightInd w:val="0"/>
        <w:ind w:firstLine="540"/>
        <w:jc w:val="both"/>
        <w:rPr>
          <w:sz w:val="24"/>
          <w:szCs w:val="24"/>
        </w:rPr>
      </w:pPr>
      <w:bookmarkStart w:id="32" w:name="Par567"/>
      <w:bookmarkEnd w:id="32"/>
      <w:r>
        <w:rPr>
          <w:sz w:val="24"/>
          <w:szCs w:val="24"/>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C61D1" w:rsidRDefault="00CC61D1" w:rsidP="00CC61D1">
      <w:pPr>
        <w:widowControl w:val="0"/>
        <w:autoSpaceDE w:val="0"/>
        <w:autoSpaceDN w:val="0"/>
        <w:adjustRightInd w:val="0"/>
        <w:ind w:firstLine="540"/>
        <w:jc w:val="both"/>
        <w:rPr>
          <w:sz w:val="24"/>
          <w:szCs w:val="24"/>
        </w:rPr>
      </w:pPr>
      <w:bookmarkStart w:id="33" w:name="Par568"/>
      <w:bookmarkEnd w:id="33"/>
      <w:r>
        <w:rPr>
          <w:sz w:val="24"/>
          <w:szCs w:val="24"/>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C61D1" w:rsidRDefault="00CC61D1" w:rsidP="00CC61D1">
      <w:pPr>
        <w:jc w:val="both"/>
        <w:rPr>
          <w:sz w:val="24"/>
          <w:szCs w:val="24"/>
        </w:rPr>
      </w:pPr>
    </w:p>
    <w:p w:rsidR="00CC61D1" w:rsidRDefault="00CC61D1" w:rsidP="00CC61D1">
      <w:pPr>
        <w:rPr>
          <w:sz w:val="24"/>
          <w:szCs w:val="24"/>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autoSpaceDE w:val="0"/>
        <w:autoSpaceDN w:val="0"/>
        <w:adjustRightInd w:val="0"/>
        <w:spacing w:before="108" w:after="108"/>
        <w:jc w:val="center"/>
        <w:outlineLvl w:val="0"/>
        <w:rPr>
          <w:b/>
          <w:bCs/>
          <w:color w:val="26282F"/>
          <w:sz w:val="24"/>
          <w:szCs w:val="24"/>
          <w:u w:val="single"/>
        </w:rPr>
      </w:pPr>
    </w:p>
    <w:p w:rsidR="00CC61D1" w:rsidRDefault="00CC61D1" w:rsidP="00CC61D1">
      <w:pPr>
        <w:rPr>
          <w:b/>
          <w:sz w:val="24"/>
          <w:szCs w:val="24"/>
        </w:rPr>
      </w:pPr>
    </w:p>
    <w:p w:rsidR="003F3662" w:rsidRDefault="003F3662" w:rsidP="009C68AC">
      <w:pPr>
        <w:ind w:firstLine="567"/>
        <w:jc w:val="both"/>
      </w:pPr>
    </w:p>
    <w:sectPr w:rsidR="003F3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F1"/>
    <w:rsid w:val="002F6114"/>
    <w:rsid w:val="00392815"/>
    <w:rsid w:val="00395D91"/>
    <w:rsid w:val="003F3662"/>
    <w:rsid w:val="004C7AF1"/>
    <w:rsid w:val="0078615A"/>
    <w:rsid w:val="007D56DB"/>
    <w:rsid w:val="008D4329"/>
    <w:rsid w:val="009269E2"/>
    <w:rsid w:val="009646CC"/>
    <w:rsid w:val="00994E61"/>
    <w:rsid w:val="009C68AC"/>
    <w:rsid w:val="00AC5361"/>
    <w:rsid w:val="00B065B9"/>
    <w:rsid w:val="00BD3D97"/>
    <w:rsid w:val="00CA135F"/>
    <w:rsid w:val="00CC61D1"/>
    <w:rsid w:val="00D45DD8"/>
    <w:rsid w:val="00F0284C"/>
    <w:rsid w:val="00F9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259C46-F574-4635-9B83-8E964136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C68AC"/>
    <w:rPr>
      <w:rFonts w:ascii="Segoe UI" w:hAnsi="Segoe UI" w:cs="Segoe UI"/>
      <w:sz w:val="18"/>
      <w:szCs w:val="18"/>
    </w:rPr>
  </w:style>
  <w:style w:type="character" w:customStyle="1" w:styleId="a4">
    <w:name w:val="Текст выноски Знак"/>
    <w:basedOn w:val="a0"/>
    <w:link w:val="a3"/>
    <w:semiHidden/>
    <w:rsid w:val="009C68AC"/>
    <w:rPr>
      <w:rFonts w:ascii="Segoe UI" w:hAnsi="Segoe UI" w:cs="Segoe UI"/>
      <w:sz w:val="18"/>
      <w:szCs w:val="18"/>
    </w:rPr>
  </w:style>
  <w:style w:type="character" w:styleId="a5">
    <w:name w:val="Hyperlink"/>
    <w:basedOn w:val="a0"/>
    <w:uiPriority w:val="99"/>
    <w:semiHidden/>
    <w:unhideWhenUsed/>
    <w:rsid w:val="00CC6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998">
      <w:bodyDiv w:val="1"/>
      <w:marLeft w:val="0"/>
      <w:marRight w:val="0"/>
      <w:marTop w:val="0"/>
      <w:marBottom w:val="0"/>
      <w:divBdr>
        <w:top w:val="none" w:sz="0" w:space="0" w:color="auto"/>
        <w:left w:val="none" w:sz="0" w:space="0" w:color="auto"/>
        <w:bottom w:val="none" w:sz="0" w:space="0" w:color="auto"/>
        <w:right w:val="none" w:sz="0" w:space="0" w:color="auto"/>
      </w:divBdr>
    </w:div>
    <w:div w:id="315956729">
      <w:bodyDiv w:val="1"/>
      <w:marLeft w:val="0"/>
      <w:marRight w:val="0"/>
      <w:marTop w:val="0"/>
      <w:marBottom w:val="0"/>
      <w:divBdr>
        <w:top w:val="none" w:sz="0" w:space="0" w:color="auto"/>
        <w:left w:val="none" w:sz="0" w:space="0" w:color="auto"/>
        <w:bottom w:val="none" w:sz="0" w:space="0" w:color="auto"/>
        <w:right w:val="none" w:sz="0" w:space="0" w:color="auto"/>
      </w:divBdr>
    </w:div>
    <w:div w:id="12649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UserFiles/laws/37_a.doc" TargetMode="External"/><Relationship Id="rId18" Type="http://schemas.openxmlformats.org/officeDocument/2006/relationships/hyperlink" Target="http://gov.cap.ru/UserFiles/laws/37_a.doc" TargetMode="External"/><Relationship Id="rId26" Type="http://schemas.openxmlformats.org/officeDocument/2006/relationships/hyperlink" Target="http://gov.cap.ru/UserFiles/laws/37_a.doc" TargetMode="External"/><Relationship Id="rId39" Type="http://schemas.openxmlformats.org/officeDocument/2006/relationships/hyperlink" Target="http://gov.cap.ru/UserFiles/laws/37_a.doc" TargetMode="External"/><Relationship Id="rId21" Type="http://schemas.openxmlformats.org/officeDocument/2006/relationships/hyperlink" Target="http://gov.cap.ru/UserFiles/laws/37_a.doc" TargetMode="External"/><Relationship Id="rId34" Type="http://schemas.openxmlformats.org/officeDocument/2006/relationships/hyperlink" Target="http://gov.cap.ru/UserFiles/laws/37_a.doc" TargetMode="External"/><Relationship Id="rId42" Type="http://schemas.openxmlformats.org/officeDocument/2006/relationships/hyperlink" Target="http://gov.cap.ru/UserFiles/laws/37_a.doc" TargetMode="External"/><Relationship Id="rId47" Type="http://schemas.openxmlformats.org/officeDocument/2006/relationships/hyperlink" Target="consultantplus://offline/ref=96D5CCDC76FC4D105F32FB304F7B1B8FE216C9D5A206DE68EA6FB988E010452335280E7B28BF841AG3U8E" TargetMode="External"/><Relationship Id="rId50" Type="http://schemas.openxmlformats.org/officeDocument/2006/relationships/theme" Target="theme/theme1.xml"/><Relationship Id="rId7" Type="http://schemas.openxmlformats.org/officeDocument/2006/relationships/hyperlink" Target="http://gov.cap.ru/UserFiles/laws/37_a.doc" TargetMode="External"/><Relationship Id="rId2" Type="http://schemas.openxmlformats.org/officeDocument/2006/relationships/settings" Target="settings.xml"/><Relationship Id="rId16" Type="http://schemas.openxmlformats.org/officeDocument/2006/relationships/hyperlink" Target="consultantplus://offline/ref=92372524AA221D00F2ADD597FE32C8C24D9F924738318DD2D0906DE725F39BFA647660787BCB27BC431300LBXBH" TargetMode="External"/><Relationship Id="rId29" Type="http://schemas.openxmlformats.org/officeDocument/2006/relationships/hyperlink" Target="http://gov.cap.ru/UserFiles/laws/37_a.doc" TargetMode="External"/><Relationship Id="rId11" Type="http://schemas.openxmlformats.org/officeDocument/2006/relationships/hyperlink" Target="http://gov.cap.ru/UserFiles/laws/37_a.doc" TargetMode="External"/><Relationship Id="rId24" Type="http://schemas.openxmlformats.org/officeDocument/2006/relationships/hyperlink" Target="http://gov.cap.ru/UserFiles/laws/37_a.doc" TargetMode="External"/><Relationship Id="rId32" Type="http://schemas.openxmlformats.org/officeDocument/2006/relationships/hyperlink" Target="http://gov.cap.ru/UserFiles/laws/37_a.doc" TargetMode="External"/><Relationship Id="rId37" Type="http://schemas.openxmlformats.org/officeDocument/2006/relationships/hyperlink" Target="http://gov.cap.ru/UserFiles/laws/37_a.doc" TargetMode="External"/><Relationship Id="rId40" Type="http://schemas.openxmlformats.org/officeDocument/2006/relationships/hyperlink" Target="http://gov.cap.ru/UserFiles/laws/37_a.doc" TargetMode="External"/><Relationship Id="rId45" Type="http://schemas.openxmlformats.org/officeDocument/2006/relationships/hyperlink" Target="http://gov.cap.ru/UserFiles/laws/37_a.doc" TargetMode="External"/><Relationship Id="rId5" Type="http://schemas.openxmlformats.org/officeDocument/2006/relationships/hyperlink" Target="consultantplus://offline/ref=92372524AA221D00F2ADD597FE32C8C24D9F924738318DD2D0906DE725F39BFA647660787BCB27BC431300LBXBH" TargetMode="External"/><Relationship Id="rId15" Type="http://schemas.openxmlformats.org/officeDocument/2006/relationships/hyperlink" Target="http://gov.cap.ru/UserFiles/laws/37_a.doc" TargetMode="External"/><Relationship Id="rId23" Type="http://schemas.openxmlformats.org/officeDocument/2006/relationships/hyperlink" Target="http://gov.cap.ru/UserFiles/laws/37_a.doc" TargetMode="External"/><Relationship Id="rId28" Type="http://schemas.openxmlformats.org/officeDocument/2006/relationships/hyperlink" Target="http://gov.cap.ru/UserFiles/laws/37_a.doc" TargetMode="External"/><Relationship Id="rId36" Type="http://schemas.openxmlformats.org/officeDocument/2006/relationships/hyperlink" Target="http://gov.cap.ru/UserFiles/laws/37_a.doc" TargetMode="External"/><Relationship Id="rId49" Type="http://schemas.openxmlformats.org/officeDocument/2006/relationships/fontTable" Target="fontTable.xml"/><Relationship Id="rId10" Type="http://schemas.openxmlformats.org/officeDocument/2006/relationships/hyperlink" Target="http://gov.cap.ru/UserFiles/laws/37_a.doc" TargetMode="External"/><Relationship Id="rId19" Type="http://schemas.openxmlformats.org/officeDocument/2006/relationships/hyperlink" Target="http://gov.cap.ru/UserFiles/laws/37_a.doc" TargetMode="External"/><Relationship Id="rId31" Type="http://schemas.openxmlformats.org/officeDocument/2006/relationships/hyperlink" Target="http://gov.cap.ru/UserFiles/laws/37_a.doc" TargetMode="External"/><Relationship Id="rId44" Type="http://schemas.openxmlformats.org/officeDocument/2006/relationships/hyperlink" Target="http://gov.cap.ru/UserFiles/laws/37_a.doc" TargetMode="External"/><Relationship Id="rId4" Type="http://schemas.openxmlformats.org/officeDocument/2006/relationships/image" Target="media/image1.png"/><Relationship Id="rId9" Type="http://schemas.openxmlformats.org/officeDocument/2006/relationships/hyperlink" Target="consultantplus://offline/ref=92372524AA221D00F2ADD597FE32C8C24D9F924738318DD2D0906DE725F39BFA647660787BCB27BC431300LBXBH" TargetMode="External"/><Relationship Id="rId14" Type="http://schemas.openxmlformats.org/officeDocument/2006/relationships/hyperlink" Target="consultantplus://offline/ref=92372524AA221D00F2ADD597FE32C8C24D9F924738318DD2D0906DE725F39BFAL6X4H" TargetMode="External"/><Relationship Id="rId22" Type="http://schemas.openxmlformats.org/officeDocument/2006/relationships/hyperlink" Target="http://gov.cap.ru/UserFiles/laws/37_a.doc" TargetMode="External"/><Relationship Id="rId27" Type="http://schemas.openxmlformats.org/officeDocument/2006/relationships/hyperlink" Target="http://gov.cap.ru/UserFiles/laws/37_a.doc" TargetMode="External"/><Relationship Id="rId30" Type="http://schemas.openxmlformats.org/officeDocument/2006/relationships/hyperlink" Target="http://gov.cap.ru/UserFiles/laws/37_a.doc" TargetMode="External"/><Relationship Id="rId35" Type="http://schemas.openxmlformats.org/officeDocument/2006/relationships/hyperlink" Target="http://gov.cap.ru/UserFiles/laws/37_a.doc" TargetMode="External"/><Relationship Id="rId43" Type="http://schemas.openxmlformats.org/officeDocument/2006/relationships/hyperlink" Target="http://gov.cap.ru/UserFiles/laws/37_a.doc" TargetMode="External"/><Relationship Id="rId48" Type="http://schemas.openxmlformats.org/officeDocument/2006/relationships/hyperlink" Target="http://gov.cap.ru/UserFiles/laws/37_a.doc" TargetMode="External"/><Relationship Id="rId8" Type="http://schemas.openxmlformats.org/officeDocument/2006/relationships/hyperlink" Target="consultantplus://offline/ref=92372524AA221D00F2ADD597FE32C8C24D9F924738318DD2D0906DE725F39BFA647660787BCB27BC431300LBXBH" TargetMode="External"/><Relationship Id="rId3" Type="http://schemas.openxmlformats.org/officeDocument/2006/relationships/webSettings" Target="webSettings.xml"/><Relationship Id="rId12" Type="http://schemas.openxmlformats.org/officeDocument/2006/relationships/hyperlink" Target="http://gov.cap.ru/UserFiles/laws/37_a.doc" TargetMode="External"/><Relationship Id="rId17" Type="http://schemas.openxmlformats.org/officeDocument/2006/relationships/hyperlink" Target="http://gov.cap.ru/UserFiles/laws/37_a.doc" TargetMode="External"/><Relationship Id="rId25" Type="http://schemas.openxmlformats.org/officeDocument/2006/relationships/hyperlink" Target="http://gov.cap.ru/UserFiles/laws/37_a.doc" TargetMode="External"/><Relationship Id="rId33" Type="http://schemas.openxmlformats.org/officeDocument/2006/relationships/hyperlink" Target="http://gov.cap.ru/UserFiles/laws/37_a.doc" TargetMode="External"/><Relationship Id="rId38" Type="http://schemas.openxmlformats.org/officeDocument/2006/relationships/hyperlink" Target="http://gov.cap.ru/UserFiles/laws/37_a.doc" TargetMode="External"/><Relationship Id="rId46" Type="http://schemas.openxmlformats.org/officeDocument/2006/relationships/hyperlink" Target="consultantplus://offline/ref=96D5CCDC76FC4D105F32FB304F7B1B8FE211C4D9AE0EDE68EA6FB988E010452335280E7B28BF841BG3UFE" TargetMode="External"/><Relationship Id="rId20" Type="http://schemas.openxmlformats.org/officeDocument/2006/relationships/hyperlink" Target="http://gov.cap.ru/UserFiles/laws/37_a.doc" TargetMode="External"/><Relationship Id="rId41" Type="http://schemas.openxmlformats.org/officeDocument/2006/relationships/hyperlink" Target="http://gov.cap.ru/UserFiles/laws/37_a.doc" TargetMode="External"/><Relationship Id="rId1" Type="http://schemas.openxmlformats.org/officeDocument/2006/relationships/styles" Target="styles.xml"/><Relationship Id="rId6" Type="http://schemas.openxmlformats.org/officeDocument/2006/relationships/hyperlink" Target="http://gov.cap.ru/UserFiles/laws/37_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4449</Words>
  <Characters>25362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20</cp:revision>
  <cp:lastPrinted>2020-03-19T10:50:00Z</cp:lastPrinted>
  <dcterms:created xsi:type="dcterms:W3CDTF">2017-02-22T09:40:00Z</dcterms:created>
  <dcterms:modified xsi:type="dcterms:W3CDTF">2020-03-19T10:52:00Z</dcterms:modified>
</cp:coreProperties>
</file>