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09" w:rsidRPr="00576409" w:rsidRDefault="00576409" w:rsidP="00576409">
      <w:pPr>
        <w:shd w:val="clear" w:color="auto" w:fill="FFFFFF"/>
        <w:spacing w:after="0" w:line="288" w:lineRule="atLeast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64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ПРОЕКТ</w:t>
      </w:r>
    </w:p>
    <w:p w:rsidR="00576409" w:rsidRDefault="00576409" w:rsidP="0057640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409" w:rsidRDefault="00576409" w:rsidP="0057640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76409" w:rsidRDefault="00576409" w:rsidP="0057640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409" w:rsidRPr="00576409" w:rsidRDefault="00576409" w:rsidP="0057640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764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организации и определении</w:t>
      </w:r>
    </w:p>
    <w:p w:rsidR="00576409" w:rsidRPr="00576409" w:rsidRDefault="00576409" w:rsidP="00576409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64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места первичного сбора и размещения</w:t>
      </w:r>
    </w:p>
    <w:p w:rsidR="00576409" w:rsidRPr="00576409" w:rsidRDefault="00576409" w:rsidP="00576409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64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отработанных ртутьсодержащих ламп</w:t>
      </w:r>
    </w:p>
    <w:p w:rsidR="00576409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6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76409" w:rsidRPr="00576409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Федеральных законов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размещение, которых может повлечь причинение вреда жизни, здоровью граждан, вреда животным, растениям и окружающей среде»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C1785">
        <w:t xml:space="preserve"> </w:t>
      </w:r>
      <w:r w:rsidRP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28.12.2020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Правила), в целях обеспечения экологического и санитарно-эпидемиологического благополучия населения, предотвращение вредного воздействия на здоровье населения и обеспечения экологической безопасности при обращении с ртутьсодержащими отходами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F4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Порядок организации сбора и определение места первичного сбора и размещения отработанных ртутьсодержащих ламп на территории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приложению 1 к настоящему постановлению.</w:t>
      </w:r>
    </w:p>
    <w:p w:rsidR="00576409" w:rsidRPr="005A1344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Определить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– специальный контейнер, расположенный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Чувашская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1344">
        <w:rPr>
          <w:rFonts w:ascii="Times New Roman" w:eastAsia="Times New Roman" w:hAnsi="Times New Roman" w:cs="Times New Roman"/>
          <w:sz w:val="24"/>
          <w:szCs w:val="24"/>
        </w:rPr>
        <w:t xml:space="preserve">Красноармейский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Убеев</w:t>
      </w:r>
      <w:r w:rsidRPr="005A134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5A1344">
        <w:rPr>
          <w:rFonts w:ascii="Times New Roman" w:eastAsia="Times New Roman" w:hAnsi="Times New Roman" w:cs="Times New Roman"/>
          <w:sz w:val="24"/>
          <w:szCs w:val="24"/>
        </w:rPr>
        <w:t xml:space="preserve">,  ул. </w:t>
      </w:r>
      <w:r>
        <w:rPr>
          <w:rFonts w:ascii="Times New Roman" w:eastAsia="Times New Roman" w:hAnsi="Times New Roman" w:cs="Times New Roman"/>
          <w:sz w:val="24"/>
          <w:szCs w:val="24"/>
        </w:rPr>
        <w:t>Сапожникова</w:t>
      </w:r>
      <w:r w:rsidRPr="005A1344">
        <w:rPr>
          <w:rFonts w:ascii="Times New Roman" w:eastAsia="Times New Roman" w:hAnsi="Times New Roman" w:cs="Times New Roman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Pr="005A1344">
        <w:rPr>
          <w:rFonts w:ascii="Times New Roman" w:eastAsia="Times New Roman" w:hAnsi="Times New Roman" w:cs="Times New Roman"/>
          <w:sz w:val="24"/>
          <w:szCs w:val="24"/>
        </w:rPr>
        <w:t xml:space="preserve">(в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подвальном </w:t>
      </w:r>
      <w:r w:rsidRPr="005A1344">
        <w:rPr>
          <w:rFonts w:ascii="Times New Roman" w:eastAsia="Times New Roman" w:hAnsi="Times New Roman" w:cs="Times New Roman"/>
          <w:sz w:val="24"/>
          <w:szCs w:val="24"/>
        </w:rPr>
        <w:t>помещении  здания), согласно приложению 2.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344">
        <w:rPr>
          <w:rFonts w:ascii="Times New Roman" w:eastAsia="Times New Roman" w:hAnsi="Times New Roman" w:cs="Times New Roman"/>
          <w:sz w:val="24"/>
          <w:szCs w:val="24"/>
        </w:rPr>
        <w:t xml:space="preserve">3. Организовать сбор ртутьсодержащих 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ламп по следующему графику: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- каждый первый понедельник месяца с 9.00 часов до 11.00 часов (по предварительной записи по телефону: 8(8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3530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4.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Разместить настоящее постановление на официальном сайте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информационно-телек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оммуникационной сети "Интернет» и опубликовать в периодическом печатном издании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6. Контроль за исполнением настоящего постановления оставляю за собой.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Убеевского</w:t>
      </w:r>
      <w:proofErr w:type="spellEnd"/>
      <w:proofErr w:type="gramEnd"/>
    </w:p>
    <w:p w:rsidR="00576409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Н.И.Димитриева</w:t>
      </w:r>
      <w:proofErr w:type="spellEnd"/>
    </w:p>
    <w:p w:rsidR="00576409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4485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76409" w:rsidRPr="00576409" w:rsidRDefault="00576409" w:rsidP="00576409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</w:rPr>
      </w:pPr>
      <w:r w:rsidRPr="00576409">
        <w:rPr>
          <w:rFonts w:ascii="Times New Roman" w:eastAsia="Times New Roman" w:hAnsi="Times New Roman" w:cs="Times New Roman"/>
          <w:color w:val="000000"/>
        </w:rPr>
        <w:t>Приложение 1</w:t>
      </w:r>
    </w:p>
    <w:p w:rsidR="00576409" w:rsidRPr="00576409" w:rsidRDefault="00576409" w:rsidP="00576409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</w:rPr>
      </w:pPr>
      <w:r w:rsidRPr="00576409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576409" w:rsidRPr="00576409" w:rsidRDefault="00576409" w:rsidP="00576409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 w:rsidRPr="00576409">
        <w:rPr>
          <w:rFonts w:ascii="Times New Roman" w:eastAsia="Times New Roman" w:hAnsi="Times New Roman" w:cs="Times New Roman"/>
          <w:color w:val="000000"/>
        </w:rPr>
        <w:t>Убеевского</w:t>
      </w:r>
      <w:proofErr w:type="spellEnd"/>
      <w:r w:rsidRPr="00576409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</w:p>
    <w:p w:rsidR="00576409" w:rsidRDefault="00576409" w:rsidP="00576409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409" w:rsidRDefault="00576409" w:rsidP="00576409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сбора и определение места первичного сбора и размещения отработанных ртутьсодержащих </w:t>
      </w:r>
      <w:proofErr w:type="gramStart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ламп  на</w:t>
      </w:r>
      <w:proofErr w:type="gramEnd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</w:p>
    <w:p w:rsidR="00576409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Порядок организации сбора и определение места первичного сбора и размещения отработанных ртутьсодержащих ламп на территории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1.2. Порядок разработан в соответствии с 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от 24 июня 1998 года №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89-ФЗ "Об отходах производства и потребления", 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Российской Фед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 от 3 сентября 2010 года №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растениям и окружающей среде", </w:t>
      </w:r>
      <w:r w:rsidRP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28.12.2020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1.3. Правила, установленные настоящим Порядком, являются обязательными для исполнения организациями,  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потребители).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2. Организация сбора отработанных ртутьсодержащих ламп.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2.3.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2.4. Потребители - физические лица не вправе осуществлять временное хранение (накопление) отработанных ртутьсодержащих ламп.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2.5. На территории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 Для принятия указанных обязательств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заключаться соглашения о сотрудничестве между названными лицами.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</w:t>
      </w:r>
      <w:proofErr w:type="gramStart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</w:t>
      </w:r>
      <w:proofErr w:type="gramEnd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транспортирования до них.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2.7. Накопление отработанных ртутьсодержащих ламп должно производиться в соответствии с требованиями, установленными действующим законодательством.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2.8. Накопление отработанных ртутьсодержащих ламп производится отдельно от других видов отходов.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2.12.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2.13.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2.13.1.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 от 13 августа 2006 г. №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491.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2.13.2. 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3. Информирование населения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Информирование о порядке сбора отработанных ртутьсодержащих отходов осуществляется организацией, осуществляющей управление многоквартирными домами и администрацией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Информация о порядке сбора отработанных ртутьсодержащих отходов размещается на официальном сайте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Интернет, на информационных стендах, в местах реализации ртутьсодержащих ламп, по месту нахождения специализированных организаций.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 3.4. настоящего Порядка на информационных стендах в помещении управляющей организации.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3.4. Размещению подлежит следующая информация: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организации сбора отработанных ртутьсодержащих ламп;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демеркуризационных</w:t>
      </w:r>
      <w:proofErr w:type="spellEnd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мероприятий, с указанием места нахождения и контактных телефонов;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Места и условия приема отработанных ртутьсодержащих ламп;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- Стоимость услуг по приему отработанных ртутьсодержащих ламп.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Чувашской Республике.</w:t>
      </w:r>
    </w:p>
    <w:p w:rsidR="00576409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409" w:rsidRPr="005A1344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A13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 Ответственность за нарушение правил обращения с отработанными ртутьсодержащими лампами.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Контроль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6409" w:rsidRDefault="00576409" w:rsidP="00576409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6409" w:rsidSect="00576409">
          <w:pgSz w:w="11906" w:h="16838"/>
          <w:pgMar w:top="425" w:right="851" w:bottom="851" w:left="1701" w:header="709" w:footer="709" w:gutter="0"/>
          <w:cols w:space="708"/>
          <w:docGrid w:linePitch="360"/>
        </w:sectPr>
      </w:pPr>
    </w:p>
    <w:p w:rsidR="00576409" w:rsidRDefault="00576409" w:rsidP="00576409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409" w:rsidRDefault="00576409" w:rsidP="00576409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409" w:rsidRDefault="00576409" w:rsidP="00576409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409" w:rsidRDefault="00576409" w:rsidP="00576409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   ________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 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первичного сбора и размещения отработанных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6409" w:rsidRPr="00F4485D" w:rsidRDefault="00576409" w:rsidP="00576409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ртутьсодержащих ламп у потребителей ртутьсодержащих ламп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6409" w:rsidRPr="00F4485D" w:rsidRDefault="00576409" w:rsidP="00576409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763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5504"/>
        <w:gridCol w:w="3525"/>
      </w:tblGrid>
      <w:tr w:rsidR="00576409" w:rsidRPr="00F4485D" w:rsidTr="005B3F7C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6409" w:rsidRPr="00F4485D" w:rsidRDefault="00576409" w:rsidP="005B3F7C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  <w:r w:rsidRPr="00F4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6409" w:rsidRPr="00F4485D" w:rsidRDefault="00576409" w:rsidP="005B3F7C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первичного сбора и размещения контейнеров</w:t>
            </w:r>
            <w:r w:rsidRPr="00F4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6409" w:rsidRPr="00F4485D" w:rsidRDefault="00576409" w:rsidP="005B3F7C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контейнеров</w:t>
            </w:r>
            <w:r w:rsidRPr="00F4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6409" w:rsidRPr="00F4485D" w:rsidTr="005B3F7C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6409" w:rsidRPr="00F4485D" w:rsidRDefault="00576409" w:rsidP="005B3F7C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6409" w:rsidRPr="00F4485D" w:rsidRDefault="00576409" w:rsidP="005B3F7C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Алманчино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Школьная д.30 (в складском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помещении  здания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6409" w:rsidRPr="00F4485D" w:rsidRDefault="00576409" w:rsidP="005B3F7C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76409" w:rsidRPr="00F4485D" w:rsidRDefault="00576409" w:rsidP="00576409">
      <w:pPr>
        <w:rPr>
          <w:rFonts w:ascii="Times New Roman" w:hAnsi="Times New Roman" w:cs="Times New Roman"/>
          <w:sz w:val="24"/>
          <w:szCs w:val="24"/>
        </w:rPr>
      </w:pPr>
    </w:p>
    <w:p w:rsidR="00647C26" w:rsidRDefault="00576409">
      <w:r>
        <w:t xml:space="preserve">  </w:t>
      </w:r>
    </w:p>
    <w:sectPr w:rsidR="00647C26" w:rsidSect="005A1344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09"/>
    <w:rsid w:val="00576409"/>
    <w:rsid w:val="00647C26"/>
    <w:rsid w:val="00A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E75F0-D435-4699-B852-C9C34898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3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2083</Words>
  <Characters>11874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ПРОЕКТ</vt:lpstr>
      <vt:lpstr>    </vt:lpstr>
      <vt:lpstr>    </vt:lpstr>
      <vt:lpstr>    </vt:lpstr>
      <vt:lpstr>    Об организации и определении</vt:lpstr>
    </vt:vector>
  </TitlesOfParts>
  <Company/>
  <LinksUpToDate>false</LinksUpToDate>
  <CharactersWithSpaces>13930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1</cp:revision>
  <cp:lastPrinted>2021-02-20T06:19:00Z</cp:lastPrinted>
  <dcterms:created xsi:type="dcterms:W3CDTF">2021-02-20T05:39:00Z</dcterms:created>
  <dcterms:modified xsi:type="dcterms:W3CDTF">2021-02-20T06:20:00Z</dcterms:modified>
</cp:coreProperties>
</file>