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449"/>
        <w:gridCol w:w="4457"/>
        <w:gridCol w:w="846"/>
        <w:gridCol w:w="578"/>
        <w:gridCol w:w="1460"/>
        <w:gridCol w:w="578"/>
      </w:tblGrid>
      <w:tr w:rsidR="00740D31" w:rsidRPr="002C48D3" w:rsidTr="005C103D">
        <w:trPr>
          <w:gridAfter w:val="1"/>
          <w:wAfter w:w="578" w:type="dxa"/>
          <w:trHeight w:val="3137"/>
        </w:trPr>
        <w:tc>
          <w:tcPr>
            <w:tcW w:w="2449" w:type="dxa"/>
          </w:tcPr>
          <w:p w:rsidR="00740D31" w:rsidRPr="002C48D3" w:rsidRDefault="00740D31" w:rsidP="00C700E9">
            <w:pPr>
              <w:tabs>
                <w:tab w:val="left" w:pos="2410"/>
              </w:tabs>
              <w:ind w:hanging="18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485900" cy="1630680"/>
                  <wp:effectExtent l="19050" t="0" r="0" b="0"/>
                  <wp:docPr id="4" name="Рисунок 1" descr="Безымянный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ымянный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303" w:type="dxa"/>
            <w:gridSpan w:val="2"/>
          </w:tcPr>
          <w:p w:rsidR="00740D31" w:rsidRPr="002C48D3" w:rsidRDefault="00740D31" w:rsidP="00C700E9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740D31" w:rsidRPr="009516B8" w:rsidRDefault="00740D31" w:rsidP="00C700E9">
            <w:pPr>
              <w:jc w:val="center"/>
              <w:rPr>
                <w:b/>
                <w:sz w:val="44"/>
                <w:szCs w:val="44"/>
              </w:rPr>
            </w:pPr>
            <w:r w:rsidRPr="009516B8">
              <w:rPr>
                <w:b/>
                <w:sz w:val="44"/>
                <w:szCs w:val="44"/>
              </w:rPr>
              <w:t xml:space="preserve">    Муниципальная газета</w:t>
            </w:r>
          </w:p>
          <w:p w:rsidR="00740D31" w:rsidRDefault="00740D31" w:rsidP="00C700E9">
            <w:pPr>
              <w:jc w:val="center"/>
              <w:rPr>
                <w:b/>
                <w:bCs/>
                <w:i/>
                <w:iCs/>
                <w:color w:val="FF0000"/>
                <w:sz w:val="44"/>
                <w:szCs w:val="44"/>
              </w:rPr>
            </w:pPr>
          </w:p>
          <w:p w:rsidR="00740D31" w:rsidRPr="009511E2" w:rsidRDefault="00740D31" w:rsidP="00C700E9">
            <w:pPr>
              <w:jc w:val="center"/>
              <w:rPr>
                <w:b/>
                <w:bCs/>
                <w:i/>
                <w:iCs/>
                <w:color w:val="FF0000"/>
                <w:sz w:val="52"/>
                <w:szCs w:val="52"/>
              </w:rPr>
            </w:pPr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>Вестник</w:t>
            </w:r>
          </w:p>
          <w:p w:rsidR="00740D31" w:rsidRPr="002C48D3" w:rsidRDefault="00740D31" w:rsidP="00C700E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>Убеевского</w:t>
            </w:r>
            <w:proofErr w:type="spellEnd"/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 xml:space="preserve">  сельского  поселения</w:t>
            </w:r>
          </w:p>
        </w:tc>
        <w:tc>
          <w:tcPr>
            <w:tcW w:w="2038" w:type="dxa"/>
            <w:gridSpan w:val="2"/>
          </w:tcPr>
          <w:p w:rsidR="00740D31" w:rsidRPr="002C48D3" w:rsidRDefault="005C103D" w:rsidP="00C700E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28575</wp:posOffset>
                      </wp:positionV>
                      <wp:extent cx="1228725" cy="1329690"/>
                      <wp:effectExtent l="8255" t="8255" r="5080" b="1079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28725" cy="132969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59BA" w:rsidRDefault="002459BA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2459BA" w:rsidRDefault="002459BA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№ 6</w:t>
                                  </w:r>
                                </w:p>
                                <w:p w:rsidR="002459BA" w:rsidRDefault="002459BA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07.04</w:t>
                                  </w:r>
                                </w:p>
                                <w:p w:rsidR="002459BA" w:rsidRDefault="002459BA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2459BA" w:rsidRDefault="002459BA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2021 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4" o:spid="_x0000_s1026" type="#_x0000_t98" style="position:absolute;margin-left:18.4pt;margin-top:2.25pt;width:96.75pt;height:104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">
                      <v:textbox>
                        <w:txbxContent>
                          <w:p w:rsidR="002459BA" w:rsidRDefault="002459BA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459BA" w:rsidRDefault="002459BA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 6</w:t>
                            </w:r>
                          </w:p>
                          <w:p w:rsidR="002459BA" w:rsidRDefault="002459BA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07.04</w:t>
                            </w:r>
                          </w:p>
                          <w:p w:rsidR="002459BA" w:rsidRDefault="002459BA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459BA" w:rsidRDefault="002459BA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2021 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>
                      <wp:extent cx="914400" cy="571500"/>
                      <wp:effectExtent l="0" t="0" r="3810" b="381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AB5F7FE" id="Полотно 2" o:spid="_x0000_s1026" editas="canvas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7spRvcAAAABA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144;height:571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  <w:r w:rsidRPr="002C48D3">
              <w:rPr>
                <w:sz w:val="18"/>
                <w:szCs w:val="18"/>
              </w:rPr>
              <w:tab/>
            </w:r>
          </w:p>
          <w:p w:rsidR="00740D31" w:rsidRPr="002C48D3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740D31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40D31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740D31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740D31" w:rsidRPr="004B43BA" w:rsidRDefault="00740D31" w:rsidP="00C700E9">
            <w:pPr>
              <w:tabs>
                <w:tab w:val="left" w:pos="1380"/>
              </w:tabs>
              <w:jc w:val="both"/>
            </w:pPr>
            <w:r>
              <w:rPr>
                <w:sz w:val="18"/>
                <w:szCs w:val="18"/>
              </w:rPr>
              <w:t xml:space="preserve"> </w:t>
            </w:r>
            <w:r w:rsidRPr="004B43BA">
              <w:t>Газета  выходит</w:t>
            </w:r>
          </w:p>
          <w:p w:rsidR="00740D31" w:rsidRPr="004B43BA" w:rsidRDefault="00740D31" w:rsidP="00C700E9">
            <w:pPr>
              <w:tabs>
                <w:tab w:val="left" w:pos="1380"/>
              </w:tabs>
              <w:jc w:val="both"/>
            </w:pPr>
            <w:r>
              <w:t xml:space="preserve"> </w:t>
            </w:r>
            <w:r w:rsidRPr="004B43BA">
              <w:t xml:space="preserve"> с 14 июня 2012 г. </w:t>
            </w:r>
          </w:p>
          <w:p w:rsidR="00740D31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</w:tc>
      </w:tr>
      <w:tr w:rsidR="00740D31" w:rsidRPr="002C48D3" w:rsidTr="005C103D">
        <w:trPr>
          <w:trHeight w:val="68"/>
        </w:trPr>
        <w:tc>
          <w:tcPr>
            <w:tcW w:w="6906" w:type="dxa"/>
            <w:gridSpan w:val="2"/>
            <w:hideMark/>
          </w:tcPr>
          <w:p w:rsidR="00740D31" w:rsidRPr="004B43BA" w:rsidRDefault="00740D31" w:rsidP="00C700E9">
            <w:pPr>
              <w:rPr>
                <w:b/>
              </w:rPr>
            </w:pPr>
            <w:r w:rsidRPr="004B43BA">
              <w:rPr>
                <w:b/>
              </w:rPr>
              <w:t xml:space="preserve">Издание   </w:t>
            </w:r>
            <w:proofErr w:type="spellStart"/>
            <w:r w:rsidRPr="004B43BA">
              <w:rPr>
                <w:b/>
              </w:rPr>
              <w:t>Убеевского</w:t>
            </w:r>
            <w:proofErr w:type="spellEnd"/>
            <w:r w:rsidRPr="004B43BA">
              <w:rPr>
                <w:b/>
              </w:rPr>
              <w:t xml:space="preserve">   сельского  поселения</w:t>
            </w:r>
          </w:p>
        </w:tc>
        <w:tc>
          <w:tcPr>
            <w:tcW w:w="14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D31" w:rsidRPr="004B43BA" w:rsidRDefault="00740D31" w:rsidP="00C700E9">
            <w:r w:rsidRPr="004B43BA">
              <w:t> </w:t>
            </w:r>
          </w:p>
        </w:tc>
        <w:tc>
          <w:tcPr>
            <w:tcW w:w="2038" w:type="dxa"/>
            <w:gridSpan w:val="2"/>
            <w:vAlign w:val="center"/>
            <w:hideMark/>
          </w:tcPr>
          <w:p w:rsidR="00740D31" w:rsidRPr="004B43BA" w:rsidRDefault="00740D31" w:rsidP="00C700E9"/>
        </w:tc>
      </w:tr>
      <w:tr w:rsidR="00740D31" w:rsidRPr="002C48D3" w:rsidTr="005C103D">
        <w:trPr>
          <w:trHeight w:val="68"/>
        </w:trPr>
        <w:tc>
          <w:tcPr>
            <w:tcW w:w="6906" w:type="dxa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740D31" w:rsidRPr="004B43BA" w:rsidRDefault="00740D31" w:rsidP="00C700E9">
            <w:pPr>
              <w:rPr>
                <w:b/>
              </w:rPr>
            </w:pPr>
            <w:r w:rsidRPr="004B43BA">
              <w:rPr>
                <w:b/>
              </w:rPr>
              <w:t>выпускается по мере необходимости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740D31" w:rsidRPr="004B43BA" w:rsidRDefault="00740D31" w:rsidP="00C700E9">
            <w:pPr>
              <w:jc w:val="right"/>
              <w:rPr>
                <w:b/>
              </w:rPr>
            </w:pPr>
            <w:r w:rsidRPr="004B43BA">
              <w:rPr>
                <w:b/>
              </w:rPr>
              <w:t xml:space="preserve">    распространяется бесплатно</w:t>
            </w:r>
          </w:p>
        </w:tc>
      </w:tr>
    </w:tbl>
    <w:p w:rsidR="00F90853" w:rsidRDefault="00F9085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94C36" w:rsidTr="00694C36">
        <w:tc>
          <w:tcPr>
            <w:tcW w:w="4814" w:type="dxa"/>
          </w:tcPr>
          <w:p w:rsidR="00694C36" w:rsidRDefault="00694C36">
            <w:r>
              <w:t>Решение С- № 11/1 от 07.04.2021</w:t>
            </w:r>
          </w:p>
        </w:tc>
        <w:tc>
          <w:tcPr>
            <w:tcW w:w="4814" w:type="dxa"/>
          </w:tcPr>
          <w:p w:rsidR="00694C36" w:rsidRDefault="00700B42">
            <w:r>
              <w:t>Решение С- № 11/2</w:t>
            </w:r>
            <w:bookmarkStart w:id="0" w:name="_GoBack"/>
            <w:bookmarkEnd w:id="0"/>
            <w:r w:rsidR="00694C36">
              <w:t xml:space="preserve"> от 07.04.2021</w:t>
            </w:r>
          </w:p>
        </w:tc>
      </w:tr>
      <w:tr w:rsidR="00694C36" w:rsidTr="00694C36">
        <w:tc>
          <w:tcPr>
            <w:tcW w:w="4814" w:type="dxa"/>
          </w:tcPr>
          <w:p w:rsidR="00694C36" w:rsidRDefault="00694C36">
            <w:r w:rsidRPr="00694C36">
              <w:rPr>
                <w:b/>
                <w:sz w:val="18"/>
                <w:szCs w:val="18"/>
              </w:rPr>
              <w:t xml:space="preserve">О внесении изменений в решение Собрания депутатов </w:t>
            </w:r>
            <w:proofErr w:type="spellStart"/>
            <w:r w:rsidRPr="00694C36">
              <w:rPr>
                <w:b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b/>
                <w:sz w:val="18"/>
                <w:szCs w:val="18"/>
              </w:rPr>
              <w:t xml:space="preserve"> сельского поселения Красноармейского района Чувашской Республики от 14.06.2012 № С-14/3</w:t>
            </w:r>
          </w:p>
        </w:tc>
        <w:tc>
          <w:tcPr>
            <w:tcW w:w="4814" w:type="dxa"/>
          </w:tcPr>
          <w:p w:rsidR="00694C36" w:rsidRDefault="00694C36">
            <w:r w:rsidRPr="00694C36">
              <w:rPr>
                <w:b/>
                <w:sz w:val="18"/>
                <w:szCs w:val="18"/>
              </w:rPr>
              <w:t xml:space="preserve">О внесении изменений в решение Собрания депутатов </w:t>
            </w:r>
            <w:proofErr w:type="spellStart"/>
            <w:r w:rsidRPr="00694C36">
              <w:rPr>
                <w:b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b/>
                <w:sz w:val="18"/>
                <w:szCs w:val="18"/>
              </w:rPr>
              <w:t xml:space="preserve"> сельского поселения Красноармейского района от 14 декабря 2020 года № С-5/1 «О бюджете </w:t>
            </w:r>
            <w:proofErr w:type="spellStart"/>
            <w:r w:rsidRPr="00694C36">
              <w:rPr>
                <w:b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b/>
                <w:sz w:val="18"/>
                <w:szCs w:val="18"/>
              </w:rPr>
              <w:t xml:space="preserve"> сельского поселения Красноармейского района Чувашской Республики на 2021 год и на плановый период 2022 и 2023 годов»</w:t>
            </w:r>
          </w:p>
        </w:tc>
      </w:tr>
      <w:tr w:rsidR="00694C36" w:rsidTr="00694C36">
        <w:tc>
          <w:tcPr>
            <w:tcW w:w="4814" w:type="dxa"/>
          </w:tcPr>
          <w:p w:rsidR="00694C36" w:rsidRDefault="00D3594E">
            <w:proofErr w:type="gramStart"/>
            <w:r w:rsidRPr="00170F85">
              <w:rPr>
                <w:color w:val="000000"/>
                <w:sz w:val="18"/>
                <w:szCs w:val="18"/>
              </w:rPr>
              <w:t>Информация  по</w:t>
            </w:r>
            <w:proofErr w:type="gramEnd"/>
            <w:r w:rsidRPr="00170F85">
              <w:rPr>
                <w:color w:val="000000"/>
                <w:sz w:val="18"/>
                <w:szCs w:val="18"/>
              </w:rPr>
              <w:t xml:space="preserve"> аукциону, назначенному  на 31.03.2021  ( протокол №2 от 31.03.2021)</w:t>
            </w:r>
          </w:p>
        </w:tc>
        <w:tc>
          <w:tcPr>
            <w:tcW w:w="4814" w:type="dxa"/>
          </w:tcPr>
          <w:p w:rsidR="00694C36" w:rsidRDefault="00F0606E">
            <w:r>
              <w:t>Новости прокуратуры</w:t>
            </w:r>
          </w:p>
        </w:tc>
      </w:tr>
      <w:tr w:rsidR="00694C36" w:rsidTr="00694C36">
        <w:tc>
          <w:tcPr>
            <w:tcW w:w="4814" w:type="dxa"/>
          </w:tcPr>
          <w:p w:rsidR="00694C36" w:rsidRDefault="00694C36"/>
        </w:tc>
        <w:tc>
          <w:tcPr>
            <w:tcW w:w="4814" w:type="dxa"/>
          </w:tcPr>
          <w:p w:rsidR="00694C36" w:rsidRDefault="00694C36"/>
        </w:tc>
      </w:tr>
      <w:tr w:rsidR="00694C36" w:rsidTr="00694C36">
        <w:tc>
          <w:tcPr>
            <w:tcW w:w="4814" w:type="dxa"/>
          </w:tcPr>
          <w:p w:rsidR="00694C36" w:rsidRDefault="00694C36"/>
        </w:tc>
        <w:tc>
          <w:tcPr>
            <w:tcW w:w="4814" w:type="dxa"/>
          </w:tcPr>
          <w:p w:rsidR="00694C36" w:rsidRDefault="00694C36"/>
        </w:tc>
      </w:tr>
    </w:tbl>
    <w:p w:rsidR="00715709" w:rsidRDefault="00715709"/>
    <w:p w:rsidR="00715709" w:rsidRPr="00694C36" w:rsidRDefault="00715709">
      <w:pPr>
        <w:rPr>
          <w:sz w:val="18"/>
          <w:szCs w:val="18"/>
        </w:rPr>
      </w:pPr>
    </w:p>
    <w:p w:rsidR="00715709" w:rsidRPr="00694C36" w:rsidRDefault="00715709">
      <w:pPr>
        <w:rPr>
          <w:sz w:val="18"/>
          <w:szCs w:val="18"/>
        </w:rPr>
      </w:pPr>
    </w:p>
    <w:p w:rsidR="00694C36" w:rsidRPr="00694C36" w:rsidRDefault="00694C36" w:rsidP="00694C36">
      <w:pPr>
        <w:ind w:right="4819"/>
        <w:jc w:val="both"/>
        <w:rPr>
          <w:b/>
          <w:sz w:val="18"/>
          <w:szCs w:val="18"/>
        </w:rPr>
      </w:pPr>
      <w:r w:rsidRPr="00694C36">
        <w:rPr>
          <w:b/>
          <w:sz w:val="18"/>
          <w:szCs w:val="18"/>
        </w:rPr>
        <w:t xml:space="preserve">О внесении изменений в решение Собрания депутатов </w:t>
      </w:r>
      <w:proofErr w:type="spellStart"/>
      <w:r w:rsidRPr="00694C36">
        <w:rPr>
          <w:b/>
          <w:sz w:val="18"/>
          <w:szCs w:val="18"/>
        </w:rPr>
        <w:t>Убеевского</w:t>
      </w:r>
      <w:proofErr w:type="spellEnd"/>
      <w:r w:rsidRPr="00694C36">
        <w:rPr>
          <w:b/>
          <w:sz w:val="18"/>
          <w:szCs w:val="18"/>
        </w:rPr>
        <w:t xml:space="preserve"> сельского поселения Красноармейского района Чувашской Республики от 14.06.2012 № С-14/3</w:t>
      </w:r>
    </w:p>
    <w:p w:rsidR="00694C36" w:rsidRPr="00694C36" w:rsidRDefault="00694C36" w:rsidP="00694C36">
      <w:pPr>
        <w:jc w:val="both"/>
        <w:rPr>
          <w:sz w:val="18"/>
          <w:szCs w:val="18"/>
        </w:rPr>
      </w:pPr>
    </w:p>
    <w:p w:rsidR="00694C36" w:rsidRPr="00694C36" w:rsidRDefault="00694C36" w:rsidP="00694C36">
      <w:pPr>
        <w:jc w:val="both"/>
        <w:rPr>
          <w:sz w:val="18"/>
          <w:szCs w:val="18"/>
        </w:rPr>
      </w:pPr>
    </w:p>
    <w:p w:rsidR="00694C36" w:rsidRPr="00694C36" w:rsidRDefault="00694C36" w:rsidP="00694C36">
      <w:pPr>
        <w:ind w:firstLine="708"/>
        <w:jc w:val="both"/>
        <w:rPr>
          <w:sz w:val="18"/>
          <w:szCs w:val="18"/>
        </w:rPr>
      </w:pPr>
      <w:r w:rsidRPr="00694C36">
        <w:rPr>
          <w:sz w:val="18"/>
          <w:szCs w:val="18"/>
        </w:rPr>
        <w:t xml:space="preserve">В соответствии со статьей 28 Федерального закона от 06 октября 2003 </w:t>
      </w:r>
      <w:proofErr w:type="gramStart"/>
      <w:r w:rsidRPr="00694C36">
        <w:rPr>
          <w:sz w:val="18"/>
          <w:szCs w:val="18"/>
        </w:rPr>
        <w:t>года  №</w:t>
      </w:r>
      <w:proofErr w:type="gramEnd"/>
      <w:r w:rsidRPr="00694C36">
        <w:rPr>
          <w:sz w:val="18"/>
          <w:szCs w:val="18"/>
        </w:rPr>
        <w:t xml:space="preserve"> 131-ФЗ «Об общих принципах организации местного самоуправления в Российской Федерации», статьей 14 Устава </w:t>
      </w:r>
      <w:proofErr w:type="spellStart"/>
      <w:r w:rsidRPr="00694C36">
        <w:rPr>
          <w:sz w:val="18"/>
          <w:szCs w:val="18"/>
        </w:rPr>
        <w:t>Убеевского</w:t>
      </w:r>
      <w:proofErr w:type="spellEnd"/>
      <w:r w:rsidRPr="00694C36">
        <w:rPr>
          <w:sz w:val="18"/>
          <w:szCs w:val="18"/>
        </w:rPr>
        <w:t xml:space="preserve"> сельского поселения Красноармейского района Чувашской Республики и в целях обеспечения прав жителей </w:t>
      </w:r>
      <w:proofErr w:type="spellStart"/>
      <w:r w:rsidRPr="00694C36">
        <w:rPr>
          <w:sz w:val="18"/>
          <w:szCs w:val="18"/>
        </w:rPr>
        <w:t>Убеевского</w:t>
      </w:r>
      <w:proofErr w:type="spellEnd"/>
      <w:r w:rsidRPr="00694C36">
        <w:rPr>
          <w:sz w:val="18"/>
          <w:szCs w:val="18"/>
        </w:rPr>
        <w:t xml:space="preserve"> сельского поселения Красноармейского района Чувашской Республики на участие в осуществлении местного самоуправления посредством участия в публичных слушаниях, </w:t>
      </w:r>
    </w:p>
    <w:p w:rsidR="00694C36" w:rsidRPr="00694C36" w:rsidRDefault="00694C36" w:rsidP="00694C36">
      <w:pPr>
        <w:jc w:val="both"/>
        <w:rPr>
          <w:sz w:val="18"/>
          <w:szCs w:val="18"/>
        </w:rPr>
      </w:pPr>
    </w:p>
    <w:p w:rsidR="00694C36" w:rsidRPr="00694C36" w:rsidRDefault="00694C36" w:rsidP="00694C36">
      <w:pPr>
        <w:ind w:firstLine="708"/>
        <w:jc w:val="both"/>
        <w:rPr>
          <w:b/>
          <w:sz w:val="18"/>
          <w:szCs w:val="18"/>
        </w:rPr>
      </w:pPr>
      <w:r w:rsidRPr="00694C36">
        <w:rPr>
          <w:b/>
          <w:sz w:val="18"/>
          <w:szCs w:val="18"/>
        </w:rPr>
        <w:t xml:space="preserve">Собрание депутатов </w:t>
      </w:r>
      <w:proofErr w:type="spellStart"/>
      <w:r w:rsidRPr="00694C36">
        <w:rPr>
          <w:b/>
          <w:sz w:val="18"/>
          <w:szCs w:val="18"/>
        </w:rPr>
        <w:t>Убеевского</w:t>
      </w:r>
      <w:proofErr w:type="spellEnd"/>
      <w:r w:rsidRPr="00694C36">
        <w:rPr>
          <w:b/>
          <w:sz w:val="18"/>
          <w:szCs w:val="18"/>
        </w:rPr>
        <w:t xml:space="preserve"> сельского поселения Красноармейского района решило:</w:t>
      </w:r>
    </w:p>
    <w:p w:rsidR="00694C36" w:rsidRPr="00694C36" w:rsidRDefault="00694C36" w:rsidP="00694C36">
      <w:pPr>
        <w:jc w:val="both"/>
        <w:rPr>
          <w:b/>
          <w:sz w:val="18"/>
          <w:szCs w:val="18"/>
        </w:rPr>
      </w:pPr>
    </w:p>
    <w:p w:rsidR="00694C36" w:rsidRPr="00694C36" w:rsidRDefault="00694C36" w:rsidP="00694C36">
      <w:pPr>
        <w:ind w:firstLine="708"/>
        <w:jc w:val="both"/>
        <w:rPr>
          <w:sz w:val="18"/>
          <w:szCs w:val="18"/>
        </w:rPr>
      </w:pPr>
      <w:r w:rsidRPr="00694C36">
        <w:rPr>
          <w:sz w:val="18"/>
          <w:szCs w:val="18"/>
        </w:rPr>
        <w:t xml:space="preserve">1. Внести в Положение о публичных слушаниях в </w:t>
      </w:r>
      <w:proofErr w:type="spellStart"/>
      <w:r w:rsidRPr="00694C36">
        <w:rPr>
          <w:sz w:val="18"/>
          <w:szCs w:val="18"/>
        </w:rPr>
        <w:t>Убеевском</w:t>
      </w:r>
      <w:proofErr w:type="spellEnd"/>
      <w:r w:rsidRPr="00694C36">
        <w:rPr>
          <w:sz w:val="18"/>
          <w:szCs w:val="18"/>
        </w:rPr>
        <w:t xml:space="preserve"> сельском поселении Красноармейского района Чувашской Республики, утвержденное решением Собрания депутатов </w:t>
      </w:r>
      <w:proofErr w:type="spellStart"/>
      <w:r w:rsidRPr="00694C36">
        <w:rPr>
          <w:sz w:val="18"/>
          <w:szCs w:val="18"/>
        </w:rPr>
        <w:t>Убеевского</w:t>
      </w:r>
      <w:proofErr w:type="spellEnd"/>
      <w:r w:rsidRPr="00694C36">
        <w:rPr>
          <w:sz w:val="18"/>
          <w:szCs w:val="18"/>
        </w:rPr>
        <w:t xml:space="preserve"> сельского поселения Красноармейского района Чувашской Республики от 14.06.2012 № С-14/3 (с изменениями, внесенными решениями Собрания депутатов </w:t>
      </w:r>
      <w:proofErr w:type="spellStart"/>
      <w:r w:rsidRPr="00694C36">
        <w:rPr>
          <w:sz w:val="18"/>
          <w:szCs w:val="18"/>
        </w:rPr>
        <w:t>Убеевского</w:t>
      </w:r>
      <w:proofErr w:type="spellEnd"/>
      <w:r w:rsidRPr="00694C36">
        <w:rPr>
          <w:sz w:val="18"/>
          <w:szCs w:val="18"/>
        </w:rPr>
        <w:t xml:space="preserve"> сельского поселения Красноармейского района Чувашской Республики от 26.10.2017 </w:t>
      </w:r>
      <w:proofErr w:type="gramStart"/>
      <w:r w:rsidRPr="00694C36">
        <w:rPr>
          <w:sz w:val="18"/>
          <w:szCs w:val="18"/>
        </w:rPr>
        <w:t>№  С</w:t>
      </w:r>
      <w:proofErr w:type="gramEnd"/>
      <w:r w:rsidRPr="00694C36">
        <w:rPr>
          <w:sz w:val="18"/>
          <w:szCs w:val="18"/>
        </w:rPr>
        <w:t>-21/1, от 19.12.2017 № С-24/4),  следующие изменения:</w:t>
      </w:r>
    </w:p>
    <w:p w:rsidR="00694C36" w:rsidRPr="00694C36" w:rsidRDefault="00694C36" w:rsidP="00694C36">
      <w:pPr>
        <w:jc w:val="both"/>
        <w:rPr>
          <w:sz w:val="18"/>
          <w:szCs w:val="18"/>
        </w:rPr>
      </w:pPr>
      <w:r w:rsidRPr="00694C36">
        <w:rPr>
          <w:sz w:val="18"/>
          <w:szCs w:val="18"/>
        </w:rPr>
        <w:t xml:space="preserve">        1) пункт 6.3 изложить в следующей редакции:</w:t>
      </w:r>
    </w:p>
    <w:p w:rsidR="00694C36" w:rsidRPr="00694C36" w:rsidRDefault="00694C36" w:rsidP="00694C36">
      <w:pPr>
        <w:jc w:val="both"/>
        <w:rPr>
          <w:sz w:val="18"/>
          <w:szCs w:val="18"/>
        </w:rPr>
      </w:pPr>
      <w:r w:rsidRPr="00694C36">
        <w:rPr>
          <w:sz w:val="18"/>
          <w:szCs w:val="18"/>
        </w:rPr>
        <w:t xml:space="preserve">«6.3. Собрание депутатов </w:t>
      </w:r>
      <w:proofErr w:type="spellStart"/>
      <w:r w:rsidRPr="00694C36">
        <w:rPr>
          <w:sz w:val="18"/>
          <w:szCs w:val="18"/>
        </w:rPr>
        <w:t>Убеевского</w:t>
      </w:r>
      <w:proofErr w:type="spellEnd"/>
      <w:r w:rsidRPr="00694C36">
        <w:rPr>
          <w:sz w:val="18"/>
          <w:szCs w:val="18"/>
        </w:rPr>
        <w:t xml:space="preserve"> сельского поселения или глава </w:t>
      </w:r>
      <w:proofErr w:type="spellStart"/>
      <w:r w:rsidRPr="00694C36">
        <w:rPr>
          <w:sz w:val="18"/>
          <w:szCs w:val="18"/>
        </w:rPr>
        <w:t>Убеевского</w:t>
      </w:r>
      <w:proofErr w:type="spellEnd"/>
      <w:r w:rsidRPr="00694C36">
        <w:rPr>
          <w:sz w:val="18"/>
          <w:szCs w:val="18"/>
        </w:rPr>
        <w:t xml:space="preserve"> сельского поселения, назначающие публичные слушания, издают правовой акт о проведении публичных слушаний, включающий информацию о теме, дате, времени, месте проведения публичных слушаний и организаторе публичных слушаний. </w:t>
      </w:r>
    </w:p>
    <w:p w:rsidR="00694C36" w:rsidRPr="00694C36" w:rsidRDefault="00694C36" w:rsidP="00694C36">
      <w:pPr>
        <w:jc w:val="both"/>
        <w:rPr>
          <w:sz w:val="18"/>
          <w:szCs w:val="18"/>
        </w:rPr>
      </w:pPr>
      <w:r w:rsidRPr="00694C36">
        <w:rPr>
          <w:sz w:val="18"/>
          <w:szCs w:val="18"/>
        </w:rPr>
        <w:t xml:space="preserve">Решение о проведении публичных слушаний должно приниматься не позже чем за 20 дней до даты рассмотрения органом местного самоуправления </w:t>
      </w:r>
      <w:proofErr w:type="spellStart"/>
      <w:r w:rsidRPr="00694C36">
        <w:rPr>
          <w:sz w:val="18"/>
          <w:szCs w:val="18"/>
        </w:rPr>
        <w:t>Убеевского</w:t>
      </w:r>
      <w:proofErr w:type="spellEnd"/>
      <w:r w:rsidRPr="00694C36">
        <w:rPr>
          <w:sz w:val="18"/>
          <w:szCs w:val="18"/>
        </w:rPr>
        <w:t xml:space="preserve"> сельского поселения или должностным лицом </w:t>
      </w:r>
      <w:proofErr w:type="spellStart"/>
      <w:r w:rsidRPr="00694C36">
        <w:rPr>
          <w:sz w:val="18"/>
          <w:szCs w:val="18"/>
        </w:rPr>
        <w:t>Убеевского</w:t>
      </w:r>
      <w:proofErr w:type="spellEnd"/>
      <w:r w:rsidRPr="00694C36">
        <w:rPr>
          <w:sz w:val="18"/>
          <w:szCs w:val="18"/>
        </w:rPr>
        <w:t xml:space="preserve"> сельского поселения проекта муниципального правового акта </w:t>
      </w:r>
      <w:proofErr w:type="spellStart"/>
      <w:r w:rsidRPr="00694C36">
        <w:rPr>
          <w:sz w:val="18"/>
          <w:szCs w:val="18"/>
        </w:rPr>
        <w:t>Убеевского</w:t>
      </w:r>
      <w:proofErr w:type="spellEnd"/>
      <w:r w:rsidRPr="00694C36">
        <w:rPr>
          <w:sz w:val="18"/>
          <w:szCs w:val="18"/>
        </w:rPr>
        <w:t xml:space="preserve"> сельского поселения. Решение о проведении публичных слушаний по проекту Устава </w:t>
      </w:r>
      <w:proofErr w:type="spellStart"/>
      <w:r w:rsidRPr="00694C36">
        <w:rPr>
          <w:sz w:val="18"/>
          <w:szCs w:val="18"/>
        </w:rPr>
        <w:t>Убеевского</w:t>
      </w:r>
      <w:proofErr w:type="spellEnd"/>
      <w:r w:rsidRPr="00694C36">
        <w:rPr>
          <w:sz w:val="18"/>
          <w:szCs w:val="18"/>
        </w:rPr>
        <w:t xml:space="preserve"> сельского поселения или по проекту муниципального правового акта о внесении изменений или дополнений в данный Устав должно приниматься не позже чем за 35 дней до даты рассмотрения проекта. </w:t>
      </w:r>
    </w:p>
    <w:p w:rsidR="00694C36" w:rsidRPr="00694C36" w:rsidRDefault="00694C36" w:rsidP="00694C36">
      <w:pPr>
        <w:jc w:val="both"/>
        <w:rPr>
          <w:sz w:val="18"/>
          <w:szCs w:val="18"/>
        </w:rPr>
      </w:pPr>
      <w:r w:rsidRPr="00694C36">
        <w:rPr>
          <w:sz w:val="18"/>
          <w:szCs w:val="18"/>
        </w:rPr>
        <w:t xml:space="preserve">Правовой акт о проведении публичных слушаний и проект соответствующего муниципального правового акта подлежат опубликованию в периодическом печатном издании «Вестник </w:t>
      </w:r>
      <w:proofErr w:type="spellStart"/>
      <w:r w:rsidRPr="00694C36">
        <w:rPr>
          <w:sz w:val="18"/>
          <w:szCs w:val="18"/>
        </w:rPr>
        <w:t>Убеевского</w:t>
      </w:r>
      <w:proofErr w:type="spellEnd"/>
      <w:r w:rsidRPr="00694C36">
        <w:rPr>
          <w:sz w:val="18"/>
          <w:szCs w:val="18"/>
        </w:rPr>
        <w:t xml:space="preserve"> сельского поселения» не позднее, чем за 7 дней до проведения слушаний. Решение о проведении публичных слушаний по проекту Устава </w:t>
      </w:r>
      <w:proofErr w:type="spellStart"/>
      <w:r w:rsidRPr="00694C36">
        <w:rPr>
          <w:sz w:val="18"/>
          <w:szCs w:val="18"/>
        </w:rPr>
        <w:t>Убеевского</w:t>
      </w:r>
      <w:proofErr w:type="spellEnd"/>
      <w:r w:rsidRPr="00694C36">
        <w:rPr>
          <w:sz w:val="18"/>
          <w:szCs w:val="18"/>
        </w:rPr>
        <w:t xml:space="preserve"> сельского поселения или по проекту муниципального правового акта о внесении изменений или дополнений в данный Устав и их проекты с информацией о </w:t>
      </w:r>
      <w:r w:rsidRPr="00694C36">
        <w:rPr>
          <w:sz w:val="18"/>
          <w:szCs w:val="18"/>
        </w:rPr>
        <w:lastRenderedPageBreak/>
        <w:t xml:space="preserve">месте и времени проведения публичных слушаний подлежат опубликованию в периодическом печатном издании «Вестник </w:t>
      </w:r>
      <w:proofErr w:type="spellStart"/>
      <w:r w:rsidRPr="00694C36">
        <w:rPr>
          <w:sz w:val="18"/>
          <w:szCs w:val="18"/>
        </w:rPr>
        <w:t>Убеевского</w:t>
      </w:r>
      <w:proofErr w:type="spellEnd"/>
      <w:r w:rsidRPr="00694C36">
        <w:rPr>
          <w:sz w:val="18"/>
          <w:szCs w:val="18"/>
        </w:rPr>
        <w:t xml:space="preserve"> сельского поселения» не позднее, чем за 30 дней до проведения слушаний.  </w:t>
      </w:r>
    </w:p>
    <w:p w:rsidR="00694C36" w:rsidRPr="00694C36" w:rsidRDefault="00694C36" w:rsidP="00694C36">
      <w:pPr>
        <w:jc w:val="both"/>
        <w:rPr>
          <w:sz w:val="18"/>
          <w:szCs w:val="18"/>
        </w:rPr>
      </w:pPr>
      <w:r w:rsidRPr="00694C36">
        <w:rPr>
          <w:sz w:val="18"/>
          <w:szCs w:val="18"/>
        </w:rPr>
        <w:t>Публичные слушания проводятся не позже чем за 7 дней до дня рассмотрения проекта.»;</w:t>
      </w:r>
    </w:p>
    <w:p w:rsidR="00694C36" w:rsidRPr="00694C36" w:rsidRDefault="00694C36" w:rsidP="00694C36">
      <w:pPr>
        <w:jc w:val="both"/>
        <w:rPr>
          <w:sz w:val="18"/>
          <w:szCs w:val="18"/>
        </w:rPr>
      </w:pPr>
      <w:r w:rsidRPr="00694C36">
        <w:rPr>
          <w:sz w:val="18"/>
          <w:szCs w:val="18"/>
        </w:rPr>
        <w:t xml:space="preserve">       2) пункт 8.9 изложить в следующей редакции:</w:t>
      </w:r>
    </w:p>
    <w:p w:rsidR="00694C36" w:rsidRPr="00694C36" w:rsidRDefault="00694C36" w:rsidP="00694C36">
      <w:pPr>
        <w:jc w:val="both"/>
        <w:rPr>
          <w:sz w:val="18"/>
          <w:szCs w:val="18"/>
        </w:rPr>
      </w:pPr>
      <w:r w:rsidRPr="00694C36">
        <w:rPr>
          <w:sz w:val="18"/>
          <w:szCs w:val="18"/>
        </w:rPr>
        <w:t>«8.9. Срок подготовки протокола публичных слушаний составляет не более 3 дней со дня проведения публичных слушаний.»;</w:t>
      </w:r>
    </w:p>
    <w:p w:rsidR="00694C36" w:rsidRPr="00694C36" w:rsidRDefault="00694C36" w:rsidP="00694C36">
      <w:pPr>
        <w:jc w:val="both"/>
        <w:rPr>
          <w:sz w:val="18"/>
          <w:szCs w:val="18"/>
        </w:rPr>
      </w:pPr>
      <w:r w:rsidRPr="00694C36">
        <w:rPr>
          <w:sz w:val="18"/>
          <w:szCs w:val="18"/>
        </w:rPr>
        <w:t xml:space="preserve">       3) пункт 8.10 изложить в следующей редакции:</w:t>
      </w:r>
    </w:p>
    <w:p w:rsidR="00694C36" w:rsidRPr="00694C36" w:rsidRDefault="00694C36" w:rsidP="00694C36">
      <w:pPr>
        <w:jc w:val="both"/>
        <w:rPr>
          <w:sz w:val="18"/>
          <w:szCs w:val="18"/>
        </w:rPr>
      </w:pPr>
      <w:r w:rsidRPr="00694C36">
        <w:rPr>
          <w:sz w:val="18"/>
          <w:szCs w:val="18"/>
        </w:rPr>
        <w:t>«8.10. Срок подготовки заключения о результатах публичных слушаний составляет не более 3 дней со дня оформления протокола публичных слушаний.»;</w:t>
      </w:r>
    </w:p>
    <w:p w:rsidR="00694C36" w:rsidRPr="00694C36" w:rsidRDefault="00694C36" w:rsidP="00694C36">
      <w:pPr>
        <w:jc w:val="both"/>
        <w:rPr>
          <w:sz w:val="18"/>
          <w:szCs w:val="18"/>
        </w:rPr>
      </w:pPr>
      <w:r w:rsidRPr="00694C36">
        <w:rPr>
          <w:sz w:val="18"/>
          <w:szCs w:val="18"/>
        </w:rPr>
        <w:t xml:space="preserve">      4) пункт 8.13 изложить в следующей редакции:</w:t>
      </w:r>
    </w:p>
    <w:p w:rsidR="00694C36" w:rsidRPr="00694C36" w:rsidRDefault="00694C36" w:rsidP="00694C36">
      <w:pPr>
        <w:jc w:val="both"/>
        <w:rPr>
          <w:sz w:val="18"/>
          <w:szCs w:val="18"/>
        </w:rPr>
      </w:pPr>
      <w:r w:rsidRPr="00694C36">
        <w:rPr>
          <w:sz w:val="18"/>
          <w:szCs w:val="18"/>
        </w:rPr>
        <w:t xml:space="preserve">«8.13. Результаты публичных слушаний должны быть опубликованы в периодическом печатном издании «Вестник </w:t>
      </w:r>
      <w:proofErr w:type="spellStart"/>
      <w:r w:rsidRPr="00694C36">
        <w:rPr>
          <w:sz w:val="18"/>
          <w:szCs w:val="18"/>
        </w:rPr>
        <w:t>Убеевского</w:t>
      </w:r>
      <w:proofErr w:type="spellEnd"/>
      <w:r w:rsidRPr="00694C36">
        <w:rPr>
          <w:sz w:val="18"/>
          <w:szCs w:val="18"/>
        </w:rPr>
        <w:t xml:space="preserve"> сельского поселения» не позднее чем через 7 дней после проведения публичных слушаний.».</w:t>
      </w:r>
    </w:p>
    <w:p w:rsidR="00694C36" w:rsidRPr="00694C36" w:rsidRDefault="00694C36" w:rsidP="00694C36">
      <w:pPr>
        <w:jc w:val="both"/>
        <w:rPr>
          <w:sz w:val="18"/>
          <w:szCs w:val="18"/>
        </w:rPr>
      </w:pPr>
      <w:r w:rsidRPr="00694C36">
        <w:rPr>
          <w:sz w:val="18"/>
          <w:szCs w:val="18"/>
        </w:rPr>
        <w:t xml:space="preserve">        2. Настоящее решение вступает в силу после его официального опубликования в периодическом печатном издании «Вестник </w:t>
      </w:r>
      <w:proofErr w:type="spellStart"/>
      <w:r w:rsidRPr="00694C36">
        <w:rPr>
          <w:sz w:val="18"/>
          <w:szCs w:val="18"/>
        </w:rPr>
        <w:t>Убеевского</w:t>
      </w:r>
      <w:proofErr w:type="spellEnd"/>
      <w:r w:rsidRPr="00694C36">
        <w:rPr>
          <w:sz w:val="18"/>
          <w:szCs w:val="18"/>
        </w:rPr>
        <w:t xml:space="preserve"> сельского поселения».</w:t>
      </w:r>
    </w:p>
    <w:p w:rsidR="002459BA" w:rsidRPr="00694C36" w:rsidRDefault="002459BA" w:rsidP="002459B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Глава </w:t>
      </w:r>
      <w:proofErr w:type="spellStart"/>
      <w:r>
        <w:rPr>
          <w:sz w:val="18"/>
          <w:szCs w:val="18"/>
        </w:rPr>
        <w:t>Убеевского</w:t>
      </w:r>
      <w:proofErr w:type="spellEnd"/>
      <w:r>
        <w:rPr>
          <w:sz w:val="18"/>
          <w:szCs w:val="18"/>
        </w:rPr>
        <w:t xml:space="preserve">  </w:t>
      </w:r>
      <w:r w:rsidRPr="00694C36">
        <w:rPr>
          <w:sz w:val="18"/>
          <w:szCs w:val="18"/>
        </w:rPr>
        <w:t xml:space="preserve"> сельского поселения                                                                          Н.И. </w:t>
      </w:r>
      <w:proofErr w:type="spellStart"/>
      <w:r w:rsidRPr="00694C36">
        <w:rPr>
          <w:sz w:val="18"/>
          <w:szCs w:val="18"/>
        </w:rPr>
        <w:t>Димитриева</w:t>
      </w:r>
      <w:proofErr w:type="spellEnd"/>
    </w:p>
    <w:p w:rsidR="00694C36" w:rsidRPr="00694C36" w:rsidRDefault="00694C36" w:rsidP="00694C36">
      <w:pPr>
        <w:jc w:val="both"/>
        <w:rPr>
          <w:sz w:val="18"/>
          <w:szCs w:val="18"/>
        </w:rPr>
      </w:pPr>
      <w:r w:rsidRPr="00694C36">
        <w:rPr>
          <w:sz w:val="18"/>
          <w:szCs w:val="18"/>
        </w:rPr>
        <w:t xml:space="preserve">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98"/>
      </w:tblGrid>
      <w:tr w:rsidR="00694C36" w:rsidRPr="00694C36" w:rsidTr="00694C36">
        <w:trPr>
          <w:trHeight w:val="897"/>
        </w:trPr>
        <w:tc>
          <w:tcPr>
            <w:tcW w:w="5398" w:type="dxa"/>
          </w:tcPr>
          <w:p w:rsidR="00694C36" w:rsidRPr="00694C36" w:rsidRDefault="002459BA" w:rsidP="00694C36">
            <w:pPr>
              <w:ind w:right="4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bCs/>
                <w:spacing w:val="10"/>
                <w:kern w:val="24"/>
                <w:sz w:val="18"/>
                <w:szCs w:val="18"/>
              </w:rPr>
              <w:t xml:space="preserve"> </w:t>
            </w:r>
            <w:r w:rsidR="00694C36" w:rsidRPr="00694C36">
              <w:rPr>
                <w:b/>
                <w:sz w:val="18"/>
                <w:szCs w:val="18"/>
              </w:rPr>
              <w:t xml:space="preserve">О внесении изменений в решение Собрания депутатов </w:t>
            </w:r>
            <w:proofErr w:type="spellStart"/>
            <w:r w:rsidR="00694C36" w:rsidRPr="00694C36">
              <w:rPr>
                <w:b/>
                <w:sz w:val="18"/>
                <w:szCs w:val="18"/>
              </w:rPr>
              <w:t>Убеевского</w:t>
            </w:r>
            <w:proofErr w:type="spellEnd"/>
            <w:r w:rsidR="00694C36" w:rsidRPr="00694C36">
              <w:rPr>
                <w:b/>
                <w:sz w:val="18"/>
                <w:szCs w:val="18"/>
              </w:rPr>
              <w:t xml:space="preserve"> сельского поселения Красноармейского района от 14 декабря 2020 года № С-5/1 «О бюджете </w:t>
            </w:r>
            <w:proofErr w:type="spellStart"/>
            <w:r w:rsidR="00694C36" w:rsidRPr="00694C36">
              <w:rPr>
                <w:b/>
                <w:sz w:val="18"/>
                <w:szCs w:val="18"/>
              </w:rPr>
              <w:t>Убеевского</w:t>
            </w:r>
            <w:proofErr w:type="spellEnd"/>
            <w:r w:rsidR="00694C36" w:rsidRPr="00694C36">
              <w:rPr>
                <w:b/>
                <w:sz w:val="18"/>
                <w:szCs w:val="18"/>
              </w:rPr>
              <w:t xml:space="preserve"> сельского поселения Красноармейского района Чувашской Республики на 2021 год и на плановый период 2022 и 2023 годов»</w:t>
            </w:r>
          </w:p>
          <w:p w:rsidR="00694C36" w:rsidRPr="00694C36" w:rsidRDefault="00694C36" w:rsidP="00694C36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694C36" w:rsidRPr="00694C36" w:rsidRDefault="00694C36" w:rsidP="00694C36">
      <w:pPr>
        <w:rPr>
          <w:sz w:val="18"/>
          <w:szCs w:val="18"/>
        </w:rPr>
      </w:pPr>
      <w:r w:rsidRPr="00694C36">
        <w:rPr>
          <w:sz w:val="18"/>
          <w:szCs w:val="18"/>
        </w:rPr>
        <w:t xml:space="preserve"> </w:t>
      </w:r>
    </w:p>
    <w:p w:rsidR="00694C36" w:rsidRPr="00694C36" w:rsidRDefault="00694C36" w:rsidP="00694C36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694C36">
        <w:rPr>
          <w:bCs/>
          <w:color w:val="000000"/>
          <w:sz w:val="18"/>
          <w:szCs w:val="1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статьей 24 Устава </w:t>
      </w:r>
      <w:proofErr w:type="spellStart"/>
      <w:r w:rsidRPr="00694C36">
        <w:rPr>
          <w:rFonts w:cs="Arial"/>
          <w:sz w:val="18"/>
          <w:szCs w:val="18"/>
        </w:rPr>
        <w:t>Убеевского</w:t>
      </w:r>
      <w:proofErr w:type="spellEnd"/>
      <w:r w:rsidRPr="00694C36">
        <w:rPr>
          <w:rFonts w:cs="Arial"/>
          <w:sz w:val="18"/>
          <w:szCs w:val="18"/>
        </w:rPr>
        <w:t xml:space="preserve"> сельского поселения </w:t>
      </w:r>
      <w:r w:rsidRPr="00694C36">
        <w:rPr>
          <w:bCs/>
          <w:color w:val="000000"/>
          <w:sz w:val="18"/>
          <w:szCs w:val="18"/>
        </w:rPr>
        <w:t>Красноармейского района Чувашской Республики,</w:t>
      </w:r>
    </w:p>
    <w:p w:rsidR="00694C36" w:rsidRPr="00694C36" w:rsidRDefault="00694C36" w:rsidP="00694C36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694C36">
        <w:rPr>
          <w:bCs/>
          <w:color w:val="000000"/>
          <w:sz w:val="18"/>
          <w:szCs w:val="18"/>
        </w:rPr>
        <w:t xml:space="preserve"> </w:t>
      </w:r>
    </w:p>
    <w:p w:rsidR="00694C36" w:rsidRPr="00694C36" w:rsidRDefault="00694C36" w:rsidP="00694C36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694C36">
        <w:rPr>
          <w:b/>
          <w:bCs/>
          <w:color w:val="000000"/>
          <w:sz w:val="18"/>
          <w:szCs w:val="18"/>
        </w:rPr>
        <w:t xml:space="preserve">Собрание депутатов </w:t>
      </w:r>
      <w:proofErr w:type="spellStart"/>
      <w:r w:rsidRPr="00694C36">
        <w:rPr>
          <w:rFonts w:cs="Arial"/>
          <w:b/>
          <w:sz w:val="18"/>
          <w:szCs w:val="18"/>
        </w:rPr>
        <w:t>Убеевского</w:t>
      </w:r>
      <w:proofErr w:type="spellEnd"/>
      <w:r w:rsidRPr="00694C36">
        <w:rPr>
          <w:rFonts w:cs="Arial"/>
          <w:b/>
          <w:sz w:val="18"/>
          <w:szCs w:val="18"/>
        </w:rPr>
        <w:t xml:space="preserve"> сельского поселения </w:t>
      </w:r>
      <w:r w:rsidRPr="00694C36">
        <w:rPr>
          <w:b/>
          <w:bCs/>
          <w:color w:val="000000"/>
          <w:sz w:val="18"/>
          <w:szCs w:val="18"/>
        </w:rPr>
        <w:t xml:space="preserve">Красноармейского района решило: </w:t>
      </w:r>
    </w:p>
    <w:p w:rsidR="00694C36" w:rsidRPr="00694C36" w:rsidRDefault="00694C36" w:rsidP="00694C36">
      <w:pPr>
        <w:numPr>
          <w:ilvl w:val="0"/>
          <w:numId w:val="34"/>
        </w:numPr>
        <w:ind w:firstLine="720"/>
        <w:jc w:val="both"/>
        <w:rPr>
          <w:sz w:val="18"/>
          <w:szCs w:val="18"/>
        </w:rPr>
      </w:pPr>
      <w:r w:rsidRPr="00694C36">
        <w:rPr>
          <w:sz w:val="18"/>
          <w:szCs w:val="18"/>
        </w:rPr>
        <w:t xml:space="preserve">Внести в решение Собрания депутатов </w:t>
      </w:r>
      <w:proofErr w:type="spellStart"/>
      <w:r w:rsidRPr="00694C36">
        <w:rPr>
          <w:sz w:val="18"/>
          <w:szCs w:val="18"/>
        </w:rPr>
        <w:t>Убеевского</w:t>
      </w:r>
      <w:proofErr w:type="spellEnd"/>
      <w:r w:rsidRPr="00694C36">
        <w:rPr>
          <w:sz w:val="18"/>
          <w:szCs w:val="18"/>
        </w:rPr>
        <w:t xml:space="preserve"> сельского поселения Красноармейского района от 14 декабря 2020 года № С-5/1 «О бюджете </w:t>
      </w:r>
      <w:proofErr w:type="spellStart"/>
      <w:r w:rsidRPr="00694C36">
        <w:rPr>
          <w:sz w:val="18"/>
          <w:szCs w:val="18"/>
        </w:rPr>
        <w:t>Убеевского</w:t>
      </w:r>
      <w:proofErr w:type="spellEnd"/>
      <w:r w:rsidRPr="00694C36">
        <w:rPr>
          <w:sz w:val="18"/>
          <w:szCs w:val="18"/>
        </w:rPr>
        <w:t xml:space="preserve"> сельского поселения Красноармейского района Чувашской Республики на 2021 год и на плановый период 2022 и 2023 годов» следующие изменения:</w:t>
      </w:r>
    </w:p>
    <w:p w:rsidR="00694C36" w:rsidRPr="00694C36" w:rsidRDefault="00694C36" w:rsidP="00694C36">
      <w:pPr>
        <w:numPr>
          <w:ilvl w:val="0"/>
          <w:numId w:val="35"/>
        </w:numPr>
        <w:ind w:firstLine="709"/>
        <w:jc w:val="both"/>
        <w:rPr>
          <w:sz w:val="18"/>
          <w:szCs w:val="18"/>
        </w:rPr>
      </w:pPr>
      <w:r w:rsidRPr="00694C36">
        <w:rPr>
          <w:sz w:val="18"/>
          <w:szCs w:val="18"/>
        </w:rPr>
        <w:t>в статье 1:</w:t>
      </w:r>
    </w:p>
    <w:p w:rsidR="00694C36" w:rsidRPr="00694C36" w:rsidRDefault="00694C36" w:rsidP="00694C36">
      <w:pPr>
        <w:jc w:val="both"/>
        <w:rPr>
          <w:sz w:val="18"/>
          <w:szCs w:val="18"/>
        </w:rPr>
      </w:pPr>
      <w:r w:rsidRPr="00694C36">
        <w:rPr>
          <w:sz w:val="18"/>
          <w:szCs w:val="18"/>
        </w:rPr>
        <w:t>в части 1:</w:t>
      </w:r>
    </w:p>
    <w:p w:rsidR="00694C36" w:rsidRPr="00694C36" w:rsidRDefault="00694C36" w:rsidP="00694C36">
      <w:pPr>
        <w:jc w:val="both"/>
        <w:rPr>
          <w:sz w:val="18"/>
          <w:szCs w:val="18"/>
        </w:rPr>
      </w:pPr>
      <w:r w:rsidRPr="00694C36">
        <w:rPr>
          <w:sz w:val="18"/>
          <w:szCs w:val="18"/>
        </w:rPr>
        <w:t>абзац второй изложить в новой редакции:</w:t>
      </w:r>
    </w:p>
    <w:p w:rsidR="00694C36" w:rsidRPr="00694C36" w:rsidRDefault="00694C36" w:rsidP="00694C36">
      <w:pPr>
        <w:jc w:val="both"/>
        <w:rPr>
          <w:sz w:val="18"/>
          <w:szCs w:val="18"/>
        </w:rPr>
      </w:pPr>
      <w:r w:rsidRPr="00694C36">
        <w:rPr>
          <w:sz w:val="18"/>
          <w:szCs w:val="18"/>
        </w:rPr>
        <w:t xml:space="preserve">«прогнозируемый общий объем доходов бюджета </w:t>
      </w:r>
      <w:proofErr w:type="spellStart"/>
      <w:r w:rsidRPr="00694C36">
        <w:rPr>
          <w:sz w:val="18"/>
          <w:szCs w:val="18"/>
        </w:rPr>
        <w:t>Убеевского</w:t>
      </w:r>
      <w:proofErr w:type="spellEnd"/>
      <w:r w:rsidRPr="00694C36">
        <w:rPr>
          <w:sz w:val="18"/>
          <w:szCs w:val="18"/>
        </w:rPr>
        <w:t xml:space="preserve"> сельского поселения Красноармейского района Чувашской Республики в сумме 7406339,0 </w:t>
      </w:r>
      <w:proofErr w:type="gramStart"/>
      <w:r w:rsidRPr="00694C36">
        <w:rPr>
          <w:sz w:val="18"/>
          <w:szCs w:val="18"/>
        </w:rPr>
        <w:t>рублей ,</w:t>
      </w:r>
      <w:proofErr w:type="gramEnd"/>
      <w:r w:rsidRPr="00694C36">
        <w:rPr>
          <w:sz w:val="18"/>
          <w:szCs w:val="18"/>
        </w:rPr>
        <w:t xml:space="preserve"> в том числе объем безвозмездных поступлений в сумме 5964139,0 рублей, из них объем межбюджетных трансфертов, получаемых из бюджета Красноармейского района Чувашской Республики, – 5509361,0 рублей»;</w:t>
      </w:r>
    </w:p>
    <w:p w:rsidR="00694C36" w:rsidRPr="00694C36" w:rsidRDefault="00694C36" w:rsidP="00694C36">
      <w:pPr>
        <w:jc w:val="both"/>
        <w:rPr>
          <w:sz w:val="18"/>
          <w:szCs w:val="18"/>
        </w:rPr>
      </w:pPr>
      <w:r w:rsidRPr="00694C36">
        <w:rPr>
          <w:sz w:val="18"/>
          <w:szCs w:val="18"/>
        </w:rPr>
        <w:t>в абзаце третьем слова «5050260,0 рублей» заменить словами «7804777 рублей 65 копеек»;</w:t>
      </w:r>
    </w:p>
    <w:p w:rsidR="00694C36" w:rsidRPr="00694C36" w:rsidRDefault="00694C36" w:rsidP="00694C36">
      <w:pPr>
        <w:jc w:val="both"/>
        <w:rPr>
          <w:sz w:val="18"/>
          <w:szCs w:val="18"/>
        </w:rPr>
      </w:pPr>
      <w:r w:rsidRPr="00694C36">
        <w:rPr>
          <w:sz w:val="18"/>
          <w:szCs w:val="18"/>
        </w:rPr>
        <w:t>в абзаце седьмом слова «0,0 рублей» заменить словами «398438 рублей 65 копеек»;</w:t>
      </w:r>
    </w:p>
    <w:p w:rsidR="00694C36" w:rsidRPr="00694C36" w:rsidRDefault="00694C36" w:rsidP="00694C36">
      <w:pPr>
        <w:numPr>
          <w:ilvl w:val="0"/>
          <w:numId w:val="35"/>
        </w:numPr>
        <w:ind w:firstLine="709"/>
        <w:jc w:val="both"/>
        <w:rPr>
          <w:sz w:val="18"/>
          <w:szCs w:val="18"/>
        </w:rPr>
      </w:pPr>
      <w:r w:rsidRPr="00694C36">
        <w:rPr>
          <w:sz w:val="18"/>
          <w:szCs w:val="18"/>
        </w:rPr>
        <w:t>в статье 4:</w:t>
      </w:r>
    </w:p>
    <w:p w:rsidR="00694C36" w:rsidRPr="00694C36" w:rsidRDefault="00694C36" w:rsidP="00694C36">
      <w:pPr>
        <w:jc w:val="both"/>
        <w:rPr>
          <w:sz w:val="18"/>
          <w:szCs w:val="18"/>
        </w:rPr>
      </w:pPr>
      <w:r w:rsidRPr="00694C36">
        <w:rPr>
          <w:sz w:val="18"/>
          <w:szCs w:val="18"/>
        </w:rPr>
        <w:t>часть 3 изложить в следующей редакции:</w:t>
      </w:r>
    </w:p>
    <w:p w:rsidR="00694C36" w:rsidRPr="00694C36" w:rsidRDefault="00694C36" w:rsidP="00694C3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94C36">
        <w:rPr>
          <w:sz w:val="18"/>
          <w:szCs w:val="18"/>
        </w:rPr>
        <w:t>«3. Утвердить:</w:t>
      </w:r>
    </w:p>
    <w:p w:rsidR="00694C36" w:rsidRPr="00694C36" w:rsidRDefault="00694C36" w:rsidP="00694C3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94C36">
        <w:rPr>
          <w:sz w:val="18"/>
          <w:szCs w:val="18"/>
        </w:rPr>
        <w:t xml:space="preserve">объем бюджетных ассигнований Дорожного фонда </w:t>
      </w:r>
      <w:proofErr w:type="spellStart"/>
      <w:r w:rsidRPr="00694C36">
        <w:rPr>
          <w:sz w:val="18"/>
          <w:szCs w:val="18"/>
        </w:rPr>
        <w:t>Убеевского</w:t>
      </w:r>
      <w:proofErr w:type="spellEnd"/>
      <w:r w:rsidRPr="00694C36">
        <w:rPr>
          <w:sz w:val="18"/>
          <w:szCs w:val="18"/>
        </w:rPr>
        <w:t xml:space="preserve"> сельского поселения Красноармейского района Чувашской Республики:</w:t>
      </w:r>
    </w:p>
    <w:p w:rsidR="00694C36" w:rsidRPr="00694C36" w:rsidRDefault="00694C36" w:rsidP="00694C36">
      <w:pPr>
        <w:jc w:val="both"/>
        <w:rPr>
          <w:sz w:val="18"/>
          <w:szCs w:val="18"/>
        </w:rPr>
      </w:pPr>
      <w:r w:rsidRPr="00694C36">
        <w:rPr>
          <w:sz w:val="18"/>
          <w:szCs w:val="18"/>
        </w:rPr>
        <w:t>на 2021 год в сумме 3749052,0 рублей;</w:t>
      </w:r>
    </w:p>
    <w:p w:rsidR="00694C36" w:rsidRPr="00694C36" w:rsidRDefault="00694C36" w:rsidP="00694C36">
      <w:pPr>
        <w:jc w:val="both"/>
        <w:rPr>
          <w:sz w:val="18"/>
          <w:szCs w:val="18"/>
        </w:rPr>
      </w:pPr>
      <w:r w:rsidRPr="00694C36">
        <w:rPr>
          <w:sz w:val="18"/>
          <w:szCs w:val="18"/>
        </w:rPr>
        <w:t>на 2022 год в сумме 1417000,0 рублей;</w:t>
      </w:r>
    </w:p>
    <w:p w:rsidR="00694C36" w:rsidRPr="00694C36" w:rsidRDefault="00694C36" w:rsidP="00694C3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94C36">
        <w:rPr>
          <w:sz w:val="18"/>
          <w:szCs w:val="18"/>
        </w:rPr>
        <w:t>на 2023 год в сумме 1417000,0 рублей</w:t>
      </w:r>
      <w:r w:rsidRPr="00694C36">
        <w:rPr>
          <w:bCs/>
          <w:color w:val="000000"/>
          <w:sz w:val="18"/>
          <w:szCs w:val="18"/>
        </w:rPr>
        <w:t>;</w:t>
      </w:r>
    </w:p>
    <w:p w:rsidR="00694C36" w:rsidRPr="00694C36" w:rsidRDefault="00694C36" w:rsidP="00694C3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94C36">
        <w:rPr>
          <w:sz w:val="18"/>
          <w:szCs w:val="18"/>
        </w:rPr>
        <w:t xml:space="preserve">прогнозируемый объем доходов бюджета </w:t>
      </w:r>
      <w:proofErr w:type="spellStart"/>
      <w:r w:rsidRPr="00694C36">
        <w:rPr>
          <w:sz w:val="18"/>
          <w:szCs w:val="18"/>
        </w:rPr>
        <w:t>Убеевского</w:t>
      </w:r>
      <w:proofErr w:type="spellEnd"/>
      <w:r w:rsidRPr="00694C36">
        <w:rPr>
          <w:sz w:val="18"/>
          <w:szCs w:val="18"/>
        </w:rPr>
        <w:t xml:space="preserve"> сельского поселения Красноармейского района Чувашской Республики от поступлений, указанных в статье 3 Решения Собрания депутатов </w:t>
      </w:r>
      <w:proofErr w:type="spellStart"/>
      <w:r w:rsidRPr="00694C36">
        <w:rPr>
          <w:sz w:val="18"/>
          <w:szCs w:val="18"/>
        </w:rPr>
        <w:t>Убеевского</w:t>
      </w:r>
      <w:proofErr w:type="spellEnd"/>
      <w:r w:rsidRPr="00694C36">
        <w:rPr>
          <w:sz w:val="18"/>
          <w:szCs w:val="18"/>
        </w:rPr>
        <w:t xml:space="preserve"> сельского поселения Красноармейского района Чувашской Республики от 31 октября 2013 года № С-27/3 </w:t>
      </w:r>
      <w:r w:rsidRPr="00694C36">
        <w:rPr>
          <w:color w:val="000000"/>
          <w:sz w:val="18"/>
          <w:szCs w:val="18"/>
        </w:rPr>
        <w:t>"</w:t>
      </w:r>
      <w:r w:rsidRPr="00694C36">
        <w:rPr>
          <w:sz w:val="18"/>
          <w:szCs w:val="18"/>
        </w:rPr>
        <w:t xml:space="preserve">О создании муниципального дорожного фонда </w:t>
      </w:r>
      <w:proofErr w:type="spellStart"/>
      <w:r w:rsidRPr="00694C36">
        <w:rPr>
          <w:sz w:val="18"/>
          <w:szCs w:val="18"/>
        </w:rPr>
        <w:t>Убеевского</w:t>
      </w:r>
      <w:proofErr w:type="spellEnd"/>
      <w:r w:rsidRPr="00694C36">
        <w:rPr>
          <w:sz w:val="18"/>
          <w:szCs w:val="18"/>
        </w:rPr>
        <w:t xml:space="preserve"> сельского поселения Красноармейского района Чувашской Республики</w:t>
      </w:r>
      <w:r w:rsidRPr="00694C36">
        <w:rPr>
          <w:color w:val="000000"/>
          <w:sz w:val="18"/>
          <w:szCs w:val="18"/>
        </w:rPr>
        <w:t>"</w:t>
      </w:r>
      <w:r w:rsidRPr="00694C36">
        <w:rPr>
          <w:sz w:val="18"/>
          <w:szCs w:val="18"/>
        </w:rPr>
        <w:t>:</w:t>
      </w:r>
    </w:p>
    <w:p w:rsidR="00694C36" w:rsidRPr="00694C36" w:rsidRDefault="00694C36" w:rsidP="00694C36">
      <w:pPr>
        <w:jc w:val="both"/>
        <w:rPr>
          <w:sz w:val="18"/>
          <w:szCs w:val="18"/>
        </w:rPr>
      </w:pPr>
      <w:r w:rsidRPr="00694C36">
        <w:rPr>
          <w:sz w:val="18"/>
          <w:szCs w:val="18"/>
        </w:rPr>
        <w:t>на 2021 год в сумме 3546563,60 рубля;</w:t>
      </w:r>
    </w:p>
    <w:p w:rsidR="00694C36" w:rsidRPr="00694C36" w:rsidRDefault="00694C36" w:rsidP="00694C36">
      <w:pPr>
        <w:jc w:val="both"/>
        <w:rPr>
          <w:sz w:val="18"/>
          <w:szCs w:val="18"/>
        </w:rPr>
      </w:pPr>
      <w:r w:rsidRPr="00694C36">
        <w:rPr>
          <w:sz w:val="18"/>
          <w:szCs w:val="18"/>
        </w:rPr>
        <w:t>на 2022 год в сумме 1417000,0 рублей;</w:t>
      </w:r>
    </w:p>
    <w:p w:rsidR="00694C36" w:rsidRPr="00694C36" w:rsidRDefault="00694C36" w:rsidP="00694C3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694C36">
        <w:rPr>
          <w:sz w:val="18"/>
          <w:szCs w:val="18"/>
        </w:rPr>
        <w:t>на 2023 год в сумме 1417000,0 рублей.</w:t>
      </w:r>
      <w:r w:rsidRPr="00694C36">
        <w:rPr>
          <w:color w:val="000000"/>
          <w:sz w:val="18"/>
          <w:szCs w:val="18"/>
        </w:rPr>
        <w:t>»;</w:t>
      </w:r>
    </w:p>
    <w:p w:rsidR="00694C36" w:rsidRPr="00694C36" w:rsidRDefault="00694C36" w:rsidP="00694C36">
      <w:pPr>
        <w:autoSpaceDE w:val="0"/>
        <w:autoSpaceDN w:val="0"/>
        <w:adjustRightInd w:val="0"/>
        <w:spacing w:line="235" w:lineRule="auto"/>
        <w:jc w:val="both"/>
        <w:rPr>
          <w:color w:val="000000"/>
          <w:sz w:val="18"/>
          <w:szCs w:val="18"/>
        </w:rPr>
      </w:pPr>
      <w:r w:rsidRPr="00694C36">
        <w:rPr>
          <w:color w:val="000000"/>
          <w:sz w:val="18"/>
          <w:szCs w:val="18"/>
        </w:rPr>
        <w:t>3)   в статье 7:</w:t>
      </w:r>
    </w:p>
    <w:p w:rsidR="00694C36" w:rsidRPr="00694C36" w:rsidRDefault="00694C36" w:rsidP="00694C36">
      <w:pPr>
        <w:autoSpaceDE w:val="0"/>
        <w:autoSpaceDN w:val="0"/>
        <w:adjustRightInd w:val="0"/>
        <w:spacing w:line="235" w:lineRule="auto"/>
        <w:jc w:val="both"/>
        <w:rPr>
          <w:sz w:val="18"/>
          <w:szCs w:val="18"/>
        </w:rPr>
      </w:pPr>
      <w:r w:rsidRPr="00694C36">
        <w:rPr>
          <w:color w:val="000000"/>
          <w:sz w:val="18"/>
          <w:szCs w:val="18"/>
        </w:rPr>
        <w:t>в части 1 слова «</w:t>
      </w:r>
      <w:r w:rsidRPr="00694C36">
        <w:rPr>
          <w:sz w:val="18"/>
          <w:szCs w:val="18"/>
        </w:rPr>
        <w:t>на 2021 год в сумме 699000,0 рублей» заменить словами «на 2021 год в сумме 529000,0 рублей»;</w:t>
      </w:r>
    </w:p>
    <w:p w:rsidR="00694C36" w:rsidRPr="00694C36" w:rsidRDefault="00694C36" w:rsidP="00694C36">
      <w:pPr>
        <w:jc w:val="both"/>
        <w:rPr>
          <w:sz w:val="18"/>
          <w:szCs w:val="18"/>
        </w:rPr>
      </w:pPr>
      <w:r w:rsidRPr="00694C36">
        <w:rPr>
          <w:sz w:val="18"/>
          <w:szCs w:val="18"/>
        </w:rPr>
        <w:t xml:space="preserve"> в части 2:</w:t>
      </w:r>
    </w:p>
    <w:p w:rsidR="00694C36" w:rsidRPr="00694C36" w:rsidRDefault="00694C36" w:rsidP="00694C36">
      <w:pPr>
        <w:jc w:val="both"/>
        <w:rPr>
          <w:sz w:val="18"/>
          <w:szCs w:val="18"/>
        </w:rPr>
      </w:pPr>
      <w:r w:rsidRPr="00694C36">
        <w:rPr>
          <w:sz w:val="18"/>
          <w:szCs w:val="18"/>
        </w:rPr>
        <w:t xml:space="preserve"> </w:t>
      </w:r>
      <w:r w:rsidRPr="00694C36">
        <w:rPr>
          <w:sz w:val="18"/>
          <w:szCs w:val="18"/>
        </w:rPr>
        <w:tab/>
        <w:t xml:space="preserve">в абзаце втором слова </w:t>
      </w:r>
      <w:r w:rsidRPr="00694C36">
        <w:rPr>
          <w:color w:val="000000"/>
          <w:sz w:val="18"/>
          <w:szCs w:val="18"/>
        </w:rPr>
        <w:t>«</w:t>
      </w:r>
      <w:r w:rsidRPr="00694C36">
        <w:rPr>
          <w:sz w:val="18"/>
          <w:szCs w:val="18"/>
        </w:rPr>
        <w:t>на 2021 год в сумме 699000,0 рублей» заменить словами «на 2021 год в сумме 529000,0 рублей»;</w:t>
      </w:r>
    </w:p>
    <w:p w:rsidR="00694C36" w:rsidRPr="00694C36" w:rsidRDefault="00694C36" w:rsidP="00694C36">
      <w:pPr>
        <w:jc w:val="both"/>
        <w:rPr>
          <w:color w:val="000000"/>
          <w:sz w:val="18"/>
          <w:szCs w:val="18"/>
        </w:rPr>
      </w:pPr>
      <w:r w:rsidRPr="00694C36">
        <w:rPr>
          <w:bCs/>
          <w:color w:val="000000"/>
          <w:sz w:val="18"/>
          <w:szCs w:val="18"/>
        </w:rPr>
        <w:t xml:space="preserve">          4) </w:t>
      </w:r>
      <w:r w:rsidRPr="00694C36">
        <w:rPr>
          <w:b/>
          <w:color w:val="000000"/>
          <w:sz w:val="18"/>
          <w:szCs w:val="18"/>
        </w:rPr>
        <w:t>приложение 3</w:t>
      </w:r>
      <w:r w:rsidRPr="00694C36">
        <w:rPr>
          <w:color w:val="000000"/>
          <w:sz w:val="18"/>
          <w:szCs w:val="18"/>
        </w:rPr>
        <w:t xml:space="preserve"> «Прогнозируемые объемы поступлений доходов в бюджет </w:t>
      </w:r>
      <w:proofErr w:type="spellStart"/>
      <w:r w:rsidRPr="00694C36">
        <w:rPr>
          <w:bCs/>
          <w:color w:val="000000"/>
          <w:sz w:val="18"/>
          <w:szCs w:val="18"/>
        </w:rPr>
        <w:t>Убеевского</w:t>
      </w:r>
      <w:proofErr w:type="spellEnd"/>
      <w:r w:rsidRPr="00694C36">
        <w:rPr>
          <w:bCs/>
          <w:color w:val="000000"/>
          <w:sz w:val="18"/>
          <w:szCs w:val="18"/>
        </w:rPr>
        <w:t xml:space="preserve"> сельского поселения </w:t>
      </w:r>
      <w:r w:rsidRPr="00694C36">
        <w:rPr>
          <w:color w:val="000000"/>
          <w:sz w:val="18"/>
          <w:szCs w:val="18"/>
        </w:rPr>
        <w:t xml:space="preserve">Красноармейского района Чувашской Республики на 2021 год» изложить в новой редакции согласно </w:t>
      </w:r>
      <w:r w:rsidRPr="00694C36">
        <w:rPr>
          <w:b/>
          <w:color w:val="000000"/>
          <w:sz w:val="18"/>
          <w:szCs w:val="18"/>
        </w:rPr>
        <w:t>приложению 1</w:t>
      </w:r>
      <w:r w:rsidRPr="00694C36">
        <w:rPr>
          <w:color w:val="000000"/>
          <w:sz w:val="18"/>
          <w:szCs w:val="18"/>
        </w:rPr>
        <w:t xml:space="preserve"> к настоящему решению;</w:t>
      </w:r>
    </w:p>
    <w:p w:rsidR="00694C36" w:rsidRPr="00694C36" w:rsidRDefault="00694C36" w:rsidP="00694C36">
      <w:pPr>
        <w:jc w:val="both"/>
        <w:rPr>
          <w:color w:val="000000"/>
          <w:sz w:val="18"/>
          <w:szCs w:val="18"/>
        </w:rPr>
      </w:pPr>
      <w:r w:rsidRPr="00694C36">
        <w:rPr>
          <w:color w:val="000000"/>
          <w:sz w:val="18"/>
          <w:szCs w:val="18"/>
        </w:rPr>
        <w:t xml:space="preserve">           5) внести изменения в </w:t>
      </w:r>
      <w:r w:rsidRPr="00694C36">
        <w:rPr>
          <w:b/>
          <w:color w:val="000000"/>
          <w:sz w:val="18"/>
          <w:szCs w:val="18"/>
        </w:rPr>
        <w:t>приложение 5</w:t>
      </w:r>
      <w:r w:rsidRPr="00694C36">
        <w:rPr>
          <w:color w:val="000000"/>
          <w:sz w:val="18"/>
          <w:szCs w:val="18"/>
        </w:rPr>
        <w:t xml:space="preserve"> «Распределение бюджетных ассигнований по разделам, подразделам, целевым статьям </w:t>
      </w:r>
      <w:r w:rsidRPr="00694C36">
        <w:rPr>
          <w:bCs/>
          <w:color w:val="000000"/>
          <w:sz w:val="18"/>
          <w:szCs w:val="18"/>
        </w:rPr>
        <w:t xml:space="preserve">(муниципальным программам </w:t>
      </w:r>
      <w:proofErr w:type="spellStart"/>
      <w:r w:rsidRPr="00694C36">
        <w:rPr>
          <w:bCs/>
          <w:color w:val="000000"/>
          <w:sz w:val="18"/>
          <w:szCs w:val="18"/>
        </w:rPr>
        <w:t>Убеевского</w:t>
      </w:r>
      <w:proofErr w:type="spellEnd"/>
      <w:r w:rsidRPr="00694C36">
        <w:rPr>
          <w:bCs/>
          <w:color w:val="000000"/>
          <w:sz w:val="18"/>
          <w:szCs w:val="18"/>
        </w:rPr>
        <w:t xml:space="preserve"> сельского поселения Красноармейского района Чувашской Республики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694C36">
        <w:rPr>
          <w:bCs/>
          <w:color w:val="000000"/>
          <w:sz w:val="18"/>
          <w:szCs w:val="18"/>
        </w:rPr>
        <w:t>Убеевского</w:t>
      </w:r>
      <w:proofErr w:type="spellEnd"/>
      <w:r w:rsidRPr="00694C36">
        <w:rPr>
          <w:bCs/>
          <w:color w:val="000000"/>
          <w:sz w:val="18"/>
          <w:szCs w:val="18"/>
        </w:rPr>
        <w:t xml:space="preserve"> сельского поселения Красноармейского района Чувашской Республики</w:t>
      </w:r>
      <w:r w:rsidRPr="00694C36">
        <w:rPr>
          <w:color w:val="000000"/>
          <w:sz w:val="18"/>
          <w:szCs w:val="18"/>
        </w:rPr>
        <w:t xml:space="preserve"> на 2021 год» согласно </w:t>
      </w:r>
      <w:r w:rsidRPr="00694C36">
        <w:rPr>
          <w:b/>
          <w:color w:val="000000"/>
          <w:sz w:val="18"/>
          <w:szCs w:val="18"/>
        </w:rPr>
        <w:t>приложению 2</w:t>
      </w:r>
      <w:r w:rsidRPr="00694C36">
        <w:rPr>
          <w:color w:val="000000"/>
          <w:sz w:val="18"/>
          <w:szCs w:val="18"/>
        </w:rPr>
        <w:t xml:space="preserve"> к настоящему решению;</w:t>
      </w:r>
    </w:p>
    <w:p w:rsidR="00694C36" w:rsidRPr="00694C36" w:rsidRDefault="00694C36" w:rsidP="00694C36">
      <w:pPr>
        <w:jc w:val="both"/>
        <w:rPr>
          <w:color w:val="000000"/>
          <w:sz w:val="18"/>
          <w:szCs w:val="18"/>
        </w:rPr>
      </w:pPr>
      <w:r w:rsidRPr="00694C36">
        <w:rPr>
          <w:color w:val="000000"/>
          <w:sz w:val="18"/>
          <w:szCs w:val="18"/>
        </w:rPr>
        <w:t xml:space="preserve">6) внести изменения в </w:t>
      </w:r>
      <w:r w:rsidRPr="00694C36">
        <w:rPr>
          <w:b/>
          <w:color w:val="000000"/>
          <w:sz w:val="18"/>
          <w:szCs w:val="18"/>
        </w:rPr>
        <w:t>приложение 7</w:t>
      </w:r>
      <w:r w:rsidRPr="00694C36">
        <w:rPr>
          <w:color w:val="000000"/>
          <w:sz w:val="18"/>
          <w:szCs w:val="18"/>
        </w:rPr>
        <w:t xml:space="preserve"> «Распределение бюджетных ассигнований </w:t>
      </w:r>
      <w:r w:rsidRPr="00694C36">
        <w:rPr>
          <w:bCs/>
          <w:color w:val="000000"/>
          <w:sz w:val="18"/>
          <w:szCs w:val="18"/>
        </w:rPr>
        <w:t xml:space="preserve">по целевым статьям (муниципальным программам </w:t>
      </w:r>
      <w:proofErr w:type="spellStart"/>
      <w:r w:rsidRPr="00694C36">
        <w:rPr>
          <w:bCs/>
          <w:color w:val="000000"/>
          <w:sz w:val="18"/>
          <w:szCs w:val="18"/>
        </w:rPr>
        <w:t>Убеевского</w:t>
      </w:r>
      <w:proofErr w:type="spellEnd"/>
      <w:r w:rsidRPr="00694C36">
        <w:rPr>
          <w:bCs/>
          <w:color w:val="000000"/>
          <w:sz w:val="18"/>
          <w:szCs w:val="18"/>
        </w:rPr>
        <w:t xml:space="preserve"> сельского поселения Красноармейского района Чувашской Республики и непрограммным направлениям деятельности), группам (группам и подгруппам) видов расходов, разделам, подразделам классификации расходов бюджета </w:t>
      </w:r>
      <w:proofErr w:type="spellStart"/>
      <w:r w:rsidRPr="00694C36">
        <w:rPr>
          <w:bCs/>
          <w:color w:val="000000"/>
          <w:sz w:val="18"/>
          <w:szCs w:val="18"/>
        </w:rPr>
        <w:lastRenderedPageBreak/>
        <w:t>Убеевского</w:t>
      </w:r>
      <w:proofErr w:type="spellEnd"/>
      <w:r w:rsidRPr="00694C36">
        <w:rPr>
          <w:bCs/>
          <w:color w:val="000000"/>
          <w:sz w:val="18"/>
          <w:szCs w:val="18"/>
        </w:rPr>
        <w:t xml:space="preserve"> сельского поселения Красноармейского района Чувашской Республики </w:t>
      </w:r>
      <w:r w:rsidRPr="00694C36">
        <w:rPr>
          <w:color w:val="000000"/>
          <w:sz w:val="18"/>
          <w:szCs w:val="18"/>
        </w:rPr>
        <w:t xml:space="preserve">на 2021 год» согласно </w:t>
      </w:r>
      <w:r w:rsidRPr="00694C36">
        <w:rPr>
          <w:b/>
          <w:color w:val="000000"/>
          <w:sz w:val="18"/>
          <w:szCs w:val="18"/>
        </w:rPr>
        <w:t>приложению 3</w:t>
      </w:r>
      <w:r w:rsidRPr="00694C36">
        <w:rPr>
          <w:color w:val="000000"/>
          <w:sz w:val="18"/>
          <w:szCs w:val="18"/>
        </w:rPr>
        <w:t xml:space="preserve"> к настоящему решению;</w:t>
      </w:r>
    </w:p>
    <w:p w:rsidR="00694C36" w:rsidRPr="00694C36" w:rsidRDefault="00694C36" w:rsidP="00694C36">
      <w:pPr>
        <w:jc w:val="both"/>
        <w:rPr>
          <w:color w:val="000000"/>
          <w:sz w:val="18"/>
          <w:szCs w:val="18"/>
        </w:rPr>
      </w:pPr>
      <w:r w:rsidRPr="00694C36">
        <w:rPr>
          <w:color w:val="000000"/>
          <w:sz w:val="18"/>
          <w:szCs w:val="18"/>
        </w:rPr>
        <w:t xml:space="preserve">7)  внести изменения в </w:t>
      </w:r>
      <w:r w:rsidRPr="00694C36">
        <w:rPr>
          <w:b/>
          <w:color w:val="000000"/>
          <w:sz w:val="18"/>
          <w:szCs w:val="18"/>
        </w:rPr>
        <w:t>приложение 9</w:t>
      </w:r>
      <w:r w:rsidRPr="00694C36">
        <w:rPr>
          <w:color w:val="000000"/>
          <w:sz w:val="18"/>
          <w:szCs w:val="18"/>
        </w:rPr>
        <w:t xml:space="preserve"> «В</w:t>
      </w:r>
      <w:r w:rsidRPr="00694C36">
        <w:rPr>
          <w:bCs/>
          <w:color w:val="000000"/>
          <w:sz w:val="18"/>
          <w:szCs w:val="18"/>
        </w:rPr>
        <w:t xml:space="preserve">едомственная структура расходов бюджета </w:t>
      </w:r>
      <w:proofErr w:type="spellStart"/>
      <w:r w:rsidRPr="00694C36">
        <w:rPr>
          <w:bCs/>
          <w:color w:val="000000"/>
          <w:sz w:val="18"/>
          <w:szCs w:val="18"/>
        </w:rPr>
        <w:t>Убеевского</w:t>
      </w:r>
      <w:proofErr w:type="spellEnd"/>
      <w:r w:rsidRPr="00694C36">
        <w:rPr>
          <w:bCs/>
          <w:color w:val="000000"/>
          <w:sz w:val="18"/>
          <w:szCs w:val="18"/>
        </w:rPr>
        <w:t xml:space="preserve"> сельского поселения Красноармейского района Чувашской Республики</w:t>
      </w:r>
      <w:r w:rsidRPr="00694C36">
        <w:rPr>
          <w:b/>
          <w:bCs/>
          <w:color w:val="000000"/>
          <w:sz w:val="18"/>
          <w:szCs w:val="18"/>
        </w:rPr>
        <w:t xml:space="preserve"> </w:t>
      </w:r>
      <w:r w:rsidRPr="00694C36">
        <w:rPr>
          <w:color w:val="000000"/>
          <w:sz w:val="18"/>
          <w:szCs w:val="18"/>
        </w:rPr>
        <w:t xml:space="preserve">на 2021 год» согласно </w:t>
      </w:r>
      <w:r w:rsidRPr="00694C36">
        <w:rPr>
          <w:b/>
          <w:color w:val="000000"/>
          <w:sz w:val="18"/>
          <w:szCs w:val="18"/>
        </w:rPr>
        <w:t>приложению 4</w:t>
      </w:r>
      <w:r w:rsidRPr="00694C36">
        <w:rPr>
          <w:color w:val="000000"/>
          <w:sz w:val="18"/>
          <w:szCs w:val="18"/>
        </w:rPr>
        <w:t xml:space="preserve"> к настоящему решению;</w:t>
      </w:r>
    </w:p>
    <w:p w:rsidR="00694C36" w:rsidRPr="00694C36" w:rsidRDefault="00694C36" w:rsidP="00694C36">
      <w:pPr>
        <w:jc w:val="both"/>
        <w:rPr>
          <w:color w:val="000000"/>
          <w:sz w:val="18"/>
          <w:szCs w:val="18"/>
        </w:rPr>
      </w:pPr>
      <w:r w:rsidRPr="00694C36">
        <w:rPr>
          <w:color w:val="000000"/>
          <w:sz w:val="18"/>
          <w:szCs w:val="18"/>
        </w:rPr>
        <w:t xml:space="preserve">8) </w:t>
      </w:r>
      <w:r w:rsidRPr="00694C36">
        <w:rPr>
          <w:b/>
          <w:color w:val="000000"/>
          <w:sz w:val="18"/>
          <w:szCs w:val="18"/>
        </w:rPr>
        <w:t>приложение 11</w:t>
      </w:r>
      <w:r w:rsidRPr="00694C36">
        <w:rPr>
          <w:color w:val="000000"/>
          <w:sz w:val="18"/>
          <w:szCs w:val="18"/>
        </w:rPr>
        <w:t xml:space="preserve"> «Источники внутреннего финансирования дефицита бюджета </w:t>
      </w:r>
      <w:proofErr w:type="spellStart"/>
      <w:r w:rsidRPr="00694C36">
        <w:rPr>
          <w:bCs/>
          <w:color w:val="000000"/>
          <w:sz w:val="18"/>
          <w:szCs w:val="18"/>
        </w:rPr>
        <w:t>Убеевского</w:t>
      </w:r>
      <w:proofErr w:type="spellEnd"/>
      <w:r w:rsidRPr="00694C36">
        <w:rPr>
          <w:color w:val="000000"/>
          <w:sz w:val="18"/>
          <w:szCs w:val="18"/>
        </w:rPr>
        <w:t xml:space="preserve"> сельского поселения Красноармейского района Чувашской Республики на 2021 год и плановый период 2021 и 2022 годов» изложить в новой редакции согласно </w:t>
      </w:r>
      <w:r w:rsidRPr="00694C36">
        <w:rPr>
          <w:b/>
          <w:color w:val="000000"/>
          <w:sz w:val="18"/>
          <w:szCs w:val="18"/>
        </w:rPr>
        <w:t>приложению 5</w:t>
      </w:r>
      <w:r w:rsidRPr="00694C36">
        <w:rPr>
          <w:color w:val="000000"/>
          <w:sz w:val="18"/>
          <w:szCs w:val="18"/>
        </w:rPr>
        <w:t xml:space="preserve"> к настоящему решению.</w:t>
      </w:r>
    </w:p>
    <w:p w:rsidR="00694C36" w:rsidRPr="00694C36" w:rsidRDefault="00694C36" w:rsidP="00694C36">
      <w:pPr>
        <w:jc w:val="both"/>
        <w:rPr>
          <w:color w:val="000000"/>
          <w:sz w:val="18"/>
          <w:szCs w:val="18"/>
        </w:rPr>
      </w:pPr>
    </w:p>
    <w:p w:rsidR="00694C36" w:rsidRPr="00694C36" w:rsidRDefault="00694C36" w:rsidP="00694C36">
      <w:pPr>
        <w:jc w:val="both"/>
        <w:rPr>
          <w:color w:val="000000"/>
          <w:sz w:val="18"/>
          <w:szCs w:val="18"/>
        </w:rPr>
      </w:pPr>
      <w:r w:rsidRPr="00694C36">
        <w:rPr>
          <w:color w:val="000000"/>
          <w:sz w:val="18"/>
          <w:szCs w:val="18"/>
        </w:rPr>
        <w:t xml:space="preserve">2. Настоящее Решение вступает в силу после его официального опубликования в периодическом </w:t>
      </w:r>
      <w:proofErr w:type="gramStart"/>
      <w:r w:rsidRPr="00694C36">
        <w:rPr>
          <w:color w:val="000000"/>
          <w:sz w:val="18"/>
          <w:szCs w:val="18"/>
        </w:rPr>
        <w:t>печатном  издании</w:t>
      </w:r>
      <w:proofErr w:type="gramEnd"/>
      <w:r w:rsidRPr="00694C36">
        <w:rPr>
          <w:color w:val="000000"/>
          <w:sz w:val="18"/>
          <w:szCs w:val="18"/>
        </w:rPr>
        <w:t xml:space="preserve"> «Вестник  </w:t>
      </w:r>
      <w:proofErr w:type="spellStart"/>
      <w:r w:rsidRPr="00694C36">
        <w:rPr>
          <w:color w:val="000000"/>
          <w:sz w:val="18"/>
          <w:szCs w:val="18"/>
        </w:rPr>
        <w:t>Убеевского</w:t>
      </w:r>
      <w:proofErr w:type="spellEnd"/>
      <w:r w:rsidRPr="00694C36">
        <w:rPr>
          <w:color w:val="000000"/>
          <w:sz w:val="18"/>
          <w:szCs w:val="18"/>
        </w:rPr>
        <w:t xml:space="preserve"> сельского поселения».</w:t>
      </w:r>
    </w:p>
    <w:p w:rsidR="00694C36" w:rsidRPr="00694C36" w:rsidRDefault="00694C36" w:rsidP="00694C36">
      <w:pPr>
        <w:jc w:val="both"/>
        <w:rPr>
          <w:color w:val="000000"/>
          <w:sz w:val="18"/>
          <w:szCs w:val="18"/>
        </w:rPr>
      </w:pPr>
      <w:r w:rsidRPr="00694C36">
        <w:rPr>
          <w:color w:val="000000"/>
          <w:sz w:val="18"/>
          <w:szCs w:val="18"/>
        </w:rPr>
        <w:t xml:space="preserve">Глава </w:t>
      </w:r>
      <w:proofErr w:type="spellStart"/>
      <w:r w:rsidRPr="00694C36">
        <w:rPr>
          <w:color w:val="000000"/>
          <w:sz w:val="18"/>
          <w:szCs w:val="18"/>
        </w:rPr>
        <w:t>Убеевского</w:t>
      </w:r>
      <w:proofErr w:type="spellEnd"/>
      <w:r w:rsidRPr="00694C36">
        <w:rPr>
          <w:color w:val="000000"/>
          <w:sz w:val="18"/>
          <w:szCs w:val="18"/>
        </w:rPr>
        <w:t xml:space="preserve"> сельского поселения                                                     Н.И. </w:t>
      </w:r>
      <w:proofErr w:type="spellStart"/>
      <w:r w:rsidRPr="00694C36">
        <w:rPr>
          <w:color w:val="000000"/>
          <w:sz w:val="18"/>
          <w:szCs w:val="18"/>
        </w:rPr>
        <w:t>Димитриева</w:t>
      </w:r>
      <w:proofErr w:type="spellEnd"/>
    </w:p>
    <w:tbl>
      <w:tblPr>
        <w:tblW w:w="9922" w:type="dxa"/>
        <w:tblLook w:val="04A0" w:firstRow="1" w:lastRow="0" w:firstColumn="1" w:lastColumn="0" w:noHBand="0" w:noVBand="1"/>
      </w:tblPr>
      <w:tblGrid>
        <w:gridCol w:w="4962"/>
        <w:gridCol w:w="850"/>
        <w:gridCol w:w="709"/>
        <w:gridCol w:w="2126"/>
        <w:gridCol w:w="1275"/>
      </w:tblGrid>
      <w:tr w:rsidR="00694C36" w:rsidRPr="00694C36" w:rsidTr="00694C36">
        <w:trPr>
          <w:trHeight w:val="30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94C36" w:rsidRPr="00694C36" w:rsidRDefault="00694C36" w:rsidP="00694C36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ab/>
              <w:t xml:space="preserve">     </w:t>
            </w:r>
            <w:r w:rsidRPr="00694C36">
              <w:rPr>
                <w:color w:val="000000"/>
                <w:sz w:val="18"/>
                <w:szCs w:val="18"/>
              </w:rPr>
              <w:tab/>
            </w:r>
            <w:r w:rsidRPr="00694C36">
              <w:rPr>
                <w:color w:val="000000"/>
                <w:sz w:val="18"/>
                <w:szCs w:val="18"/>
              </w:rPr>
              <w:tab/>
            </w:r>
            <w:r w:rsidRPr="00694C36">
              <w:rPr>
                <w:color w:val="000000"/>
                <w:sz w:val="18"/>
                <w:szCs w:val="18"/>
              </w:rPr>
              <w:tab/>
            </w:r>
            <w:r w:rsidRPr="00694C36">
              <w:rPr>
                <w:color w:val="000000"/>
                <w:sz w:val="18"/>
                <w:szCs w:val="18"/>
              </w:rPr>
              <w:tab/>
              <w:t xml:space="preserve">         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Приложение 1</w:t>
            </w:r>
          </w:p>
        </w:tc>
      </w:tr>
      <w:tr w:rsidR="00694C36" w:rsidRPr="00694C36" w:rsidTr="002459BA">
        <w:trPr>
          <w:trHeight w:val="13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94C36" w:rsidRPr="00694C36" w:rsidRDefault="00694C36" w:rsidP="00694C36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694C36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proofErr w:type="gramStart"/>
            <w:r w:rsidRPr="00694C36">
              <w:rPr>
                <w:color w:val="000000"/>
                <w:sz w:val="18"/>
                <w:szCs w:val="18"/>
              </w:rPr>
              <w:t>к  решению</w:t>
            </w:r>
            <w:proofErr w:type="gramEnd"/>
            <w:r w:rsidRPr="00694C36">
              <w:rPr>
                <w:color w:val="000000"/>
                <w:sz w:val="18"/>
                <w:szCs w:val="18"/>
              </w:rPr>
              <w:t xml:space="preserve"> Собрания депутатов 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внесении изменений в решение Собрания депутатов 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694C36" w:rsidRPr="00694C36" w:rsidTr="002459BA">
        <w:trPr>
          <w:trHeight w:val="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94C36" w:rsidRPr="00694C36" w:rsidRDefault="00694C36" w:rsidP="00694C36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694C36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Приложение 3</w:t>
            </w:r>
          </w:p>
        </w:tc>
      </w:tr>
      <w:tr w:rsidR="00694C36" w:rsidRPr="00694C36" w:rsidTr="002459BA">
        <w:trPr>
          <w:trHeight w:val="109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94C36" w:rsidRPr="00694C36" w:rsidRDefault="00694C36" w:rsidP="00694C36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694C36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к решению Собрания депутатов 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694C36" w:rsidRPr="00694C36" w:rsidTr="00694C36">
        <w:trPr>
          <w:trHeight w:val="1185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</w:p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Прогнозируемые объемы поступлений доходов в бюджет 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на 2021 год</w:t>
            </w:r>
          </w:p>
        </w:tc>
      </w:tr>
      <w:tr w:rsidR="00694C36" w:rsidRPr="00694C36" w:rsidTr="002459BA">
        <w:trPr>
          <w:trHeight w:val="80"/>
        </w:trPr>
        <w:tc>
          <w:tcPr>
            <w:tcW w:w="864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Единица измерения: руб.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94C36" w:rsidRPr="00694C36" w:rsidRDefault="00694C36" w:rsidP="00694C36">
            <w:pPr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 </w:t>
            </w:r>
          </w:p>
        </w:tc>
      </w:tr>
      <w:tr w:rsidR="00694C36" w:rsidRPr="00694C36" w:rsidTr="002459BA">
        <w:trPr>
          <w:trHeight w:val="441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Код бюджетной </w:t>
            </w:r>
            <w:r w:rsidRPr="00694C36">
              <w:rPr>
                <w:color w:val="000000"/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Сумма</w:t>
            </w:r>
          </w:p>
        </w:tc>
      </w:tr>
      <w:tr w:rsidR="00694C36" w:rsidRPr="00694C36" w:rsidTr="002459BA">
        <w:trPr>
          <w:trHeight w:val="289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00010000000000000000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1 442 200,00</w:t>
            </w:r>
          </w:p>
        </w:tc>
      </w:tr>
      <w:tr w:rsidR="00694C36" w:rsidRPr="00694C36" w:rsidTr="002459BA">
        <w:trPr>
          <w:trHeight w:val="289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1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  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00010100000000000000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94C36" w:rsidRPr="00694C36" w:rsidRDefault="00694C36" w:rsidP="00694C36">
            <w:pPr>
              <w:jc w:val="right"/>
              <w:outlineLvl w:val="1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72 300,00</w:t>
            </w:r>
          </w:p>
        </w:tc>
      </w:tr>
      <w:tr w:rsidR="00694C36" w:rsidRPr="00694C36" w:rsidTr="002459BA">
        <w:trPr>
          <w:trHeight w:val="170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2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    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00010102000000000000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94C36" w:rsidRPr="00694C36" w:rsidRDefault="00694C36" w:rsidP="00694C36">
            <w:pPr>
              <w:jc w:val="right"/>
              <w:outlineLvl w:val="2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72 300,00</w:t>
            </w:r>
          </w:p>
        </w:tc>
      </w:tr>
      <w:tr w:rsidR="00694C36" w:rsidRPr="00694C36" w:rsidTr="002459BA">
        <w:trPr>
          <w:trHeight w:val="430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18210102010010000110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3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69 200,00</w:t>
            </w:r>
          </w:p>
        </w:tc>
      </w:tr>
      <w:tr w:rsidR="00694C36" w:rsidRPr="00694C36" w:rsidTr="002459BA">
        <w:trPr>
          <w:trHeight w:val="609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18210102030010000110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3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3 100,00</w:t>
            </w:r>
          </w:p>
        </w:tc>
      </w:tr>
      <w:tr w:rsidR="00694C36" w:rsidRPr="00694C36" w:rsidTr="002459BA">
        <w:trPr>
          <w:trHeight w:val="131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0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00010300000000000000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0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486 400,00</w:t>
            </w:r>
          </w:p>
        </w:tc>
      </w:tr>
      <w:tr w:rsidR="00694C36" w:rsidRPr="00694C36" w:rsidTr="002459BA">
        <w:trPr>
          <w:trHeight w:val="1266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10010302231010000110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3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203 000,00</w:t>
            </w:r>
          </w:p>
        </w:tc>
      </w:tr>
      <w:tr w:rsidR="00694C36" w:rsidRPr="00694C36" w:rsidTr="002459BA">
        <w:trPr>
          <w:trHeight w:val="1413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  Доходы от уплаты акцизов на моторные масла для дизельных и (или) карбюраторных (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10010302241010000110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3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1 400,00</w:t>
            </w:r>
          </w:p>
        </w:tc>
      </w:tr>
      <w:tr w:rsidR="00694C36" w:rsidRPr="00694C36" w:rsidTr="002459BA">
        <w:trPr>
          <w:trHeight w:val="1132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10010302251010000110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3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282 000,00</w:t>
            </w:r>
          </w:p>
        </w:tc>
      </w:tr>
      <w:tr w:rsidR="00694C36" w:rsidRPr="00694C36" w:rsidTr="002459BA">
        <w:trPr>
          <w:trHeight w:val="131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0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00010500000000000000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0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22 700,00</w:t>
            </w:r>
          </w:p>
        </w:tc>
      </w:tr>
      <w:tr w:rsidR="00694C36" w:rsidRPr="00694C36" w:rsidTr="002459BA">
        <w:trPr>
          <w:trHeight w:val="205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2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    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00010503000000000000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2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22 700,00</w:t>
            </w:r>
          </w:p>
        </w:tc>
      </w:tr>
      <w:tr w:rsidR="00694C36" w:rsidRPr="00694C36" w:rsidTr="002459BA">
        <w:trPr>
          <w:trHeight w:val="136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lastRenderedPageBreak/>
              <w:t xml:space="preserve">              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18210503010010000110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3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22 700,00</w:t>
            </w:r>
          </w:p>
        </w:tc>
      </w:tr>
      <w:tr w:rsidR="00694C36" w:rsidRPr="00694C36" w:rsidTr="002459BA">
        <w:trPr>
          <w:trHeight w:val="229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0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00010600000000000000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550 000,00</w:t>
            </w:r>
          </w:p>
        </w:tc>
      </w:tr>
      <w:tr w:rsidR="00694C36" w:rsidRPr="00694C36" w:rsidTr="002459BA">
        <w:trPr>
          <w:trHeight w:val="87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2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    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00010601000000000000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2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85 800,00</w:t>
            </w:r>
          </w:p>
        </w:tc>
      </w:tr>
      <w:tr w:rsidR="00694C36" w:rsidRPr="00694C36" w:rsidTr="002459BA">
        <w:trPr>
          <w:trHeight w:val="523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18210601030100000110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3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85 800,00</w:t>
            </w:r>
          </w:p>
        </w:tc>
      </w:tr>
      <w:tr w:rsidR="00694C36" w:rsidRPr="00694C36" w:rsidTr="002459BA">
        <w:trPr>
          <w:trHeight w:val="70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2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       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00010606000000000000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464 200,00</w:t>
            </w:r>
          </w:p>
        </w:tc>
      </w:tr>
      <w:tr w:rsidR="00694C36" w:rsidRPr="00694C36" w:rsidTr="002459BA">
        <w:trPr>
          <w:trHeight w:val="437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      Земельный налог с организаций, обладающих земельным участком, расположенным в границах </w:t>
            </w:r>
            <w:proofErr w:type="gramStart"/>
            <w:r w:rsidRPr="00694C36">
              <w:rPr>
                <w:color w:val="000000"/>
                <w:sz w:val="18"/>
                <w:szCs w:val="18"/>
              </w:rPr>
              <w:t>сельских  поселений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18210606033100000110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3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25 600,00</w:t>
            </w:r>
          </w:p>
        </w:tc>
      </w:tr>
      <w:tr w:rsidR="00694C36" w:rsidRPr="00694C36" w:rsidTr="002459BA">
        <w:trPr>
          <w:trHeight w:val="305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18210606043100000110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3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438 600,00</w:t>
            </w:r>
          </w:p>
        </w:tc>
      </w:tr>
      <w:tr w:rsidR="00694C36" w:rsidRPr="00694C36" w:rsidTr="002459BA">
        <w:trPr>
          <w:trHeight w:val="70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0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00010800000000000000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694C36" w:rsidRPr="00694C36" w:rsidTr="002459BA">
        <w:trPr>
          <w:trHeight w:val="888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99310804020010000110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3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7 000,00</w:t>
            </w:r>
          </w:p>
        </w:tc>
      </w:tr>
      <w:tr w:rsidR="00694C36" w:rsidRPr="00694C36" w:rsidTr="002459BA">
        <w:trPr>
          <w:trHeight w:val="561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0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00011100000000000000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289 300,00</w:t>
            </w:r>
          </w:p>
        </w:tc>
      </w:tr>
      <w:tr w:rsidR="00694C36" w:rsidRPr="00694C36" w:rsidTr="002459BA">
        <w:trPr>
          <w:trHeight w:val="924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2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00011105000000000000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289 300,00</w:t>
            </w:r>
          </w:p>
        </w:tc>
      </w:tr>
      <w:tr w:rsidR="00694C36" w:rsidRPr="00694C36" w:rsidTr="002459BA">
        <w:trPr>
          <w:trHeight w:val="883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99311105025100000120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3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279 400,00</w:t>
            </w:r>
          </w:p>
        </w:tc>
      </w:tr>
      <w:tr w:rsidR="00694C36" w:rsidRPr="00694C36" w:rsidTr="002459BA">
        <w:trPr>
          <w:trHeight w:val="543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99311105035100000120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3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9 900,00</w:t>
            </w:r>
          </w:p>
        </w:tc>
      </w:tr>
      <w:tr w:rsidR="00694C36" w:rsidRPr="00694C36" w:rsidTr="002459BA">
        <w:trPr>
          <w:trHeight w:val="271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   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00011300000000000000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3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14 500,00</w:t>
            </w:r>
          </w:p>
        </w:tc>
      </w:tr>
      <w:tr w:rsidR="00694C36" w:rsidRPr="00694C36" w:rsidTr="002459BA">
        <w:trPr>
          <w:trHeight w:val="300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FFFFFF"/>
            <w:hideMark/>
          </w:tcPr>
          <w:p w:rsidR="00694C36" w:rsidRPr="00694C36" w:rsidRDefault="00694C36" w:rsidP="00694C36">
            <w:pPr>
              <w:outlineLvl w:val="3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 xml:space="preserve">          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00011302000000000000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3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14 500,00</w:t>
            </w:r>
          </w:p>
        </w:tc>
      </w:tr>
      <w:tr w:rsidR="00694C36" w:rsidRPr="00694C36" w:rsidTr="002459BA">
        <w:trPr>
          <w:trHeight w:val="415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99311302065100000130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3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14 500,00</w:t>
            </w:r>
          </w:p>
        </w:tc>
      </w:tr>
      <w:tr w:rsidR="00694C36" w:rsidRPr="00694C36" w:rsidTr="002459BA">
        <w:trPr>
          <w:trHeight w:val="289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00020000000000000000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5 964 139,00</w:t>
            </w:r>
          </w:p>
        </w:tc>
      </w:tr>
      <w:tr w:rsidR="00694C36" w:rsidRPr="00694C36" w:rsidTr="002459BA">
        <w:trPr>
          <w:trHeight w:val="262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0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00020200000000000000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5 509 361,00</w:t>
            </w:r>
          </w:p>
        </w:tc>
      </w:tr>
      <w:tr w:rsidR="00694C36" w:rsidRPr="00694C36" w:rsidTr="002459BA">
        <w:trPr>
          <w:trHeight w:val="113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1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00020210000000000000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1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2 941 100,00</w:t>
            </w:r>
          </w:p>
        </w:tc>
      </w:tr>
      <w:tr w:rsidR="00694C36" w:rsidRPr="00694C36" w:rsidTr="002459BA">
        <w:trPr>
          <w:trHeight w:val="328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      Дотации бюджетам сельских поселений на выравнивание бюджетной обеспеченности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99320215001100000150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3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2 941 100,00</w:t>
            </w:r>
          </w:p>
        </w:tc>
      </w:tr>
      <w:tr w:rsidR="00694C36" w:rsidRPr="00694C36" w:rsidTr="002459BA">
        <w:trPr>
          <w:trHeight w:val="70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1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00020220000000000000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2 464 581,00</w:t>
            </w:r>
          </w:p>
        </w:tc>
      </w:tr>
      <w:tr w:rsidR="00694C36" w:rsidRPr="00694C36" w:rsidTr="002459BA">
        <w:trPr>
          <w:trHeight w:val="781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1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(дороги </w:t>
            </w:r>
            <w:proofErr w:type="spellStart"/>
            <w:proofErr w:type="gramStart"/>
            <w:r w:rsidRPr="00694C36">
              <w:rPr>
                <w:color w:val="000000"/>
                <w:sz w:val="18"/>
                <w:szCs w:val="18"/>
              </w:rPr>
              <w:t>респ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>)R</w:t>
            </w:r>
            <w:proofErr w:type="gramEnd"/>
            <w:r w:rsidRPr="00694C36">
              <w:rPr>
                <w:color w:val="000000"/>
                <w:sz w:val="18"/>
                <w:szCs w:val="18"/>
              </w:rPr>
              <w:t>02,R04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99320220216100000150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1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352 010,00</w:t>
            </w:r>
          </w:p>
        </w:tc>
      </w:tr>
      <w:tr w:rsidR="00694C36" w:rsidRPr="00694C36" w:rsidTr="002459BA">
        <w:trPr>
          <w:trHeight w:val="70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      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99320229999100000150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3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2 112 571,00</w:t>
            </w:r>
          </w:p>
        </w:tc>
      </w:tr>
      <w:tr w:rsidR="00694C36" w:rsidRPr="00694C36" w:rsidTr="002459BA">
        <w:trPr>
          <w:trHeight w:val="90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1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00020230000000000000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1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103 680,00</w:t>
            </w:r>
          </w:p>
        </w:tc>
      </w:tr>
      <w:tr w:rsidR="00694C36" w:rsidRPr="00694C36" w:rsidTr="002459BA">
        <w:trPr>
          <w:trHeight w:val="347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99320235118100000150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3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103 680,00</w:t>
            </w:r>
          </w:p>
        </w:tc>
      </w:tr>
      <w:tr w:rsidR="00694C36" w:rsidRPr="00694C36" w:rsidTr="002459BA">
        <w:trPr>
          <w:trHeight w:val="70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Прочие 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00020700000000000000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3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454 778,00</w:t>
            </w:r>
          </w:p>
        </w:tc>
      </w:tr>
      <w:tr w:rsidR="00694C36" w:rsidRPr="00694C36" w:rsidTr="002459BA">
        <w:trPr>
          <w:trHeight w:val="877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4C36" w:rsidRPr="00694C36" w:rsidRDefault="00694C36" w:rsidP="00694C36">
            <w:pPr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     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99320705010100000150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outlineLvl w:val="3"/>
              <w:rPr>
                <w:sz w:val="18"/>
                <w:szCs w:val="18"/>
              </w:rPr>
            </w:pPr>
            <w:r w:rsidRPr="00694C36">
              <w:rPr>
                <w:sz w:val="18"/>
                <w:szCs w:val="18"/>
              </w:rPr>
              <w:t>454 778,00</w:t>
            </w:r>
          </w:p>
        </w:tc>
      </w:tr>
      <w:tr w:rsidR="00694C36" w:rsidRPr="00694C36" w:rsidTr="002459BA">
        <w:trPr>
          <w:trHeight w:val="289"/>
        </w:trPr>
        <w:tc>
          <w:tcPr>
            <w:tcW w:w="86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7 406 339,00</w:t>
            </w:r>
          </w:p>
        </w:tc>
      </w:tr>
    </w:tbl>
    <w:p w:rsidR="00694C36" w:rsidRPr="00694C36" w:rsidRDefault="00694C36" w:rsidP="00694C36">
      <w:pPr>
        <w:rPr>
          <w:sz w:val="18"/>
          <w:szCs w:val="18"/>
        </w:rPr>
      </w:pPr>
    </w:p>
    <w:p w:rsidR="00694C36" w:rsidRPr="00694C36" w:rsidRDefault="00694C36" w:rsidP="00694C36">
      <w:pPr>
        <w:rPr>
          <w:sz w:val="18"/>
          <w:szCs w:val="18"/>
        </w:rPr>
      </w:pPr>
    </w:p>
    <w:tbl>
      <w:tblPr>
        <w:tblW w:w="10543" w:type="dxa"/>
        <w:tblInd w:w="-507" w:type="dxa"/>
        <w:tblLayout w:type="fixed"/>
        <w:tblLook w:val="04A0" w:firstRow="1" w:lastRow="0" w:firstColumn="1" w:lastColumn="0" w:noHBand="0" w:noVBand="1"/>
      </w:tblPr>
      <w:tblGrid>
        <w:gridCol w:w="5899"/>
        <w:gridCol w:w="704"/>
        <w:gridCol w:w="704"/>
        <w:gridCol w:w="1413"/>
        <w:gridCol w:w="552"/>
        <w:gridCol w:w="1271"/>
      </w:tblGrid>
      <w:tr w:rsidR="00694C36" w:rsidRPr="00694C36" w:rsidTr="002459BA">
        <w:trPr>
          <w:trHeight w:val="80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Приложение 2</w:t>
            </w:r>
          </w:p>
        </w:tc>
      </w:tr>
      <w:tr w:rsidR="00694C36" w:rsidRPr="00694C36" w:rsidTr="002459BA">
        <w:trPr>
          <w:trHeight w:val="1430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к решению Собрания депутатов 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внесении изменений в решение Собрания депутатов 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694C36" w:rsidRPr="00694C36" w:rsidTr="002459BA">
        <w:trPr>
          <w:trHeight w:val="25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Приложение 5 </w:t>
            </w:r>
          </w:p>
        </w:tc>
      </w:tr>
      <w:tr w:rsidR="00694C36" w:rsidRPr="00694C36" w:rsidTr="002459BA">
        <w:trPr>
          <w:trHeight w:val="1380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к решению Собрания депутатов 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на 2021 год и на плановый период 2022 и 2023 годов "</w:t>
            </w:r>
          </w:p>
        </w:tc>
      </w:tr>
      <w:tr w:rsidR="00694C36" w:rsidRPr="00694C36" w:rsidTr="002459BA">
        <w:trPr>
          <w:trHeight w:val="1128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ИЗМЕНЕНИЕ</w:t>
            </w:r>
            <w:r w:rsidRPr="00694C36">
              <w:rPr>
                <w:b/>
                <w:bCs/>
                <w:color w:val="000000"/>
                <w:sz w:val="18"/>
                <w:szCs w:val="18"/>
              </w:rPr>
              <w:br/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proofErr w:type="spellStart"/>
            <w:r w:rsidRPr="00694C36">
              <w:rPr>
                <w:b/>
                <w:bCs/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b/>
                <w:bCs/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Республики) и </w:t>
            </w:r>
            <w:proofErr w:type="gramStart"/>
            <w:r w:rsidRPr="00694C36">
              <w:rPr>
                <w:b/>
                <w:bCs/>
                <w:color w:val="000000"/>
                <w:sz w:val="18"/>
                <w:szCs w:val="18"/>
              </w:rPr>
              <w:t>группам  (</w:t>
            </w:r>
            <w:proofErr w:type="gramEnd"/>
            <w:r w:rsidRPr="00694C36">
              <w:rPr>
                <w:b/>
                <w:bCs/>
                <w:color w:val="000000"/>
                <w:sz w:val="18"/>
                <w:szCs w:val="18"/>
              </w:rPr>
              <w:t xml:space="preserve">группам и подгруппам) видов расходов классификации расходов бюджета </w:t>
            </w:r>
            <w:proofErr w:type="spellStart"/>
            <w:r w:rsidRPr="00694C36">
              <w:rPr>
                <w:b/>
                <w:bCs/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b/>
                <w:bCs/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на 2021 год</w:t>
            </w:r>
          </w:p>
        </w:tc>
      </w:tr>
      <w:tr w:rsidR="00694C36" w:rsidRPr="00694C36" w:rsidTr="002459BA">
        <w:trPr>
          <w:trHeight w:val="80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(рублей)</w:t>
            </w:r>
          </w:p>
        </w:tc>
      </w:tr>
      <w:tr w:rsidR="00694C36" w:rsidRPr="00694C36" w:rsidTr="002459BA">
        <w:trPr>
          <w:trHeight w:val="1832"/>
        </w:trPr>
        <w:tc>
          <w:tcPr>
            <w:tcW w:w="5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Целевая статья (муниципальные программы)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Группа (группа и подгруппа) вида расходов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Сумма (увеличение, уменьшение(-))</w:t>
            </w:r>
          </w:p>
        </w:tc>
      </w:tr>
      <w:tr w:rsidR="00694C36" w:rsidRPr="00694C36" w:rsidTr="002459BA">
        <w:trPr>
          <w:trHeight w:val="484"/>
        </w:trPr>
        <w:tc>
          <w:tcPr>
            <w:tcW w:w="5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</w:p>
        </w:tc>
      </w:tr>
      <w:tr w:rsidR="00694C36" w:rsidRPr="00694C36" w:rsidTr="002459BA">
        <w:trPr>
          <w:trHeight w:val="278"/>
        </w:trPr>
        <w:tc>
          <w:tcPr>
            <w:tcW w:w="58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6</w:t>
            </w:r>
          </w:p>
        </w:tc>
      </w:tr>
      <w:tr w:rsidR="00694C36" w:rsidRPr="00694C36" w:rsidTr="002459BA">
        <w:trPr>
          <w:trHeight w:val="315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2 754 517,65</w:t>
            </w:r>
          </w:p>
        </w:tc>
      </w:tr>
      <w:tr w:rsidR="00694C36" w:rsidRPr="00694C36" w:rsidTr="002459BA">
        <w:trPr>
          <w:trHeight w:val="315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36 314,50</w:t>
            </w:r>
          </w:p>
        </w:tc>
      </w:tr>
      <w:tr w:rsidR="00694C36" w:rsidRPr="00694C36" w:rsidTr="002459BA">
        <w:trPr>
          <w:trHeight w:val="441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32 536,50</w:t>
            </w:r>
          </w:p>
        </w:tc>
      </w:tr>
      <w:tr w:rsidR="00694C36" w:rsidRPr="00694C36" w:rsidTr="002459BA">
        <w:trPr>
          <w:trHeight w:val="7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32 536,50</w:t>
            </w:r>
          </w:p>
        </w:tc>
      </w:tr>
      <w:tr w:rsidR="00694C36" w:rsidRPr="00694C36" w:rsidTr="002459BA">
        <w:trPr>
          <w:trHeight w:val="387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Обеспечение реализации муниципальной </w:t>
            </w:r>
            <w:proofErr w:type="gramStart"/>
            <w:r w:rsidRPr="00694C36">
              <w:rPr>
                <w:color w:val="000000"/>
                <w:sz w:val="18"/>
                <w:szCs w:val="18"/>
              </w:rPr>
              <w:t>программы  "</w:t>
            </w:r>
            <w:proofErr w:type="gramEnd"/>
            <w:r w:rsidRPr="00694C36">
              <w:rPr>
                <w:color w:val="000000"/>
                <w:sz w:val="18"/>
                <w:szCs w:val="18"/>
              </w:rPr>
              <w:t>Развитие потенциала муниципального управления"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32 536,50</w:t>
            </w:r>
          </w:p>
        </w:tc>
      </w:tr>
      <w:tr w:rsidR="00694C36" w:rsidRPr="00694C36" w:rsidTr="002459BA">
        <w:trPr>
          <w:trHeight w:val="7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Основное мероприятие "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расходы"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32 536,50</w:t>
            </w:r>
          </w:p>
        </w:tc>
      </w:tr>
      <w:tr w:rsidR="00694C36" w:rsidRPr="00694C36" w:rsidTr="002459BA">
        <w:trPr>
          <w:trHeight w:val="212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32 536,50</w:t>
            </w:r>
          </w:p>
        </w:tc>
      </w:tr>
      <w:tr w:rsidR="00694C36" w:rsidRPr="00694C36" w:rsidTr="002459BA">
        <w:trPr>
          <w:trHeight w:val="499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32 536,50</w:t>
            </w:r>
          </w:p>
        </w:tc>
      </w:tr>
      <w:tr w:rsidR="00694C36" w:rsidRPr="00694C36" w:rsidTr="002459BA">
        <w:trPr>
          <w:trHeight w:val="236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32 536,50</w:t>
            </w:r>
          </w:p>
        </w:tc>
      </w:tr>
      <w:tr w:rsidR="00694C36" w:rsidRPr="00694C36" w:rsidTr="002459BA">
        <w:trPr>
          <w:trHeight w:val="315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3 778,00</w:t>
            </w:r>
          </w:p>
        </w:tc>
      </w:tr>
      <w:tr w:rsidR="00694C36" w:rsidRPr="00694C36" w:rsidTr="002459BA">
        <w:trPr>
          <w:trHeight w:val="248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3 778,00</w:t>
            </w:r>
          </w:p>
        </w:tc>
      </w:tr>
      <w:tr w:rsidR="00694C36" w:rsidRPr="00694C36" w:rsidTr="002459BA">
        <w:trPr>
          <w:trHeight w:val="185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Обеспечение реализации муниципальной </w:t>
            </w:r>
            <w:proofErr w:type="gramStart"/>
            <w:r w:rsidRPr="00694C36">
              <w:rPr>
                <w:color w:val="000000"/>
                <w:sz w:val="18"/>
                <w:szCs w:val="18"/>
              </w:rPr>
              <w:t>программы  "</w:t>
            </w:r>
            <w:proofErr w:type="gramEnd"/>
            <w:r w:rsidRPr="00694C36">
              <w:rPr>
                <w:color w:val="000000"/>
                <w:sz w:val="18"/>
                <w:szCs w:val="18"/>
              </w:rPr>
              <w:t>Развитие потенциала муниципального управления"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3 778,00</w:t>
            </w:r>
          </w:p>
        </w:tc>
      </w:tr>
      <w:tr w:rsidR="00694C36" w:rsidRPr="00694C36" w:rsidTr="002459BA">
        <w:trPr>
          <w:trHeight w:val="131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Основное мероприятие "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расходы"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3 778,00</w:t>
            </w:r>
          </w:p>
        </w:tc>
      </w:tr>
      <w:tr w:rsidR="00694C36" w:rsidRPr="00694C36" w:rsidTr="002459BA">
        <w:trPr>
          <w:trHeight w:val="353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3 778,00</w:t>
            </w:r>
          </w:p>
        </w:tc>
      </w:tr>
      <w:tr w:rsidR="00694C36" w:rsidRPr="00694C36" w:rsidTr="002459BA">
        <w:trPr>
          <w:trHeight w:val="379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3 750,00</w:t>
            </w:r>
          </w:p>
        </w:tc>
      </w:tr>
      <w:tr w:rsidR="00694C36" w:rsidRPr="00694C36" w:rsidTr="002459BA">
        <w:trPr>
          <w:trHeight w:val="421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3 750,00</w:t>
            </w:r>
          </w:p>
        </w:tc>
      </w:tr>
      <w:tr w:rsidR="00694C36" w:rsidRPr="00694C36" w:rsidTr="002459BA">
        <w:trPr>
          <w:trHeight w:val="7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28,00</w:t>
            </w:r>
          </w:p>
        </w:tc>
      </w:tr>
      <w:tr w:rsidR="00694C36" w:rsidRPr="00694C36" w:rsidTr="002459BA">
        <w:trPr>
          <w:trHeight w:val="85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28,00</w:t>
            </w:r>
          </w:p>
        </w:tc>
      </w:tr>
      <w:tr w:rsidR="00694C36" w:rsidRPr="00694C36" w:rsidTr="002459BA">
        <w:trPr>
          <w:trHeight w:val="7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290,00</w:t>
            </w:r>
          </w:p>
        </w:tc>
      </w:tr>
      <w:tr w:rsidR="00694C36" w:rsidRPr="00694C36" w:rsidTr="002459BA">
        <w:trPr>
          <w:trHeight w:val="7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290,00</w:t>
            </w:r>
          </w:p>
        </w:tc>
      </w:tr>
      <w:tr w:rsidR="00694C36" w:rsidRPr="00694C36" w:rsidTr="002459BA">
        <w:trPr>
          <w:trHeight w:val="26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Ч400000000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290,00</w:t>
            </w:r>
          </w:p>
        </w:tc>
      </w:tr>
      <w:tr w:rsidR="00694C36" w:rsidRPr="00694C36" w:rsidTr="002459BA">
        <w:trPr>
          <w:trHeight w:val="585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Ч410000000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290,00</w:t>
            </w:r>
          </w:p>
        </w:tc>
      </w:tr>
      <w:tr w:rsidR="00694C36" w:rsidRPr="00694C36" w:rsidTr="002459BA">
        <w:trPr>
          <w:trHeight w:val="273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Ч410400000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290,00</w:t>
            </w:r>
          </w:p>
        </w:tc>
      </w:tr>
      <w:tr w:rsidR="00694C36" w:rsidRPr="00694C36" w:rsidTr="002459BA">
        <w:trPr>
          <w:trHeight w:val="613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290,00</w:t>
            </w:r>
          </w:p>
        </w:tc>
      </w:tr>
      <w:tr w:rsidR="00694C36" w:rsidRPr="00694C36" w:rsidTr="002459BA">
        <w:trPr>
          <w:trHeight w:val="898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290,00</w:t>
            </w:r>
          </w:p>
        </w:tc>
      </w:tr>
      <w:tr w:rsidR="00694C36" w:rsidRPr="00694C36" w:rsidTr="002459BA">
        <w:trPr>
          <w:trHeight w:val="7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290,00</w:t>
            </w:r>
          </w:p>
        </w:tc>
      </w:tr>
      <w:tr w:rsidR="00694C36" w:rsidRPr="00694C36" w:rsidTr="002459BA">
        <w:trPr>
          <w:trHeight w:val="172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694C36" w:rsidRPr="00694C36" w:rsidTr="002459BA">
        <w:trPr>
          <w:trHeight w:val="462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94C36" w:rsidRPr="00694C36" w:rsidTr="002459BA">
        <w:trPr>
          <w:trHeight w:val="425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Муниципальная </w:t>
            </w:r>
            <w:proofErr w:type="gramStart"/>
            <w:r w:rsidRPr="00694C36">
              <w:rPr>
                <w:color w:val="000000"/>
                <w:sz w:val="18"/>
                <w:szCs w:val="18"/>
              </w:rPr>
              <w:t>программа  "</w:t>
            </w:r>
            <w:proofErr w:type="gramEnd"/>
            <w:r w:rsidRPr="00694C36">
              <w:rPr>
                <w:color w:val="000000"/>
                <w:sz w:val="18"/>
                <w:szCs w:val="18"/>
              </w:rPr>
              <w:t>Повышение безопасности жизнедеятельности населения и территорий"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Ц800000000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94C36" w:rsidRPr="00694C36" w:rsidTr="002459BA">
        <w:trPr>
          <w:trHeight w:val="545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Подпрограмма "Профилактика терроризма и экстремистской деятельности " муниципальной </w:t>
            </w:r>
            <w:proofErr w:type="gramStart"/>
            <w:r w:rsidRPr="00694C36">
              <w:rPr>
                <w:color w:val="000000"/>
                <w:sz w:val="18"/>
                <w:szCs w:val="18"/>
              </w:rPr>
              <w:t>программы  "</w:t>
            </w:r>
            <w:proofErr w:type="gramEnd"/>
            <w:r w:rsidRPr="00694C36">
              <w:rPr>
                <w:color w:val="000000"/>
                <w:sz w:val="18"/>
                <w:szCs w:val="18"/>
              </w:rPr>
              <w:t>Повышение безопасности жизнедеятельности населения и территорий 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Ц830000000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94C36" w:rsidRPr="00694C36" w:rsidTr="002459BA">
        <w:trPr>
          <w:trHeight w:val="132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Ц830400000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94C36" w:rsidRPr="00694C36" w:rsidTr="002459BA">
        <w:trPr>
          <w:trHeight w:val="319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Ц830416030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94C36" w:rsidRPr="00694C36" w:rsidTr="002459BA">
        <w:trPr>
          <w:trHeight w:val="365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Ц830416030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94C36" w:rsidRPr="00694C36" w:rsidTr="002459BA">
        <w:trPr>
          <w:trHeight w:val="371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Ц830416030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94C36" w:rsidRPr="00694C36" w:rsidTr="002459BA">
        <w:trPr>
          <w:trHeight w:val="7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2 823 682,00</w:t>
            </w:r>
          </w:p>
        </w:tc>
      </w:tr>
      <w:tr w:rsidR="00694C36" w:rsidRPr="00694C36" w:rsidTr="002459BA">
        <w:trPr>
          <w:trHeight w:val="7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2 617 182,00</w:t>
            </w:r>
          </w:p>
        </w:tc>
      </w:tr>
      <w:tr w:rsidR="00694C36" w:rsidRPr="00694C36" w:rsidTr="002459BA">
        <w:trPr>
          <w:trHeight w:val="106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2 617 182,00</w:t>
            </w:r>
          </w:p>
        </w:tc>
      </w:tr>
      <w:tr w:rsidR="00694C36" w:rsidRPr="00694C36" w:rsidTr="002459BA">
        <w:trPr>
          <w:trHeight w:val="24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A620000000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2 617 182,00</w:t>
            </w:r>
          </w:p>
        </w:tc>
      </w:tr>
      <w:tr w:rsidR="00694C36" w:rsidRPr="00694C36" w:rsidTr="002459BA">
        <w:trPr>
          <w:trHeight w:val="461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A620100000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2 617 182,00</w:t>
            </w:r>
          </w:p>
        </w:tc>
      </w:tr>
      <w:tr w:rsidR="00694C36" w:rsidRPr="00694C36" w:rsidTr="002459BA">
        <w:trPr>
          <w:trHeight w:val="7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2 617 182,00</w:t>
            </w:r>
          </w:p>
        </w:tc>
      </w:tr>
      <w:tr w:rsidR="00694C36" w:rsidRPr="00694C36" w:rsidTr="002459BA">
        <w:trPr>
          <w:trHeight w:val="7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2 617 182,00</w:t>
            </w:r>
          </w:p>
        </w:tc>
      </w:tr>
      <w:tr w:rsidR="00694C36" w:rsidRPr="00694C36" w:rsidTr="002459BA">
        <w:trPr>
          <w:trHeight w:val="202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2 617 182,00</w:t>
            </w:r>
          </w:p>
        </w:tc>
      </w:tr>
      <w:tr w:rsidR="00694C36" w:rsidRPr="00694C36" w:rsidTr="002459BA">
        <w:trPr>
          <w:trHeight w:val="7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206 500,00</w:t>
            </w:r>
          </w:p>
        </w:tc>
      </w:tr>
      <w:tr w:rsidR="00694C36" w:rsidRPr="00694C36" w:rsidTr="002459BA">
        <w:trPr>
          <w:trHeight w:val="268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A400000000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206 500,00</w:t>
            </w:r>
          </w:p>
        </w:tc>
      </w:tr>
      <w:tr w:rsidR="00694C36" w:rsidRPr="00694C36" w:rsidTr="002459BA">
        <w:trPr>
          <w:trHeight w:val="415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A410000000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206 500,00</w:t>
            </w:r>
          </w:p>
        </w:tc>
      </w:tr>
      <w:tr w:rsidR="00694C36" w:rsidRPr="00694C36" w:rsidTr="002459BA">
        <w:trPr>
          <w:trHeight w:val="273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A410200000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206 500,00</w:t>
            </w:r>
          </w:p>
        </w:tc>
      </w:tr>
      <w:tr w:rsidR="00694C36" w:rsidRPr="00694C36" w:rsidTr="002459BA">
        <w:trPr>
          <w:trHeight w:val="273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A410276120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206 500,00</w:t>
            </w:r>
          </w:p>
        </w:tc>
      </w:tr>
      <w:tr w:rsidR="00694C36" w:rsidRPr="00694C36" w:rsidTr="002459BA">
        <w:trPr>
          <w:trHeight w:val="7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A410276120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206 500,00</w:t>
            </w:r>
          </w:p>
        </w:tc>
      </w:tr>
      <w:tr w:rsidR="00694C36" w:rsidRPr="00694C36" w:rsidTr="002459BA">
        <w:trPr>
          <w:trHeight w:val="7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A410276120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206 500,00</w:t>
            </w:r>
          </w:p>
        </w:tc>
      </w:tr>
      <w:tr w:rsidR="00694C36" w:rsidRPr="00694C36" w:rsidTr="002459BA">
        <w:trPr>
          <w:trHeight w:val="315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-448 268,85</w:t>
            </w:r>
          </w:p>
        </w:tc>
      </w:tr>
      <w:tr w:rsidR="00694C36" w:rsidRPr="00694C36" w:rsidTr="002459BA">
        <w:trPr>
          <w:trHeight w:val="7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-448 268,85</w:t>
            </w:r>
          </w:p>
        </w:tc>
      </w:tr>
      <w:tr w:rsidR="00694C36" w:rsidRPr="00694C36" w:rsidTr="002459BA">
        <w:trPr>
          <w:trHeight w:val="7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A100000000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46 000,00</w:t>
            </w:r>
          </w:p>
        </w:tc>
      </w:tr>
      <w:tr w:rsidR="00694C36" w:rsidRPr="00694C36" w:rsidTr="002459BA">
        <w:trPr>
          <w:trHeight w:val="182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A110000000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46 000,00</w:t>
            </w:r>
          </w:p>
        </w:tc>
      </w:tr>
      <w:tr w:rsidR="00694C36" w:rsidRPr="00694C36" w:rsidTr="002459BA">
        <w:trPr>
          <w:trHeight w:val="261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A110100000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46 000,00</w:t>
            </w:r>
          </w:p>
        </w:tc>
      </w:tr>
      <w:tr w:rsidR="00694C36" w:rsidRPr="00694C36" w:rsidTr="002459BA">
        <w:trPr>
          <w:trHeight w:val="268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A110175360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46 000,00</w:t>
            </w:r>
          </w:p>
        </w:tc>
      </w:tr>
      <w:tr w:rsidR="00694C36" w:rsidRPr="00694C36" w:rsidTr="002459BA">
        <w:trPr>
          <w:trHeight w:val="192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A110175360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46 000,00</w:t>
            </w:r>
          </w:p>
        </w:tc>
      </w:tr>
      <w:tr w:rsidR="00694C36" w:rsidRPr="00694C36" w:rsidTr="002459BA">
        <w:trPr>
          <w:trHeight w:val="7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A110175360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46 000,00</w:t>
            </w:r>
          </w:p>
        </w:tc>
      </w:tr>
      <w:tr w:rsidR="00694C36" w:rsidRPr="00694C36" w:rsidTr="002459BA">
        <w:trPr>
          <w:trHeight w:val="19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proofErr w:type="gramStart"/>
            <w:r w:rsidRPr="00694C36">
              <w:rPr>
                <w:color w:val="000000"/>
                <w:sz w:val="18"/>
                <w:szCs w:val="18"/>
              </w:rPr>
              <w:t>Муниципальная  программа</w:t>
            </w:r>
            <w:proofErr w:type="gramEnd"/>
            <w:r w:rsidRPr="00694C36">
              <w:rPr>
                <w:color w:val="000000"/>
                <w:sz w:val="18"/>
                <w:szCs w:val="18"/>
              </w:rPr>
              <w:t xml:space="preserve"> "Формирование современной городской среды на территории"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A500000000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17 150,00</w:t>
            </w:r>
          </w:p>
        </w:tc>
      </w:tr>
      <w:tr w:rsidR="00694C36" w:rsidRPr="00694C36" w:rsidTr="002459BA">
        <w:trPr>
          <w:trHeight w:val="337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Подпрограмма "Благоустройство дворовых и 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общественых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A510000000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17 150,00</w:t>
            </w:r>
          </w:p>
        </w:tc>
      </w:tr>
      <w:tr w:rsidR="00694C36" w:rsidRPr="00694C36" w:rsidTr="002459BA">
        <w:trPr>
          <w:trHeight w:val="7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A510200000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17 150,00</w:t>
            </w:r>
          </w:p>
        </w:tc>
      </w:tr>
      <w:tr w:rsidR="00694C36" w:rsidRPr="00694C36" w:rsidTr="002459BA">
        <w:trPr>
          <w:trHeight w:val="7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Реализация мероприятий по благоустройству территории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17 150,00</w:t>
            </w:r>
          </w:p>
        </w:tc>
      </w:tr>
      <w:tr w:rsidR="00694C36" w:rsidRPr="00694C36" w:rsidTr="002459BA">
        <w:trPr>
          <w:trHeight w:val="7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17 150,00</w:t>
            </w:r>
          </w:p>
        </w:tc>
      </w:tr>
      <w:tr w:rsidR="00694C36" w:rsidRPr="00694C36" w:rsidTr="002459BA">
        <w:trPr>
          <w:trHeight w:val="7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17 150,00</w:t>
            </w:r>
          </w:p>
        </w:tc>
      </w:tr>
      <w:tr w:rsidR="00694C36" w:rsidRPr="00694C36" w:rsidTr="002459BA">
        <w:trPr>
          <w:trHeight w:val="7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Муниципальная программа "Комплексно</w:t>
            </w:r>
            <w:r w:rsidR="002459BA">
              <w:rPr>
                <w:color w:val="000000"/>
                <w:sz w:val="18"/>
                <w:szCs w:val="18"/>
              </w:rPr>
              <w:t xml:space="preserve">е развитие сельских территорий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-511 418,85</w:t>
            </w:r>
          </w:p>
        </w:tc>
      </w:tr>
      <w:tr w:rsidR="00694C36" w:rsidRPr="00694C36" w:rsidTr="002459BA">
        <w:trPr>
          <w:trHeight w:val="414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A620000000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-511 418,85</w:t>
            </w:r>
          </w:p>
        </w:tc>
      </w:tr>
      <w:tr w:rsidR="00694C36" w:rsidRPr="00694C36" w:rsidTr="002459BA">
        <w:trPr>
          <w:trHeight w:val="352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A620100000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-511 418,85</w:t>
            </w:r>
          </w:p>
        </w:tc>
      </w:tr>
      <w:tr w:rsidR="00694C36" w:rsidRPr="00694C36" w:rsidTr="002459BA">
        <w:trPr>
          <w:trHeight w:val="7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-511 418,85</w:t>
            </w:r>
          </w:p>
        </w:tc>
      </w:tr>
      <w:tr w:rsidR="00694C36" w:rsidRPr="00694C36" w:rsidTr="002459BA">
        <w:trPr>
          <w:trHeight w:val="7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-511 418,85</w:t>
            </w:r>
          </w:p>
        </w:tc>
      </w:tr>
      <w:tr w:rsidR="00694C36" w:rsidRPr="00694C36" w:rsidTr="002459BA">
        <w:trPr>
          <w:trHeight w:val="7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-511 418,85</w:t>
            </w:r>
          </w:p>
        </w:tc>
      </w:tr>
      <w:tr w:rsidR="00694C36" w:rsidRPr="00694C36" w:rsidTr="002459BA">
        <w:trPr>
          <w:trHeight w:val="315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341 500,00</w:t>
            </w:r>
          </w:p>
        </w:tc>
      </w:tr>
      <w:tr w:rsidR="00694C36" w:rsidRPr="00694C36" w:rsidTr="002459BA">
        <w:trPr>
          <w:trHeight w:val="7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298 000,00</w:t>
            </w:r>
          </w:p>
        </w:tc>
      </w:tr>
      <w:tr w:rsidR="00694C36" w:rsidRPr="00694C36" w:rsidTr="002459BA">
        <w:trPr>
          <w:trHeight w:val="106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Муниципальная программа "Развитие культуры и туризма"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298 000,00</w:t>
            </w:r>
          </w:p>
        </w:tc>
      </w:tr>
      <w:tr w:rsidR="00694C36" w:rsidRPr="00694C36" w:rsidTr="002459BA">
        <w:trPr>
          <w:trHeight w:val="18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298 000,00</w:t>
            </w:r>
          </w:p>
        </w:tc>
      </w:tr>
      <w:tr w:rsidR="00694C36" w:rsidRPr="00694C36" w:rsidTr="002459BA">
        <w:trPr>
          <w:trHeight w:val="7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Ц410700000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298 000,00</w:t>
            </w:r>
          </w:p>
        </w:tc>
      </w:tr>
      <w:tr w:rsidR="00694C36" w:rsidRPr="00694C36" w:rsidTr="002459BA">
        <w:trPr>
          <w:trHeight w:val="246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298 000,00</w:t>
            </w:r>
          </w:p>
        </w:tc>
      </w:tr>
      <w:tr w:rsidR="00694C36" w:rsidRPr="00694C36" w:rsidTr="002459BA">
        <w:trPr>
          <w:trHeight w:val="11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468 000,00</w:t>
            </w:r>
          </w:p>
        </w:tc>
      </w:tr>
      <w:tr w:rsidR="00694C36" w:rsidRPr="00694C36" w:rsidTr="002459BA">
        <w:trPr>
          <w:trHeight w:val="101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468 000,00</w:t>
            </w:r>
          </w:p>
        </w:tc>
      </w:tr>
      <w:tr w:rsidR="00694C36" w:rsidRPr="00694C36" w:rsidTr="002459BA">
        <w:trPr>
          <w:trHeight w:val="315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-170 000,00</w:t>
            </w:r>
          </w:p>
        </w:tc>
      </w:tr>
      <w:tr w:rsidR="00694C36" w:rsidRPr="00694C36" w:rsidTr="002459BA">
        <w:trPr>
          <w:trHeight w:val="315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-170 000,00</w:t>
            </w:r>
          </w:p>
        </w:tc>
      </w:tr>
      <w:tr w:rsidR="00694C36" w:rsidRPr="00694C36" w:rsidTr="002459BA">
        <w:trPr>
          <w:trHeight w:val="7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43 500,00</w:t>
            </w:r>
          </w:p>
        </w:tc>
      </w:tr>
      <w:tr w:rsidR="00694C36" w:rsidRPr="00694C36" w:rsidTr="002459BA">
        <w:trPr>
          <w:trHeight w:val="7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Муниципальная программа "Развитие культуры и туризма"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43 500,00</w:t>
            </w:r>
          </w:p>
        </w:tc>
      </w:tr>
      <w:tr w:rsidR="00694C36" w:rsidRPr="00694C36" w:rsidTr="002459BA">
        <w:trPr>
          <w:trHeight w:val="131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43 500,00</w:t>
            </w:r>
          </w:p>
        </w:tc>
      </w:tr>
      <w:tr w:rsidR="00694C36" w:rsidRPr="00694C36" w:rsidTr="002459BA">
        <w:trPr>
          <w:trHeight w:val="42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lastRenderedPageBreak/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Ц411100000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43 500,00</w:t>
            </w:r>
          </w:p>
        </w:tc>
      </w:tr>
      <w:tr w:rsidR="00694C36" w:rsidRPr="00694C36" w:rsidTr="002459BA">
        <w:trPr>
          <w:trHeight w:val="304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694C36">
              <w:rPr>
                <w:color w:val="000000"/>
                <w:sz w:val="18"/>
                <w:szCs w:val="18"/>
              </w:rPr>
              <w:t>сопровождения  муниципальных</w:t>
            </w:r>
            <w:proofErr w:type="gramEnd"/>
            <w:r w:rsidRPr="00694C36">
              <w:rPr>
                <w:color w:val="000000"/>
                <w:sz w:val="18"/>
                <w:szCs w:val="18"/>
              </w:rPr>
              <w:t xml:space="preserve">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Ц411140700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43 500,00</w:t>
            </w:r>
          </w:p>
        </w:tc>
      </w:tr>
      <w:tr w:rsidR="00694C36" w:rsidRPr="00694C36" w:rsidTr="002459BA">
        <w:trPr>
          <w:trHeight w:val="7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Ц411140700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43 500,00</w:t>
            </w:r>
          </w:p>
        </w:tc>
      </w:tr>
      <w:tr w:rsidR="00694C36" w:rsidRPr="00694C36" w:rsidTr="002459BA">
        <w:trPr>
          <w:trHeight w:val="70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Ц411140700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43 500,00</w:t>
            </w:r>
          </w:p>
        </w:tc>
      </w:tr>
    </w:tbl>
    <w:p w:rsidR="00694C36" w:rsidRPr="00694C36" w:rsidRDefault="00694C36" w:rsidP="00694C36">
      <w:pPr>
        <w:rPr>
          <w:sz w:val="18"/>
          <w:szCs w:val="18"/>
        </w:rPr>
      </w:pPr>
    </w:p>
    <w:tbl>
      <w:tblPr>
        <w:tblW w:w="1040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762"/>
        <w:gridCol w:w="1412"/>
        <w:gridCol w:w="674"/>
        <w:gridCol w:w="567"/>
        <w:gridCol w:w="567"/>
        <w:gridCol w:w="1418"/>
      </w:tblGrid>
      <w:tr w:rsidR="00694C36" w:rsidRPr="00694C36" w:rsidTr="002459BA">
        <w:trPr>
          <w:trHeight w:val="255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sz w:val="18"/>
                <w:szCs w:val="18"/>
              </w:rPr>
            </w:pPr>
          </w:p>
        </w:tc>
        <w:tc>
          <w:tcPr>
            <w:tcW w:w="4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Приложение 3</w:t>
            </w:r>
          </w:p>
        </w:tc>
      </w:tr>
      <w:tr w:rsidR="00694C36" w:rsidRPr="00694C36" w:rsidTr="002459BA">
        <w:trPr>
          <w:trHeight w:val="983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sz w:val="18"/>
                <w:szCs w:val="18"/>
              </w:rPr>
            </w:pPr>
          </w:p>
        </w:tc>
        <w:tc>
          <w:tcPr>
            <w:tcW w:w="4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к решению Собрания депутатов 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внесении изменений в решение Собрания депутатов 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694C36" w:rsidRPr="00694C36" w:rsidTr="002459BA">
        <w:trPr>
          <w:trHeight w:val="255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sz w:val="18"/>
                <w:szCs w:val="18"/>
              </w:rPr>
            </w:pPr>
          </w:p>
        </w:tc>
        <w:tc>
          <w:tcPr>
            <w:tcW w:w="4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Приложение 7 </w:t>
            </w:r>
          </w:p>
        </w:tc>
      </w:tr>
      <w:tr w:rsidR="00694C36" w:rsidRPr="00694C36" w:rsidTr="002459BA">
        <w:trPr>
          <w:trHeight w:val="412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rPr>
                <w:sz w:val="18"/>
                <w:szCs w:val="18"/>
              </w:rPr>
            </w:pPr>
          </w:p>
        </w:tc>
        <w:tc>
          <w:tcPr>
            <w:tcW w:w="4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к решению Собрания депутатов 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на 2021 год и на плановый период 2022 и 2023 годов "</w:t>
            </w:r>
          </w:p>
        </w:tc>
      </w:tr>
      <w:tr w:rsidR="002459BA" w:rsidRPr="00694C36" w:rsidTr="002459BA">
        <w:trPr>
          <w:trHeight w:val="270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9BA" w:rsidRPr="00694C36" w:rsidRDefault="002459BA" w:rsidP="00694C36">
            <w:pPr>
              <w:rPr>
                <w:sz w:val="18"/>
                <w:szCs w:val="18"/>
              </w:rPr>
            </w:pPr>
          </w:p>
        </w:tc>
        <w:tc>
          <w:tcPr>
            <w:tcW w:w="4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9BA" w:rsidRPr="00694C36" w:rsidRDefault="002459BA" w:rsidP="00694C36">
            <w:pPr>
              <w:rPr>
                <w:color w:val="000000"/>
                <w:sz w:val="18"/>
                <w:szCs w:val="18"/>
              </w:rPr>
            </w:pPr>
          </w:p>
        </w:tc>
      </w:tr>
      <w:tr w:rsidR="00694C36" w:rsidRPr="00694C36" w:rsidTr="002459BA">
        <w:trPr>
          <w:trHeight w:val="866"/>
        </w:trPr>
        <w:tc>
          <w:tcPr>
            <w:tcW w:w="10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ИЗМЕНЕНИЕ</w:t>
            </w:r>
            <w:r w:rsidRPr="00694C36">
              <w:rPr>
                <w:b/>
                <w:bCs/>
                <w:color w:val="000000"/>
                <w:sz w:val="18"/>
                <w:szCs w:val="18"/>
              </w:rPr>
              <w:br/>
              <w:t xml:space="preserve">распределения бюджетных ассигнований по целевым статьям (муниципальным программам </w:t>
            </w:r>
            <w:proofErr w:type="spellStart"/>
            <w:r w:rsidRPr="00694C36">
              <w:rPr>
                <w:b/>
                <w:bCs/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b/>
                <w:bCs/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Республики), </w:t>
            </w:r>
            <w:proofErr w:type="gramStart"/>
            <w:r w:rsidRPr="00694C36">
              <w:rPr>
                <w:b/>
                <w:bCs/>
                <w:color w:val="000000"/>
                <w:sz w:val="18"/>
                <w:szCs w:val="18"/>
              </w:rPr>
              <w:t>группам  (</w:t>
            </w:r>
            <w:proofErr w:type="gramEnd"/>
            <w:r w:rsidRPr="00694C36">
              <w:rPr>
                <w:b/>
                <w:bCs/>
                <w:color w:val="000000"/>
                <w:sz w:val="18"/>
                <w:szCs w:val="18"/>
              </w:rPr>
              <w:t xml:space="preserve">группам и подгруппам) видов расходов, разделам, подразделам  классификации расходов бюджета </w:t>
            </w:r>
            <w:proofErr w:type="spellStart"/>
            <w:r w:rsidRPr="00694C36">
              <w:rPr>
                <w:b/>
                <w:bCs/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b/>
                <w:bCs/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на 2021 год</w:t>
            </w:r>
          </w:p>
        </w:tc>
      </w:tr>
      <w:tr w:rsidR="00694C36" w:rsidRPr="00694C36" w:rsidTr="002459BA">
        <w:trPr>
          <w:trHeight w:val="518"/>
        </w:trPr>
        <w:tc>
          <w:tcPr>
            <w:tcW w:w="10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(рублей)</w:t>
            </w:r>
          </w:p>
        </w:tc>
      </w:tr>
      <w:tr w:rsidR="00694C36" w:rsidRPr="00694C36" w:rsidTr="002459BA">
        <w:trPr>
          <w:trHeight w:val="574"/>
        </w:trPr>
        <w:tc>
          <w:tcPr>
            <w:tcW w:w="5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Целевая статья (муниципальные программы)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Группа (группа и подгруппа) вида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Сумма (увеличение, уменьшение(-))</w:t>
            </w:r>
          </w:p>
        </w:tc>
      </w:tr>
      <w:tr w:rsidR="00694C36" w:rsidRPr="00694C36" w:rsidTr="00595443">
        <w:trPr>
          <w:trHeight w:val="1074"/>
        </w:trPr>
        <w:tc>
          <w:tcPr>
            <w:tcW w:w="5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</w:p>
        </w:tc>
      </w:tr>
      <w:tr w:rsidR="00694C36" w:rsidRPr="00694C36" w:rsidTr="002459BA">
        <w:trPr>
          <w:trHeight w:val="315"/>
        </w:trPr>
        <w:tc>
          <w:tcPr>
            <w:tcW w:w="5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7</w:t>
            </w:r>
          </w:p>
        </w:tc>
      </w:tr>
      <w:tr w:rsidR="00694C36" w:rsidRPr="00694C36" w:rsidTr="002459BA">
        <w:trPr>
          <w:trHeight w:val="315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2 754 517,65</w:t>
            </w:r>
          </w:p>
        </w:tc>
      </w:tr>
      <w:tr w:rsidR="00694C36" w:rsidRPr="00694C36" w:rsidTr="00595443">
        <w:trPr>
          <w:trHeight w:val="7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культуры и туризма"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Ц400000000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341 500,00</w:t>
            </w:r>
          </w:p>
        </w:tc>
      </w:tr>
      <w:tr w:rsidR="00694C36" w:rsidRPr="00694C36" w:rsidTr="00595443">
        <w:trPr>
          <w:trHeight w:val="393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341 500,00</w:t>
            </w:r>
          </w:p>
        </w:tc>
      </w:tr>
      <w:tr w:rsidR="00694C36" w:rsidRPr="00694C36" w:rsidTr="00595443">
        <w:trPr>
          <w:trHeight w:val="116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Ц410700000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298 000,00</w:t>
            </w:r>
          </w:p>
        </w:tc>
      </w:tr>
      <w:tr w:rsidR="00694C36" w:rsidRPr="00694C36" w:rsidTr="00595443">
        <w:trPr>
          <w:trHeight w:val="331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298 000,00</w:t>
            </w:r>
          </w:p>
        </w:tc>
      </w:tr>
      <w:tr w:rsidR="00694C36" w:rsidRPr="00694C36" w:rsidTr="00595443">
        <w:trPr>
          <w:trHeight w:val="18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468 000,00</w:t>
            </w:r>
          </w:p>
        </w:tc>
      </w:tr>
      <w:tr w:rsidR="00694C36" w:rsidRPr="00694C36" w:rsidTr="00595443">
        <w:trPr>
          <w:trHeight w:val="188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468 000,00</w:t>
            </w:r>
          </w:p>
        </w:tc>
      </w:tr>
      <w:tr w:rsidR="00694C36" w:rsidRPr="00694C36" w:rsidTr="00595443">
        <w:trPr>
          <w:trHeight w:val="7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468 000,00</w:t>
            </w:r>
          </w:p>
        </w:tc>
      </w:tr>
      <w:tr w:rsidR="00694C36" w:rsidRPr="00694C36" w:rsidTr="00595443">
        <w:trPr>
          <w:trHeight w:val="11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468 000,00</w:t>
            </w:r>
          </w:p>
        </w:tc>
      </w:tr>
      <w:tr w:rsidR="00694C36" w:rsidRPr="00694C36" w:rsidTr="002459BA">
        <w:trPr>
          <w:trHeight w:val="315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-170 000,00</w:t>
            </w:r>
          </w:p>
        </w:tc>
      </w:tr>
      <w:tr w:rsidR="00694C36" w:rsidRPr="00694C36" w:rsidTr="002459BA">
        <w:trPr>
          <w:trHeight w:val="315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-170 000,00</w:t>
            </w:r>
          </w:p>
        </w:tc>
      </w:tr>
      <w:tr w:rsidR="00694C36" w:rsidRPr="00694C36" w:rsidTr="00595443">
        <w:trPr>
          <w:trHeight w:val="7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-170 000,00</w:t>
            </w:r>
          </w:p>
        </w:tc>
      </w:tr>
      <w:tr w:rsidR="00694C36" w:rsidRPr="00694C36" w:rsidTr="00595443">
        <w:trPr>
          <w:trHeight w:val="7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-170 000,00</w:t>
            </w:r>
          </w:p>
        </w:tc>
      </w:tr>
      <w:tr w:rsidR="00694C36" w:rsidRPr="00694C36" w:rsidTr="00595443">
        <w:trPr>
          <w:trHeight w:val="557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lastRenderedPageBreak/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Ц411100000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43 500,00</w:t>
            </w:r>
          </w:p>
        </w:tc>
      </w:tr>
      <w:tr w:rsidR="00694C36" w:rsidRPr="00694C36" w:rsidTr="00595443">
        <w:trPr>
          <w:trHeight w:val="58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694C36">
              <w:rPr>
                <w:color w:val="000000"/>
                <w:sz w:val="18"/>
                <w:szCs w:val="18"/>
              </w:rPr>
              <w:t>сопровождения  муниципальных</w:t>
            </w:r>
            <w:proofErr w:type="gramEnd"/>
            <w:r w:rsidRPr="00694C36">
              <w:rPr>
                <w:color w:val="000000"/>
                <w:sz w:val="18"/>
                <w:szCs w:val="18"/>
              </w:rPr>
              <w:t xml:space="preserve"> образований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Ц411140700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43 500,00</w:t>
            </w:r>
          </w:p>
        </w:tc>
      </w:tr>
      <w:tr w:rsidR="00694C36" w:rsidRPr="00694C36" w:rsidTr="00595443">
        <w:trPr>
          <w:trHeight w:val="7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Ц411140700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43 500,00</w:t>
            </w:r>
          </w:p>
        </w:tc>
      </w:tr>
      <w:tr w:rsidR="00694C36" w:rsidRPr="00694C36" w:rsidTr="00595443">
        <w:trPr>
          <w:trHeight w:val="7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Ц411140700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43 500,00</w:t>
            </w:r>
          </w:p>
        </w:tc>
      </w:tr>
      <w:tr w:rsidR="00694C36" w:rsidRPr="00694C36" w:rsidTr="00595443">
        <w:trPr>
          <w:trHeight w:val="7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Ц411140700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43 500,00</w:t>
            </w:r>
          </w:p>
        </w:tc>
      </w:tr>
      <w:tr w:rsidR="00694C36" w:rsidRPr="00694C36" w:rsidTr="00595443">
        <w:trPr>
          <w:trHeight w:val="7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Ц411140700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43 500,00</w:t>
            </w:r>
          </w:p>
        </w:tc>
      </w:tr>
      <w:tr w:rsidR="00694C36" w:rsidRPr="00694C36" w:rsidTr="00595443">
        <w:trPr>
          <w:trHeight w:val="144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 xml:space="preserve">Муниципальная </w:t>
            </w:r>
            <w:proofErr w:type="gramStart"/>
            <w:r w:rsidRPr="00694C36">
              <w:rPr>
                <w:b/>
                <w:bCs/>
                <w:color w:val="000000"/>
                <w:sz w:val="18"/>
                <w:szCs w:val="18"/>
              </w:rPr>
              <w:t>программа  "</w:t>
            </w:r>
            <w:proofErr w:type="gramEnd"/>
            <w:r w:rsidRPr="00694C36">
              <w:rPr>
                <w:b/>
                <w:bCs/>
                <w:color w:val="000000"/>
                <w:sz w:val="18"/>
                <w:szCs w:val="18"/>
              </w:rPr>
              <w:t>Повышение безопасности жизнедеятельности населения и территорий"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Ц800000000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694C36" w:rsidRPr="00694C36" w:rsidTr="00595443">
        <w:trPr>
          <w:trHeight w:val="433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 xml:space="preserve">Подпрограмма "Профилактика терроризма и экстремистской деятельности " муниципальной </w:t>
            </w:r>
            <w:proofErr w:type="gramStart"/>
            <w:r w:rsidRPr="00694C36">
              <w:rPr>
                <w:b/>
                <w:bCs/>
                <w:color w:val="000000"/>
                <w:sz w:val="18"/>
                <w:szCs w:val="18"/>
              </w:rPr>
              <w:t>программы  "</w:t>
            </w:r>
            <w:proofErr w:type="gramEnd"/>
            <w:r w:rsidRPr="00694C36">
              <w:rPr>
                <w:b/>
                <w:bCs/>
                <w:color w:val="000000"/>
                <w:sz w:val="18"/>
                <w:szCs w:val="18"/>
              </w:rPr>
              <w:t>Повышение безопасности жизнедеятельности населения и территорий 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Ц830000000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694C36" w:rsidRPr="00694C36" w:rsidTr="00595443">
        <w:trPr>
          <w:trHeight w:val="88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Ц830400000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94C36" w:rsidRPr="00694C36" w:rsidTr="00595443">
        <w:trPr>
          <w:trHeight w:val="377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Ц830416030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94C36" w:rsidRPr="00694C36" w:rsidTr="00595443">
        <w:trPr>
          <w:trHeight w:val="7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Ц830416030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94C36" w:rsidRPr="00694C36" w:rsidTr="00595443">
        <w:trPr>
          <w:trHeight w:val="7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Ц830416030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94C36" w:rsidRPr="00694C36" w:rsidTr="00595443">
        <w:trPr>
          <w:trHeight w:val="7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Ц830416030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94C36" w:rsidRPr="00694C36" w:rsidTr="00595443">
        <w:trPr>
          <w:trHeight w:val="103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Ц830416030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94C36" w:rsidRPr="00694C36" w:rsidTr="00595443">
        <w:trPr>
          <w:trHeight w:val="11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Ч400000000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290,00</w:t>
            </w:r>
          </w:p>
        </w:tc>
      </w:tr>
      <w:tr w:rsidR="00694C36" w:rsidRPr="00694C36" w:rsidTr="00595443">
        <w:trPr>
          <w:trHeight w:val="385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Ч410000000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290,00</w:t>
            </w:r>
          </w:p>
        </w:tc>
      </w:tr>
      <w:tr w:rsidR="00694C36" w:rsidRPr="00694C36" w:rsidTr="00595443">
        <w:trPr>
          <w:trHeight w:val="82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Ч410400000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290,00</w:t>
            </w:r>
          </w:p>
        </w:tc>
      </w:tr>
      <w:tr w:rsidR="00694C36" w:rsidRPr="00694C36" w:rsidTr="00595443">
        <w:trPr>
          <w:trHeight w:val="551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290,00</w:t>
            </w:r>
          </w:p>
        </w:tc>
      </w:tr>
      <w:tr w:rsidR="00694C36" w:rsidRPr="00694C36" w:rsidTr="00595443">
        <w:trPr>
          <w:trHeight w:val="773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290,00</w:t>
            </w:r>
          </w:p>
        </w:tc>
      </w:tr>
      <w:tr w:rsidR="00694C36" w:rsidRPr="00694C36" w:rsidTr="00595443">
        <w:trPr>
          <w:trHeight w:val="217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290,00</w:t>
            </w:r>
          </w:p>
        </w:tc>
      </w:tr>
      <w:tr w:rsidR="00694C36" w:rsidRPr="00694C36" w:rsidTr="00595443">
        <w:trPr>
          <w:trHeight w:val="7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290,00</w:t>
            </w:r>
          </w:p>
        </w:tc>
      </w:tr>
      <w:tr w:rsidR="00694C36" w:rsidRPr="00694C36" w:rsidTr="00595443">
        <w:trPr>
          <w:trHeight w:val="7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290,00</w:t>
            </w:r>
          </w:p>
        </w:tc>
      </w:tr>
      <w:tr w:rsidR="00694C36" w:rsidRPr="00694C36" w:rsidTr="00595443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Ч500000000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36 314,50</w:t>
            </w:r>
          </w:p>
        </w:tc>
      </w:tr>
      <w:tr w:rsidR="00694C36" w:rsidRPr="00694C36" w:rsidTr="00595443">
        <w:trPr>
          <w:trHeight w:val="208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 xml:space="preserve">Обеспечение реализации муниципальной </w:t>
            </w:r>
            <w:proofErr w:type="gramStart"/>
            <w:r w:rsidRPr="00694C36">
              <w:rPr>
                <w:b/>
                <w:bCs/>
                <w:color w:val="000000"/>
                <w:sz w:val="18"/>
                <w:szCs w:val="18"/>
              </w:rPr>
              <w:t>программы  "</w:t>
            </w:r>
            <w:proofErr w:type="gramEnd"/>
            <w:r w:rsidRPr="00694C36">
              <w:rPr>
                <w:b/>
                <w:bCs/>
                <w:color w:val="000000"/>
                <w:sz w:val="18"/>
                <w:szCs w:val="18"/>
              </w:rPr>
              <w:t>Развитие потенциала муниципального управления"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Ч5Э0000000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36 314,50</w:t>
            </w:r>
          </w:p>
        </w:tc>
      </w:tr>
      <w:tr w:rsidR="00694C36" w:rsidRPr="00694C36" w:rsidTr="00595443">
        <w:trPr>
          <w:trHeight w:val="7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Основное мероприятие "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расходы"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36 314,50</w:t>
            </w:r>
          </w:p>
        </w:tc>
      </w:tr>
      <w:tr w:rsidR="00694C36" w:rsidRPr="00694C36" w:rsidTr="00595443">
        <w:trPr>
          <w:trHeight w:val="13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32 536,50</w:t>
            </w:r>
          </w:p>
        </w:tc>
      </w:tr>
      <w:tr w:rsidR="00694C36" w:rsidRPr="00694C36" w:rsidTr="00595443">
        <w:trPr>
          <w:trHeight w:val="698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32 536,50</w:t>
            </w:r>
          </w:p>
        </w:tc>
      </w:tr>
      <w:tr w:rsidR="00694C36" w:rsidRPr="00694C36" w:rsidTr="00595443">
        <w:trPr>
          <w:trHeight w:val="273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32 536,50</w:t>
            </w:r>
          </w:p>
        </w:tc>
      </w:tr>
      <w:tr w:rsidR="00694C36" w:rsidRPr="00694C36" w:rsidTr="00595443">
        <w:trPr>
          <w:trHeight w:val="7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32 536,50</w:t>
            </w:r>
          </w:p>
        </w:tc>
      </w:tr>
      <w:tr w:rsidR="00694C36" w:rsidRPr="00694C36" w:rsidTr="00595443">
        <w:trPr>
          <w:trHeight w:val="415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32 536,50</w:t>
            </w:r>
          </w:p>
        </w:tc>
      </w:tr>
      <w:tr w:rsidR="00694C36" w:rsidRPr="00694C36" w:rsidTr="00595443">
        <w:trPr>
          <w:trHeight w:val="225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lastRenderedPageBreak/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3 778,00</w:t>
            </w:r>
          </w:p>
        </w:tc>
      </w:tr>
      <w:tr w:rsidR="00694C36" w:rsidRPr="00694C36" w:rsidTr="00595443">
        <w:trPr>
          <w:trHeight w:val="42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3 750,00</w:t>
            </w:r>
          </w:p>
        </w:tc>
      </w:tr>
      <w:tr w:rsidR="00694C36" w:rsidRPr="00694C36" w:rsidTr="00595443">
        <w:trPr>
          <w:trHeight w:val="143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3 750,00</w:t>
            </w:r>
          </w:p>
        </w:tc>
      </w:tr>
      <w:tr w:rsidR="00694C36" w:rsidRPr="00694C36" w:rsidTr="00595443">
        <w:trPr>
          <w:trHeight w:val="12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3 750,00</w:t>
            </w:r>
          </w:p>
        </w:tc>
      </w:tr>
      <w:tr w:rsidR="00694C36" w:rsidRPr="00694C36" w:rsidTr="00595443">
        <w:trPr>
          <w:trHeight w:val="194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3 750,00</w:t>
            </w:r>
          </w:p>
        </w:tc>
      </w:tr>
      <w:tr w:rsidR="00694C36" w:rsidRPr="00694C36" w:rsidTr="00595443">
        <w:trPr>
          <w:trHeight w:val="7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28,00</w:t>
            </w:r>
          </w:p>
        </w:tc>
      </w:tr>
      <w:tr w:rsidR="00694C36" w:rsidRPr="00694C36" w:rsidTr="00595443">
        <w:trPr>
          <w:trHeight w:val="7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28,00</w:t>
            </w:r>
          </w:p>
        </w:tc>
      </w:tr>
      <w:tr w:rsidR="00694C36" w:rsidRPr="00694C36" w:rsidTr="00595443">
        <w:trPr>
          <w:trHeight w:val="7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28,00</w:t>
            </w:r>
          </w:p>
        </w:tc>
      </w:tr>
      <w:tr w:rsidR="00694C36" w:rsidRPr="00694C36" w:rsidTr="00595443">
        <w:trPr>
          <w:trHeight w:val="7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28,00</w:t>
            </w:r>
          </w:p>
        </w:tc>
      </w:tr>
      <w:tr w:rsidR="00694C36" w:rsidRPr="00694C36" w:rsidTr="00595443">
        <w:trPr>
          <w:trHeight w:val="11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A100000000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46 000,00</w:t>
            </w:r>
          </w:p>
        </w:tc>
      </w:tr>
      <w:tr w:rsidR="00694C36" w:rsidRPr="00694C36" w:rsidTr="00595443">
        <w:trPr>
          <w:trHeight w:val="527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A110000000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46 000,00</w:t>
            </w:r>
          </w:p>
        </w:tc>
      </w:tr>
      <w:tr w:rsidR="00694C36" w:rsidRPr="00694C36" w:rsidTr="00595443">
        <w:trPr>
          <w:trHeight w:val="7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A110100000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46 000,00</w:t>
            </w:r>
          </w:p>
        </w:tc>
      </w:tr>
      <w:tr w:rsidR="00694C36" w:rsidRPr="00694C36" w:rsidTr="00595443">
        <w:trPr>
          <w:trHeight w:val="47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A110175360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46 000,00</w:t>
            </w:r>
          </w:p>
        </w:tc>
      </w:tr>
      <w:tr w:rsidR="00694C36" w:rsidRPr="00694C36" w:rsidTr="00595443">
        <w:trPr>
          <w:trHeight w:val="41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A110175360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46 000,00</w:t>
            </w:r>
          </w:p>
        </w:tc>
      </w:tr>
      <w:tr w:rsidR="00694C36" w:rsidRPr="00694C36" w:rsidTr="00595443">
        <w:trPr>
          <w:trHeight w:val="274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A110175360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46 000,00</w:t>
            </w:r>
          </w:p>
        </w:tc>
      </w:tr>
      <w:tr w:rsidR="00694C36" w:rsidRPr="00694C36" w:rsidTr="00595443">
        <w:trPr>
          <w:trHeight w:val="7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A110175360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46 000,00</w:t>
            </w:r>
          </w:p>
        </w:tc>
      </w:tr>
      <w:tr w:rsidR="00694C36" w:rsidRPr="00694C36" w:rsidTr="00595443">
        <w:trPr>
          <w:trHeight w:val="198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A110175360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46 000,00</w:t>
            </w:r>
          </w:p>
        </w:tc>
      </w:tr>
      <w:tr w:rsidR="00694C36" w:rsidRPr="00694C36" w:rsidTr="00595443">
        <w:trPr>
          <w:trHeight w:val="27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A400000000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206 500,00</w:t>
            </w:r>
          </w:p>
        </w:tc>
      </w:tr>
      <w:tr w:rsidR="00694C36" w:rsidRPr="00694C36" w:rsidTr="00595443">
        <w:trPr>
          <w:trHeight w:val="533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A410000000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206 500,00</w:t>
            </w:r>
          </w:p>
        </w:tc>
      </w:tr>
      <w:tr w:rsidR="00694C36" w:rsidRPr="00694C36" w:rsidTr="00595443">
        <w:trPr>
          <w:trHeight w:val="471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A410200000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206 500,00</w:t>
            </w:r>
          </w:p>
        </w:tc>
      </w:tr>
      <w:tr w:rsidR="00694C36" w:rsidRPr="00694C36" w:rsidTr="00595443">
        <w:trPr>
          <w:trHeight w:val="551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A410276120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206 500,00</w:t>
            </w:r>
          </w:p>
        </w:tc>
      </w:tr>
      <w:tr w:rsidR="00694C36" w:rsidRPr="00694C36" w:rsidTr="00595443">
        <w:trPr>
          <w:trHeight w:val="279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A410276120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206 500,00</w:t>
            </w:r>
          </w:p>
        </w:tc>
      </w:tr>
      <w:tr w:rsidR="00694C36" w:rsidRPr="00694C36" w:rsidTr="00595443">
        <w:trPr>
          <w:trHeight w:val="285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A410276120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206 500,00</w:t>
            </w:r>
          </w:p>
        </w:tc>
      </w:tr>
      <w:tr w:rsidR="00694C36" w:rsidRPr="00694C36" w:rsidTr="00595443">
        <w:trPr>
          <w:trHeight w:val="15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A410276120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206 500,00</w:t>
            </w:r>
          </w:p>
        </w:tc>
      </w:tr>
      <w:tr w:rsidR="00694C36" w:rsidRPr="00694C36" w:rsidTr="00595443">
        <w:trPr>
          <w:trHeight w:val="7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A410276120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206 500,00</w:t>
            </w:r>
          </w:p>
        </w:tc>
      </w:tr>
      <w:tr w:rsidR="00694C36" w:rsidRPr="00694C36" w:rsidTr="00595443">
        <w:trPr>
          <w:trHeight w:val="7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94C36">
              <w:rPr>
                <w:b/>
                <w:bCs/>
                <w:color w:val="000000"/>
                <w:sz w:val="18"/>
                <w:szCs w:val="18"/>
              </w:rPr>
              <w:t>Муниципальная  программа</w:t>
            </w:r>
            <w:proofErr w:type="gramEnd"/>
            <w:r w:rsidRPr="00694C36">
              <w:rPr>
                <w:b/>
                <w:bCs/>
                <w:color w:val="000000"/>
                <w:sz w:val="18"/>
                <w:szCs w:val="18"/>
              </w:rPr>
              <w:t xml:space="preserve"> "Формирование современной городской среды на территории"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A500000000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17 150,00</w:t>
            </w:r>
          </w:p>
        </w:tc>
      </w:tr>
      <w:tr w:rsidR="00694C36" w:rsidRPr="00694C36" w:rsidTr="00595443">
        <w:trPr>
          <w:trHeight w:val="147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 xml:space="preserve">Подпрограмма "Благоустройство дворовых и </w:t>
            </w:r>
            <w:proofErr w:type="spellStart"/>
            <w:r w:rsidRPr="00694C36">
              <w:rPr>
                <w:b/>
                <w:bCs/>
                <w:color w:val="000000"/>
                <w:sz w:val="18"/>
                <w:szCs w:val="18"/>
              </w:rPr>
              <w:t>общественых</w:t>
            </w:r>
            <w:proofErr w:type="spellEnd"/>
            <w:r w:rsidRPr="00694C36">
              <w:rPr>
                <w:b/>
                <w:bCs/>
                <w:color w:val="000000"/>
                <w:sz w:val="18"/>
                <w:szCs w:val="18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A510000000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17 150,00</w:t>
            </w:r>
          </w:p>
        </w:tc>
      </w:tr>
      <w:tr w:rsidR="00694C36" w:rsidRPr="00694C36" w:rsidTr="00595443">
        <w:trPr>
          <w:trHeight w:val="86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A510200000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17 150,00</w:t>
            </w:r>
          </w:p>
        </w:tc>
      </w:tr>
      <w:tr w:rsidR="00694C36" w:rsidRPr="00694C36" w:rsidTr="00595443">
        <w:trPr>
          <w:trHeight w:val="7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Реализация мероприятий по благоустройству территории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17 150,00</w:t>
            </w:r>
          </w:p>
        </w:tc>
      </w:tr>
      <w:tr w:rsidR="00694C36" w:rsidRPr="00694C36" w:rsidTr="00595443">
        <w:trPr>
          <w:trHeight w:val="15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17 150,00</w:t>
            </w:r>
          </w:p>
        </w:tc>
      </w:tr>
      <w:tr w:rsidR="00694C36" w:rsidRPr="00694C36" w:rsidTr="00595443">
        <w:trPr>
          <w:trHeight w:val="157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17 150,00</w:t>
            </w:r>
          </w:p>
        </w:tc>
      </w:tr>
      <w:tr w:rsidR="00694C36" w:rsidRPr="00694C36" w:rsidTr="00595443">
        <w:trPr>
          <w:trHeight w:val="7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17 150,00</w:t>
            </w:r>
          </w:p>
        </w:tc>
      </w:tr>
      <w:tr w:rsidR="00694C36" w:rsidRPr="00694C36" w:rsidTr="00595443">
        <w:trPr>
          <w:trHeight w:val="7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17 150,00</w:t>
            </w:r>
          </w:p>
        </w:tc>
      </w:tr>
      <w:tr w:rsidR="00694C36" w:rsidRPr="00694C36" w:rsidTr="00595443">
        <w:trPr>
          <w:trHeight w:val="128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A600000000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2 105 763,15</w:t>
            </w:r>
          </w:p>
        </w:tc>
      </w:tr>
      <w:tr w:rsidR="00694C36" w:rsidRPr="00694C36" w:rsidTr="00595443">
        <w:trPr>
          <w:trHeight w:val="273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A620000000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2 105 763,15</w:t>
            </w:r>
          </w:p>
        </w:tc>
      </w:tr>
      <w:tr w:rsidR="00694C36" w:rsidRPr="00694C36" w:rsidTr="00595443">
        <w:trPr>
          <w:trHeight w:val="415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Основное мероприятие "Комплексное обустройство населенных пунктов, расположенных в сельской местности, объектами социальной </w:t>
            </w:r>
            <w:r w:rsidRPr="00694C36">
              <w:rPr>
                <w:color w:val="000000"/>
                <w:sz w:val="18"/>
                <w:szCs w:val="18"/>
              </w:rPr>
              <w:lastRenderedPageBreak/>
              <w:t>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lastRenderedPageBreak/>
              <w:t>A620100000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2 105 763,15</w:t>
            </w:r>
          </w:p>
        </w:tc>
      </w:tr>
      <w:tr w:rsidR="00694C36" w:rsidRPr="00694C36" w:rsidTr="00595443">
        <w:trPr>
          <w:trHeight w:val="278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2 105 763,15</w:t>
            </w:r>
          </w:p>
        </w:tc>
      </w:tr>
      <w:tr w:rsidR="00694C36" w:rsidRPr="00694C36" w:rsidTr="00595443">
        <w:trPr>
          <w:trHeight w:val="143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2 105 763,15</w:t>
            </w:r>
          </w:p>
        </w:tc>
      </w:tr>
      <w:tr w:rsidR="00694C36" w:rsidRPr="00694C36" w:rsidTr="00595443">
        <w:trPr>
          <w:trHeight w:val="148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2 105 763,15</w:t>
            </w:r>
          </w:p>
        </w:tc>
      </w:tr>
      <w:tr w:rsidR="00694C36" w:rsidRPr="00694C36" w:rsidTr="00595443">
        <w:trPr>
          <w:trHeight w:val="153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2 617 182,00</w:t>
            </w:r>
          </w:p>
        </w:tc>
      </w:tr>
      <w:tr w:rsidR="00694C36" w:rsidRPr="00694C36" w:rsidTr="00595443">
        <w:trPr>
          <w:trHeight w:val="7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2 617 182,00</w:t>
            </w:r>
          </w:p>
        </w:tc>
      </w:tr>
      <w:tr w:rsidR="00694C36" w:rsidRPr="00694C36" w:rsidTr="00595443">
        <w:trPr>
          <w:trHeight w:val="7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-511 418,85</w:t>
            </w:r>
          </w:p>
        </w:tc>
      </w:tr>
      <w:tr w:rsidR="00694C36" w:rsidRPr="00694C36" w:rsidTr="002459BA">
        <w:trPr>
          <w:trHeight w:val="48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-511 418,85</w:t>
            </w:r>
          </w:p>
        </w:tc>
      </w:tr>
    </w:tbl>
    <w:p w:rsidR="00694C36" w:rsidRPr="00694C36" w:rsidRDefault="00694C36" w:rsidP="00694C36">
      <w:pPr>
        <w:rPr>
          <w:sz w:val="18"/>
          <w:szCs w:val="18"/>
        </w:rPr>
      </w:pPr>
    </w:p>
    <w:tbl>
      <w:tblPr>
        <w:tblW w:w="10681" w:type="dxa"/>
        <w:tblInd w:w="-517" w:type="dxa"/>
        <w:tblLayout w:type="fixed"/>
        <w:tblLook w:val="04A0" w:firstRow="1" w:lastRow="0" w:firstColumn="1" w:lastColumn="0" w:noHBand="0" w:noVBand="1"/>
      </w:tblPr>
      <w:tblGrid>
        <w:gridCol w:w="5205"/>
        <w:gridCol w:w="236"/>
        <w:gridCol w:w="610"/>
        <w:gridCol w:w="562"/>
        <w:gridCol w:w="460"/>
        <w:gridCol w:w="1281"/>
        <w:gridCol w:w="713"/>
        <w:gridCol w:w="1428"/>
        <w:gridCol w:w="186"/>
      </w:tblGrid>
      <w:tr w:rsidR="00694C36" w:rsidRPr="00694C36" w:rsidTr="00F0606E">
        <w:trPr>
          <w:trHeight w:val="255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C36" w:rsidRPr="00694C36" w:rsidRDefault="00694C36" w:rsidP="00595443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Приложение 4 </w:t>
            </w:r>
          </w:p>
        </w:tc>
      </w:tr>
      <w:tr w:rsidR="00694C36" w:rsidRPr="00694C36" w:rsidTr="00F0606E">
        <w:trPr>
          <w:trHeight w:val="137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sz w:val="18"/>
                <w:szCs w:val="18"/>
              </w:rPr>
            </w:pPr>
          </w:p>
        </w:tc>
        <w:tc>
          <w:tcPr>
            <w:tcW w:w="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C36" w:rsidRPr="00694C36" w:rsidRDefault="00694C36" w:rsidP="00595443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к решению Собрания депутатов 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внесении изменений в решение Собрания депутатов 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694C36" w:rsidRPr="00694C36" w:rsidTr="00F0606E">
        <w:trPr>
          <w:trHeight w:val="80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sz w:val="18"/>
                <w:szCs w:val="18"/>
              </w:rPr>
            </w:pPr>
          </w:p>
        </w:tc>
        <w:tc>
          <w:tcPr>
            <w:tcW w:w="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C36" w:rsidRPr="00694C36" w:rsidRDefault="00694C36" w:rsidP="00595443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 Приложение 9 </w:t>
            </w:r>
          </w:p>
        </w:tc>
      </w:tr>
      <w:tr w:rsidR="00694C36" w:rsidRPr="00694C36" w:rsidTr="00F0606E">
        <w:trPr>
          <w:trHeight w:val="717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C36" w:rsidRPr="00694C36" w:rsidRDefault="00694C36" w:rsidP="00595443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к решению Собрания депутатов 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на 2021 год и на плановый период 2022 и 2023 годов "</w:t>
            </w:r>
          </w:p>
        </w:tc>
      </w:tr>
      <w:tr w:rsidR="00694C36" w:rsidRPr="00694C36" w:rsidTr="00F0606E">
        <w:trPr>
          <w:gridAfter w:val="1"/>
          <w:wAfter w:w="186" w:type="dxa"/>
          <w:trHeight w:val="534"/>
        </w:trPr>
        <w:tc>
          <w:tcPr>
            <w:tcW w:w="104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ИЗМЕНЕНИЕ</w:t>
            </w:r>
            <w:r w:rsidRPr="00694C36">
              <w:rPr>
                <w:b/>
                <w:bCs/>
                <w:color w:val="000000"/>
                <w:sz w:val="18"/>
                <w:szCs w:val="18"/>
              </w:rPr>
              <w:br/>
              <w:t xml:space="preserve">ведомственной структуры расходов бюджета </w:t>
            </w:r>
            <w:proofErr w:type="spellStart"/>
            <w:r w:rsidRPr="00694C36">
              <w:rPr>
                <w:b/>
                <w:bCs/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b/>
                <w:bCs/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на 2021 год</w:t>
            </w:r>
          </w:p>
        </w:tc>
      </w:tr>
      <w:tr w:rsidR="00694C36" w:rsidRPr="00694C36" w:rsidTr="00F0606E">
        <w:trPr>
          <w:gridAfter w:val="1"/>
          <w:wAfter w:w="186" w:type="dxa"/>
          <w:trHeight w:val="80"/>
        </w:trPr>
        <w:tc>
          <w:tcPr>
            <w:tcW w:w="104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(рублей)</w:t>
            </w:r>
          </w:p>
        </w:tc>
      </w:tr>
      <w:tr w:rsidR="00694C36" w:rsidRPr="00694C36" w:rsidTr="00F0606E">
        <w:trPr>
          <w:gridAfter w:val="1"/>
          <w:wAfter w:w="186" w:type="dxa"/>
          <w:trHeight w:val="574"/>
        </w:trPr>
        <w:tc>
          <w:tcPr>
            <w:tcW w:w="5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Главный распорядитель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Целевая статья (муниципальные программы)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Группа (группа и подгруппа) вида расходов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Сумма (увеличение, уменьшение(-))</w:t>
            </w:r>
          </w:p>
        </w:tc>
      </w:tr>
      <w:tr w:rsidR="00694C36" w:rsidRPr="00694C36" w:rsidTr="00F0606E">
        <w:trPr>
          <w:gridAfter w:val="1"/>
          <w:wAfter w:w="186" w:type="dxa"/>
          <w:trHeight w:val="940"/>
        </w:trPr>
        <w:tc>
          <w:tcPr>
            <w:tcW w:w="5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</w:p>
        </w:tc>
      </w:tr>
      <w:tr w:rsidR="00694C36" w:rsidRPr="00694C36" w:rsidTr="00F0606E">
        <w:trPr>
          <w:gridAfter w:val="1"/>
          <w:wAfter w:w="186" w:type="dxa"/>
          <w:trHeight w:val="132"/>
        </w:trPr>
        <w:tc>
          <w:tcPr>
            <w:tcW w:w="5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7</w:t>
            </w:r>
          </w:p>
        </w:tc>
      </w:tr>
      <w:tr w:rsidR="00694C36" w:rsidRPr="00694C36" w:rsidTr="00F0606E">
        <w:trPr>
          <w:gridAfter w:val="1"/>
          <w:wAfter w:w="186" w:type="dxa"/>
          <w:trHeight w:val="206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2 754 517,65</w:t>
            </w:r>
          </w:p>
        </w:tc>
      </w:tr>
      <w:tr w:rsidR="00694C36" w:rsidRPr="00694C36" w:rsidTr="00F0606E">
        <w:trPr>
          <w:gridAfter w:val="1"/>
          <w:wAfter w:w="186" w:type="dxa"/>
          <w:trHeight w:val="408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694C36">
              <w:rPr>
                <w:b/>
                <w:bCs/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b/>
                <w:bCs/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>2 754 517,65</w:t>
            </w:r>
          </w:p>
        </w:tc>
      </w:tr>
      <w:tr w:rsidR="00694C36" w:rsidRPr="00694C36" w:rsidTr="00F0606E">
        <w:trPr>
          <w:gridAfter w:val="1"/>
          <w:wAfter w:w="186" w:type="dxa"/>
          <w:trHeight w:val="7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36 314,50</w:t>
            </w:r>
          </w:p>
        </w:tc>
      </w:tr>
      <w:tr w:rsidR="00694C36" w:rsidRPr="00694C36" w:rsidTr="00F0606E">
        <w:trPr>
          <w:gridAfter w:val="1"/>
          <w:wAfter w:w="186" w:type="dxa"/>
          <w:trHeight w:val="70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32 536,50</w:t>
            </w:r>
          </w:p>
        </w:tc>
      </w:tr>
      <w:tr w:rsidR="00694C36" w:rsidRPr="00694C36" w:rsidTr="00F0606E">
        <w:trPr>
          <w:gridAfter w:val="1"/>
          <w:wAfter w:w="186" w:type="dxa"/>
          <w:trHeight w:val="43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32 536,50</w:t>
            </w:r>
          </w:p>
        </w:tc>
      </w:tr>
      <w:tr w:rsidR="00694C36" w:rsidRPr="00694C36" w:rsidTr="00F0606E">
        <w:trPr>
          <w:gridAfter w:val="1"/>
          <w:wAfter w:w="186" w:type="dxa"/>
          <w:trHeight w:val="178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Обеспечение реализации муниципальной </w:t>
            </w:r>
            <w:proofErr w:type="gramStart"/>
            <w:r w:rsidRPr="00694C36">
              <w:rPr>
                <w:color w:val="000000"/>
                <w:sz w:val="18"/>
                <w:szCs w:val="18"/>
              </w:rPr>
              <w:t>программы  "</w:t>
            </w:r>
            <w:proofErr w:type="gramEnd"/>
            <w:r w:rsidRPr="00694C36">
              <w:rPr>
                <w:color w:val="000000"/>
                <w:sz w:val="18"/>
                <w:szCs w:val="18"/>
              </w:rPr>
              <w:t>Развитие потенциала муниципального управления"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32 536,50</w:t>
            </w:r>
          </w:p>
        </w:tc>
      </w:tr>
      <w:tr w:rsidR="00694C36" w:rsidRPr="00694C36" w:rsidTr="00F0606E">
        <w:trPr>
          <w:gridAfter w:val="1"/>
          <w:wAfter w:w="186" w:type="dxa"/>
          <w:trHeight w:val="20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Основное мероприятие "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расходы"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32 536,50</w:t>
            </w:r>
          </w:p>
        </w:tc>
      </w:tr>
      <w:tr w:rsidR="00694C36" w:rsidRPr="00694C36" w:rsidTr="00F0606E">
        <w:trPr>
          <w:gridAfter w:val="1"/>
          <w:wAfter w:w="186" w:type="dxa"/>
          <w:trHeight w:val="102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32 536,50</w:t>
            </w:r>
          </w:p>
        </w:tc>
      </w:tr>
      <w:tr w:rsidR="00694C36" w:rsidRPr="00694C36" w:rsidTr="00F0606E">
        <w:trPr>
          <w:gridAfter w:val="1"/>
          <w:wAfter w:w="186" w:type="dxa"/>
          <w:trHeight w:val="87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32 536,50</w:t>
            </w:r>
          </w:p>
        </w:tc>
      </w:tr>
      <w:tr w:rsidR="00694C36" w:rsidRPr="00694C36" w:rsidTr="00F0606E">
        <w:trPr>
          <w:gridAfter w:val="1"/>
          <w:wAfter w:w="186" w:type="dxa"/>
          <w:trHeight w:val="288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32 536,50</w:t>
            </w:r>
          </w:p>
        </w:tc>
      </w:tr>
      <w:tr w:rsidR="00694C36" w:rsidRPr="00694C36" w:rsidTr="00F0606E">
        <w:trPr>
          <w:gridAfter w:val="1"/>
          <w:wAfter w:w="186" w:type="dxa"/>
          <w:trHeight w:val="31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3 778,00</w:t>
            </w:r>
          </w:p>
        </w:tc>
      </w:tr>
      <w:tr w:rsidR="00694C36" w:rsidRPr="00694C36" w:rsidTr="00F0606E">
        <w:trPr>
          <w:gridAfter w:val="1"/>
          <w:wAfter w:w="186" w:type="dxa"/>
          <w:trHeight w:val="242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3 778,00</w:t>
            </w:r>
          </w:p>
        </w:tc>
      </w:tr>
      <w:tr w:rsidR="00694C36" w:rsidRPr="00694C36" w:rsidTr="00F0606E">
        <w:trPr>
          <w:gridAfter w:val="1"/>
          <w:wAfter w:w="186" w:type="dxa"/>
          <w:trHeight w:val="41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Обеспечение реализации муниципальной </w:t>
            </w:r>
            <w:proofErr w:type="gramStart"/>
            <w:r w:rsidRPr="00694C36">
              <w:rPr>
                <w:color w:val="000000"/>
                <w:sz w:val="18"/>
                <w:szCs w:val="18"/>
              </w:rPr>
              <w:t>программы  "</w:t>
            </w:r>
            <w:proofErr w:type="gramEnd"/>
            <w:r w:rsidRPr="00694C36">
              <w:rPr>
                <w:color w:val="000000"/>
                <w:sz w:val="18"/>
                <w:szCs w:val="18"/>
              </w:rPr>
              <w:t>Развитие потенциала муниципального управления"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3 778,00</w:t>
            </w:r>
          </w:p>
        </w:tc>
      </w:tr>
      <w:tr w:rsidR="00694C36" w:rsidRPr="00694C36" w:rsidTr="00F0606E">
        <w:trPr>
          <w:gridAfter w:val="1"/>
          <w:wAfter w:w="186" w:type="dxa"/>
          <w:trHeight w:val="7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Основное мероприятие "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расходы"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3 778,00</w:t>
            </w:r>
          </w:p>
        </w:tc>
      </w:tr>
      <w:tr w:rsidR="00694C36" w:rsidRPr="00694C36" w:rsidTr="00F0606E">
        <w:trPr>
          <w:gridAfter w:val="1"/>
          <w:wAfter w:w="186" w:type="dxa"/>
          <w:trHeight w:val="27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3 778,00</w:t>
            </w:r>
          </w:p>
        </w:tc>
      </w:tr>
      <w:tr w:rsidR="00694C36" w:rsidRPr="00694C36" w:rsidTr="00F0606E">
        <w:trPr>
          <w:gridAfter w:val="1"/>
          <w:wAfter w:w="186" w:type="dxa"/>
          <w:trHeight w:val="278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3 750,00</w:t>
            </w:r>
          </w:p>
        </w:tc>
      </w:tr>
      <w:tr w:rsidR="00694C36" w:rsidRPr="00694C36" w:rsidTr="00F0606E">
        <w:trPr>
          <w:gridAfter w:val="1"/>
          <w:wAfter w:w="186" w:type="dxa"/>
          <w:trHeight w:val="28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3 750,00</w:t>
            </w:r>
          </w:p>
        </w:tc>
      </w:tr>
      <w:tr w:rsidR="00694C36" w:rsidRPr="00694C36" w:rsidTr="00F0606E">
        <w:trPr>
          <w:gridAfter w:val="1"/>
          <w:wAfter w:w="186" w:type="dxa"/>
          <w:trHeight w:val="148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28,00</w:t>
            </w:r>
          </w:p>
        </w:tc>
      </w:tr>
      <w:tr w:rsidR="00694C36" w:rsidRPr="00694C36" w:rsidTr="00F0606E">
        <w:trPr>
          <w:gridAfter w:val="1"/>
          <w:wAfter w:w="186" w:type="dxa"/>
          <w:trHeight w:val="7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28,00</w:t>
            </w:r>
          </w:p>
        </w:tc>
      </w:tr>
      <w:tr w:rsidR="00694C36" w:rsidRPr="00694C36" w:rsidTr="00F0606E">
        <w:trPr>
          <w:gridAfter w:val="1"/>
          <w:wAfter w:w="186" w:type="dxa"/>
          <w:trHeight w:val="7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290,00</w:t>
            </w:r>
          </w:p>
        </w:tc>
      </w:tr>
      <w:tr w:rsidR="00694C36" w:rsidRPr="00694C36" w:rsidTr="00F0606E">
        <w:trPr>
          <w:gridAfter w:val="1"/>
          <w:wAfter w:w="186" w:type="dxa"/>
          <w:trHeight w:val="7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290,00</w:t>
            </w:r>
          </w:p>
        </w:tc>
      </w:tr>
      <w:tr w:rsidR="00694C36" w:rsidRPr="00694C36" w:rsidTr="00F0606E">
        <w:trPr>
          <w:gridAfter w:val="1"/>
          <w:wAfter w:w="186" w:type="dxa"/>
          <w:trHeight w:val="254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290,00</w:t>
            </w:r>
          </w:p>
        </w:tc>
      </w:tr>
      <w:tr w:rsidR="00694C36" w:rsidRPr="00694C36" w:rsidTr="00F0606E">
        <w:trPr>
          <w:gridAfter w:val="1"/>
          <w:wAfter w:w="186" w:type="dxa"/>
          <w:trHeight w:val="684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Ч410000000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290,00</w:t>
            </w:r>
          </w:p>
        </w:tc>
      </w:tr>
      <w:tr w:rsidR="00694C36" w:rsidRPr="00694C36" w:rsidTr="00F0606E">
        <w:trPr>
          <w:gridAfter w:val="1"/>
          <w:wAfter w:w="186" w:type="dxa"/>
          <w:trHeight w:val="839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Ч410400000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290,00</w:t>
            </w:r>
          </w:p>
        </w:tc>
      </w:tr>
      <w:tr w:rsidR="00694C36" w:rsidRPr="00694C36" w:rsidTr="00F0606E">
        <w:trPr>
          <w:gridAfter w:val="1"/>
          <w:wAfter w:w="186" w:type="dxa"/>
          <w:trHeight w:val="64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290,00</w:t>
            </w:r>
          </w:p>
        </w:tc>
      </w:tr>
      <w:tr w:rsidR="00694C36" w:rsidRPr="00694C36" w:rsidTr="00F0606E">
        <w:trPr>
          <w:gridAfter w:val="1"/>
          <w:wAfter w:w="186" w:type="dxa"/>
          <w:trHeight w:val="56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290,00</w:t>
            </w:r>
          </w:p>
        </w:tc>
      </w:tr>
      <w:tr w:rsidR="00694C36" w:rsidRPr="00694C36" w:rsidTr="00F0606E">
        <w:trPr>
          <w:gridAfter w:val="1"/>
          <w:wAfter w:w="186" w:type="dxa"/>
          <w:trHeight w:val="152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290,00</w:t>
            </w:r>
          </w:p>
        </w:tc>
      </w:tr>
      <w:tr w:rsidR="00694C36" w:rsidRPr="00694C36" w:rsidTr="00F0606E">
        <w:trPr>
          <w:gridAfter w:val="1"/>
          <w:wAfter w:w="186" w:type="dxa"/>
          <w:trHeight w:val="158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94C36" w:rsidRPr="00694C36" w:rsidTr="00F0606E">
        <w:trPr>
          <w:gridAfter w:val="1"/>
          <w:wAfter w:w="186" w:type="dxa"/>
          <w:trHeight w:val="164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94C36" w:rsidRPr="00694C36" w:rsidTr="00F0606E">
        <w:trPr>
          <w:gridAfter w:val="1"/>
          <w:wAfter w:w="186" w:type="dxa"/>
          <w:trHeight w:val="7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Муниципальная </w:t>
            </w:r>
            <w:proofErr w:type="gramStart"/>
            <w:r w:rsidRPr="00694C36">
              <w:rPr>
                <w:color w:val="000000"/>
                <w:sz w:val="18"/>
                <w:szCs w:val="18"/>
              </w:rPr>
              <w:t>программа  "</w:t>
            </w:r>
            <w:proofErr w:type="gramEnd"/>
            <w:r w:rsidRPr="00694C36">
              <w:rPr>
                <w:color w:val="000000"/>
                <w:sz w:val="18"/>
                <w:szCs w:val="18"/>
              </w:rPr>
              <w:t>Повышение безопасности жизнедеятельности населения и территорий"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Ц800000000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94C36" w:rsidRPr="00694C36" w:rsidTr="00F0606E">
        <w:trPr>
          <w:gridAfter w:val="1"/>
          <w:wAfter w:w="186" w:type="dxa"/>
          <w:trHeight w:val="44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Подпрограмма "Профилактика терроризма и экстремистской деятельности " муниципальной </w:t>
            </w:r>
            <w:proofErr w:type="gramStart"/>
            <w:r w:rsidRPr="00694C36">
              <w:rPr>
                <w:color w:val="000000"/>
                <w:sz w:val="18"/>
                <w:szCs w:val="18"/>
              </w:rPr>
              <w:t>программы  "</w:t>
            </w:r>
            <w:proofErr w:type="gramEnd"/>
            <w:r w:rsidRPr="00694C36">
              <w:rPr>
                <w:color w:val="000000"/>
                <w:sz w:val="18"/>
                <w:szCs w:val="18"/>
              </w:rPr>
              <w:t>Повышение безопасности жизнедеятельности населения и территорий 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Ц830000000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94C36" w:rsidRPr="00694C36" w:rsidTr="00F0606E">
        <w:trPr>
          <w:gridAfter w:val="1"/>
          <w:wAfter w:w="186" w:type="dxa"/>
          <w:trHeight w:val="22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Ц830400000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94C36" w:rsidRPr="00694C36" w:rsidTr="00F0606E">
        <w:trPr>
          <w:gridAfter w:val="1"/>
          <w:wAfter w:w="186" w:type="dxa"/>
          <w:trHeight w:val="659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Ц830416030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94C36" w:rsidRPr="00694C36" w:rsidTr="00F0606E">
        <w:trPr>
          <w:gridAfter w:val="1"/>
          <w:wAfter w:w="186" w:type="dxa"/>
          <w:trHeight w:val="27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Ц830416030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94C36" w:rsidRPr="00694C36" w:rsidTr="00F0606E">
        <w:trPr>
          <w:gridAfter w:val="1"/>
          <w:wAfter w:w="186" w:type="dxa"/>
          <w:trHeight w:val="136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Ц830416030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94C36" w:rsidRPr="00694C36" w:rsidTr="00F0606E">
        <w:trPr>
          <w:gridAfter w:val="1"/>
          <w:wAfter w:w="186" w:type="dxa"/>
          <w:trHeight w:val="7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2 823 682,00</w:t>
            </w:r>
          </w:p>
        </w:tc>
      </w:tr>
      <w:tr w:rsidR="00694C36" w:rsidRPr="00694C36" w:rsidTr="00F0606E">
        <w:trPr>
          <w:gridAfter w:val="1"/>
          <w:wAfter w:w="186" w:type="dxa"/>
          <w:trHeight w:val="7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2 617 182,00</w:t>
            </w:r>
          </w:p>
        </w:tc>
      </w:tr>
      <w:tr w:rsidR="00694C36" w:rsidRPr="00694C36" w:rsidTr="00F0606E">
        <w:trPr>
          <w:gridAfter w:val="1"/>
          <w:wAfter w:w="186" w:type="dxa"/>
          <w:trHeight w:val="418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2 617 182,00</w:t>
            </w:r>
          </w:p>
        </w:tc>
      </w:tr>
      <w:tr w:rsidR="00694C36" w:rsidRPr="00694C36" w:rsidTr="00F0606E">
        <w:trPr>
          <w:gridAfter w:val="1"/>
          <w:wAfter w:w="186" w:type="dxa"/>
          <w:trHeight w:val="58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94C36" w:rsidRPr="00694C36" w:rsidRDefault="00FA5EB4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2 617 182,00</w:t>
            </w:r>
          </w:p>
        </w:tc>
      </w:tr>
      <w:tr w:rsidR="00694C36" w:rsidRPr="00694C36" w:rsidTr="00F0606E">
        <w:trPr>
          <w:gridAfter w:val="1"/>
          <w:wAfter w:w="186" w:type="dxa"/>
          <w:trHeight w:val="63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2 617 182,00</w:t>
            </w:r>
          </w:p>
        </w:tc>
      </w:tr>
      <w:tr w:rsidR="00694C36" w:rsidRPr="00694C36" w:rsidTr="00F0606E">
        <w:trPr>
          <w:gridAfter w:val="1"/>
          <w:wAfter w:w="186" w:type="dxa"/>
          <w:trHeight w:val="76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2 617 182,00</w:t>
            </w:r>
          </w:p>
        </w:tc>
      </w:tr>
      <w:tr w:rsidR="00694C36" w:rsidRPr="00694C36" w:rsidTr="00F0606E">
        <w:trPr>
          <w:gridAfter w:val="1"/>
          <w:wAfter w:w="186" w:type="dxa"/>
          <w:trHeight w:val="7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2 617 182,00</w:t>
            </w:r>
          </w:p>
        </w:tc>
      </w:tr>
      <w:tr w:rsidR="00694C36" w:rsidRPr="00694C36" w:rsidTr="00F0606E">
        <w:trPr>
          <w:gridAfter w:val="1"/>
          <w:wAfter w:w="186" w:type="dxa"/>
          <w:trHeight w:val="7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2 617 182,00</w:t>
            </w:r>
          </w:p>
        </w:tc>
      </w:tr>
      <w:tr w:rsidR="00694C36" w:rsidRPr="00694C36" w:rsidTr="00F0606E">
        <w:trPr>
          <w:gridAfter w:val="1"/>
          <w:wAfter w:w="186" w:type="dxa"/>
          <w:trHeight w:val="7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206 500,00</w:t>
            </w:r>
          </w:p>
        </w:tc>
      </w:tr>
      <w:tr w:rsidR="00694C36" w:rsidRPr="00694C36" w:rsidTr="00F0606E">
        <w:trPr>
          <w:gridAfter w:val="1"/>
          <w:wAfter w:w="186" w:type="dxa"/>
          <w:trHeight w:val="7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206 500,00</w:t>
            </w:r>
          </w:p>
        </w:tc>
      </w:tr>
      <w:tr w:rsidR="00694C36" w:rsidRPr="00694C36" w:rsidTr="00F0606E">
        <w:trPr>
          <w:gridAfter w:val="1"/>
          <w:wAfter w:w="186" w:type="dxa"/>
          <w:trHeight w:val="27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lastRenderedPageBreak/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A410000000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206 500,00</w:t>
            </w:r>
          </w:p>
        </w:tc>
      </w:tr>
      <w:tr w:rsidR="00694C36" w:rsidRPr="00694C36" w:rsidTr="00F0606E">
        <w:trPr>
          <w:gridAfter w:val="1"/>
          <w:wAfter w:w="186" w:type="dxa"/>
          <w:trHeight w:val="36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A410200000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206 500,00</w:t>
            </w:r>
          </w:p>
        </w:tc>
      </w:tr>
      <w:tr w:rsidR="00694C36" w:rsidRPr="00694C36" w:rsidTr="00F0606E">
        <w:trPr>
          <w:gridAfter w:val="1"/>
          <w:wAfter w:w="186" w:type="dxa"/>
          <w:trHeight w:val="304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A410276120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206 500,00</w:t>
            </w:r>
          </w:p>
        </w:tc>
      </w:tr>
      <w:tr w:rsidR="00694C36" w:rsidRPr="00694C36" w:rsidTr="00F0606E">
        <w:trPr>
          <w:gridAfter w:val="1"/>
          <w:wAfter w:w="186" w:type="dxa"/>
          <w:trHeight w:val="7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A410276120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206 500,00</w:t>
            </w:r>
          </w:p>
        </w:tc>
      </w:tr>
      <w:tr w:rsidR="00694C36" w:rsidRPr="00694C36" w:rsidTr="00F0606E">
        <w:trPr>
          <w:gridAfter w:val="1"/>
          <w:wAfter w:w="186" w:type="dxa"/>
          <w:trHeight w:val="7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A410276120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206 500,00</w:t>
            </w:r>
          </w:p>
        </w:tc>
      </w:tr>
      <w:tr w:rsidR="00694C36" w:rsidRPr="00694C36" w:rsidTr="00F0606E">
        <w:trPr>
          <w:gridAfter w:val="1"/>
          <w:wAfter w:w="186" w:type="dxa"/>
          <w:trHeight w:val="31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-448 268,85</w:t>
            </w:r>
          </w:p>
        </w:tc>
      </w:tr>
      <w:tr w:rsidR="00694C36" w:rsidRPr="00694C36" w:rsidTr="00F0606E">
        <w:trPr>
          <w:gridAfter w:val="1"/>
          <w:wAfter w:w="186" w:type="dxa"/>
          <w:trHeight w:val="7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-448 268,85</w:t>
            </w:r>
          </w:p>
        </w:tc>
      </w:tr>
      <w:tr w:rsidR="00694C36" w:rsidRPr="00694C36" w:rsidTr="00F0606E">
        <w:trPr>
          <w:gridAfter w:val="1"/>
          <w:wAfter w:w="186" w:type="dxa"/>
          <w:trHeight w:val="7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A100000000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46 000,00</w:t>
            </w:r>
          </w:p>
        </w:tc>
      </w:tr>
      <w:tr w:rsidR="00694C36" w:rsidRPr="00694C36" w:rsidTr="00F0606E">
        <w:trPr>
          <w:gridAfter w:val="1"/>
          <w:wAfter w:w="186" w:type="dxa"/>
          <w:trHeight w:val="48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A110000000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46 000,00</w:t>
            </w:r>
          </w:p>
        </w:tc>
      </w:tr>
      <w:tr w:rsidR="00694C36" w:rsidRPr="00694C36" w:rsidTr="00F0606E">
        <w:trPr>
          <w:gridAfter w:val="1"/>
          <w:wAfter w:w="186" w:type="dxa"/>
          <w:trHeight w:val="28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A110100000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46 000,00</w:t>
            </w:r>
          </w:p>
        </w:tc>
      </w:tr>
      <w:tr w:rsidR="00694C36" w:rsidRPr="00694C36" w:rsidTr="00F0606E">
        <w:trPr>
          <w:gridAfter w:val="1"/>
          <w:wAfter w:w="186" w:type="dxa"/>
          <w:trHeight w:val="25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A110175360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46 000,00</w:t>
            </w:r>
          </w:p>
        </w:tc>
      </w:tr>
      <w:tr w:rsidR="00694C36" w:rsidRPr="00694C36" w:rsidTr="00F0606E">
        <w:trPr>
          <w:gridAfter w:val="1"/>
          <w:wAfter w:w="186" w:type="dxa"/>
          <w:trHeight w:val="33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A110175360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46 000,00</w:t>
            </w:r>
          </w:p>
        </w:tc>
      </w:tr>
      <w:tr w:rsidR="00694C36" w:rsidRPr="00694C36" w:rsidTr="00F0606E">
        <w:trPr>
          <w:gridAfter w:val="1"/>
          <w:wAfter w:w="186" w:type="dxa"/>
          <w:trHeight w:val="7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A110175360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46 000,00</w:t>
            </w:r>
          </w:p>
        </w:tc>
      </w:tr>
      <w:tr w:rsidR="00694C36" w:rsidRPr="00694C36" w:rsidTr="00F0606E">
        <w:trPr>
          <w:gridAfter w:val="1"/>
          <w:wAfter w:w="186" w:type="dxa"/>
          <w:trHeight w:val="7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proofErr w:type="gramStart"/>
            <w:r w:rsidRPr="00694C36">
              <w:rPr>
                <w:color w:val="000000"/>
                <w:sz w:val="18"/>
                <w:szCs w:val="18"/>
              </w:rPr>
              <w:t>Муниципальная  программа</w:t>
            </w:r>
            <w:proofErr w:type="gramEnd"/>
            <w:r w:rsidRPr="00694C36">
              <w:rPr>
                <w:color w:val="000000"/>
                <w:sz w:val="18"/>
                <w:szCs w:val="18"/>
              </w:rPr>
              <w:t xml:space="preserve"> "Формирование современной городской среды на территории"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A500000000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17 150,00</w:t>
            </w:r>
          </w:p>
        </w:tc>
      </w:tr>
      <w:tr w:rsidR="00694C36" w:rsidRPr="00694C36" w:rsidTr="00F0606E">
        <w:trPr>
          <w:gridAfter w:val="1"/>
          <w:wAfter w:w="186" w:type="dxa"/>
          <w:trHeight w:val="356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Подпрограмма "Благоустройство дворовых и 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общественых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A510000000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17 150,00</w:t>
            </w:r>
          </w:p>
        </w:tc>
      </w:tr>
      <w:tr w:rsidR="00694C36" w:rsidRPr="00694C36" w:rsidTr="00F0606E">
        <w:trPr>
          <w:gridAfter w:val="1"/>
          <w:wAfter w:w="186" w:type="dxa"/>
          <w:trHeight w:val="7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A510200000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17 150,00</w:t>
            </w:r>
          </w:p>
        </w:tc>
      </w:tr>
      <w:tr w:rsidR="00694C36" w:rsidRPr="00694C36" w:rsidTr="00F0606E">
        <w:trPr>
          <w:gridAfter w:val="1"/>
          <w:wAfter w:w="186" w:type="dxa"/>
          <w:trHeight w:val="7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Реализация мероприятий по благоустройству территории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17 150,00</w:t>
            </w:r>
          </w:p>
        </w:tc>
      </w:tr>
      <w:tr w:rsidR="00694C36" w:rsidRPr="00694C36" w:rsidTr="00F0606E">
        <w:trPr>
          <w:gridAfter w:val="1"/>
          <w:wAfter w:w="186" w:type="dxa"/>
          <w:trHeight w:val="7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17 150,00</w:t>
            </w:r>
          </w:p>
        </w:tc>
      </w:tr>
      <w:tr w:rsidR="00694C36" w:rsidRPr="00694C36" w:rsidTr="00F0606E">
        <w:trPr>
          <w:gridAfter w:val="1"/>
          <w:wAfter w:w="186" w:type="dxa"/>
          <w:trHeight w:val="82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17 150,00</w:t>
            </w:r>
          </w:p>
        </w:tc>
      </w:tr>
      <w:tr w:rsidR="00694C36" w:rsidRPr="00694C36" w:rsidTr="00F0606E">
        <w:trPr>
          <w:gridAfter w:val="1"/>
          <w:wAfter w:w="186" w:type="dxa"/>
          <w:trHeight w:val="7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-511 418,85</w:t>
            </w:r>
          </w:p>
        </w:tc>
      </w:tr>
      <w:tr w:rsidR="00694C36" w:rsidRPr="00694C36" w:rsidTr="00F0606E">
        <w:trPr>
          <w:gridAfter w:val="1"/>
          <w:wAfter w:w="186" w:type="dxa"/>
          <w:trHeight w:val="36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-511 418,85</w:t>
            </w:r>
          </w:p>
        </w:tc>
      </w:tr>
      <w:tr w:rsidR="00694C36" w:rsidRPr="00694C36" w:rsidTr="00F0606E">
        <w:trPr>
          <w:gridAfter w:val="1"/>
          <w:wAfter w:w="186" w:type="dxa"/>
          <w:trHeight w:val="58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-511 418,85</w:t>
            </w:r>
          </w:p>
        </w:tc>
      </w:tr>
      <w:tr w:rsidR="00694C36" w:rsidRPr="00694C36" w:rsidTr="00F0606E">
        <w:trPr>
          <w:gridAfter w:val="1"/>
          <w:wAfter w:w="186" w:type="dxa"/>
          <w:trHeight w:val="7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-511 418,85</w:t>
            </w:r>
          </w:p>
        </w:tc>
      </w:tr>
      <w:tr w:rsidR="00694C36" w:rsidRPr="00694C36" w:rsidTr="00F0606E">
        <w:trPr>
          <w:gridAfter w:val="1"/>
          <w:wAfter w:w="186" w:type="dxa"/>
          <w:trHeight w:val="7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-511 418,85</w:t>
            </w:r>
          </w:p>
        </w:tc>
      </w:tr>
      <w:tr w:rsidR="00694C36" w:rsidRPr="00694C36" w:rsidTr="00F0606E">
        <w:trPr>
          <w:gridAfter w:val="1"/>
          <w:wAfter w:w="186" w:type="dxa"/>
          <w:trHeight w:val="7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-511 418,85</w:t>
            </w:r>
          </w:p>
        </w:tc>
      </w:tr>
      <w:tr w:rsidR="00694C36" w:rsidRPr="00694C36" w:rsidTr="00742470">
        <w:trPr>
          <w:gridAfter w:val="1"/>
          <w:wAfter w:w="186" w:type="dxa"/>
          <w:trHeight w:val="176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341 500,00</w:t>
            </w:r>
          </w:p>
        </w:tc>
      </w:tr>
      <w:tr w:rsidR="00694C36" w:rsidRPr="00694C36" w:rsidTr="00742470">
        <w:trPr>
          <w:gridAfter w:val="1"/>
          <w:wAfter w:w="186" w:type="dxa"/>
          <w:trHeight w:val="124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298 000,00</w:t>
            </w:r>
          </w:p>
        </w:tc>
      </w:tr>
      <w:tr w:rsidR="00694C36" w:rsidRPr="00694C36" w:rsidTr="00F0606E">
        <w:trPr>
          <w:gridAfter w:val="1"/>
          <w:wAfter w:w="186" w:type="dxa"/>
          <w:trHeight w:val="7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Муниципальная программа "Развитие культуры и туризма"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298 000,00</w:t>
            </w:r>
          </w:p>
        </w:tc>
      </w:tr>
      <w:tr w:rsidR="00694C36" w:rsidRPr="00694C36" w:rsidTr="00742470">
        <w:trPr>
          <w:gridAfter w:val="1"/>
          <w:wAfter w:w="186" w:type="dxa"/>
          <w:trHeight w:val="369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298 000,00</w:t>
            </w:r>
          </w:p>
        </w:tc>
      </w:tr>
      <w:tr w:rsidR="00694C36" w:rsidRPr="00694C36" w:rsidTr="00F0606E">
        <w:trPr>
          <w:gridAfter w:val="1"/>
          <w:wAfter w:w="186" w:type="dxa"/>
          <w:trHeight w:val="7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Ц410700000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298 000,00</w:t>
            </w:r>
          </w:p>
        </w:tc>
      </w:tr>
      <w:tr w:rsidR="00694C36" w:rsidRPr="00694C36" w:rsidTr="00F0606E">
        <w:trPr>
          <w:gridAfter w:val="1"/>
          <w:wAfter w:w="186" w:type="dxa"/>
          <w:trHeight w:val="7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298 000,00</w:t>
            </w:r>
          </w:p>
        </w:tc>
      </w:tr>
      <w:tr w:rsidR="00694C36" w:rsidRPr="00694C36" w:rsidTr="00F0606E">
        <w:trPr>
          <w:gridAfter w:val="1"/>
          <w:wAfter w:w="186" w:type="dxa"/>
          <w:trHeight w:val="136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468 000,00</w:t>
            </w:r>
          </w:p>
        </w:tc>
      </w:tr>
      <w:tr w:rsidR="00694C36" w:rsidRPr="00694C36" w:rsidTr="00F0606E">
        <w:trPr>
          <w:gridAfter w:val="1"/>
          <w:wAfter w:w="186" w:type="dxa"/>
          <w:trHeight w:val="14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468 000,00</w:t>
            </w:r>
          </w:p>
        </w:tc>
      </w:tr>
      <w:tr w:rsidR="00694C36" w:rsidRPr="00694C36" w:rsidTr="00742470">
        <w:trPr>
          <w:gridAfter w:val="1"/>
          <w:wAfter w:w="186" w:type="dxa"/>
          <w:trHeight w:val="8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-170 000,00</w:t>
            </w:r>
          </w:p>
        </w:tc>
      </w:tr>
      <w:tr w:rsidR="00694C36" w:rsidRPr="00694C36" w:rsidTr="00742470">
        <w:trPr>
          <w:gridAfter w:val="1"/>
          <w:wAfter w:w="186" w:type="dxa"/>
          <w:trHeight w:val="208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-170 000,00</w:t>
            </w:r>
          </w:p>
        </w:tc>
      </w:tr>
      <w:tr w:rsidR="00694C36" w:rsidRPr="00694C36" w:rsidTr="00F0606E">
        <w:trPr>
          <w:gridAfter w:val="1"/>
          <w:wAfter w:w="186" w:type="dxa"/>
          <w:trHeight w:val="2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43 500,00</w:t>
            </w:r>
          </w:p>
        </w:tc>
      </w:tr>
      <w:tr w:rsidR="00694C36" w:rsidRPr="00694C36" w:rsidTr="00F0606E">
        <w:trPr>
          <w:gridAfter w:val="1"/>
          <w:wAfter w:w="186" w:type="dxa"/>
          <w:trHeight w:val="7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Муниципальная программа "Развитие культуры и туризма"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43 500,00</w:t>
            </w:r>
          </w:p>
        </w:tc>
      </w:tr>
      <w:tr w:rsidR="00694C36" w:rsidRPr="00694C36" w:rsidTr="00F0606E">
        <w:trPr>
          <w:gridAfter w:val="1"/>
          <w:wAfter w:w="186" w:type="dxa"/>
          <w:trHeight w:val="334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43 500,00</w:t>
            </w:r>
          </w:p>
        </w:tc>
      </w:tr>
      <w:tr w:rsidR="00694C36" w:rsidRPr="00694C36" w:rsidTr="00F0606E">
        <w:trPr>
          <w:gridAfter w:val="1"/>
          <w:wAfter w:w="186" w:type="dxa"/>
          <w:trHeight w:val="32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Ц411100000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43 500,00</w:t>
            </w:r>
          </w:p>
        </w:tc>
      </w:tr>
      <w:tr w:rsidR="00694C36" w:rsidRPr="00694C36" w:rsidTr="00F0606E">
        <w:trPr>
          <w:gridAfter w:val="1"/>
          <w:wAfter w:w="186" w:type="dxa"/>
          <w:trHeight w:val="479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694C36">
              <w:rPr>
                <w:color w:val="000000"/>
                <w:sz w:val="18"/>
                <w:szCs w:val="18"/>
              </w:rPr>
              <w:t>сопровождения  муниципальных</w:t>
            </w:r>
            <w:proofErr w:type="gramEnd"/>
            <w:r w:rsidRPr="00694C36">
              <w:rPr>
                <w:color w:val="000000"/>
                <w:sz w:val="18"/>
                <w:szCs w:val="18"/>
              </w:rPr>
              <w:t xml:space="preserve"> образований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Ц411140700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43 500,00</w:t>
            </w:r>
          </w:p>
        </w:tc>
      </w:tr>
      <w:tr w:rsidR="00694C36" w:rsidRPr="00694C36" w:rsidTr="00F0606E">
        <w:trPr>
          <w:gridAfter w:val="1"/>
          <w:wAfter w:w="186" w:type="dxa"/>
          <w:trHeight w:val="7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Ц411140700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43 500,00</w:t>
            </w:r>
          </w:p>
        </w:tc>
      </w:tr>
      <w:tr w:rsidR="00694C36" w:rsidRPr="00694C36" w:rsidTr="00F0606E">
        <w:trPr>
          <w:gridAfter w:val="1"/>
          <w:wAfter w:w="186" w:type="dxa"/>
          <w:trHeight w:val="35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94C36" w:rsidRPr="00694C36" w:rsidRDefault="00694C36" w:rsidP="00694C36">
            <w:pPr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Ц411140700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36" w:rsidRPr="00694C36" w:rsidRDefault="00694C36" w:rsidP="00694C36">
            <w:pPr>
              <w:jc w:val="right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43 500,00</w:t>
            </w:r>
          </w:p>
        </w:tc>
      </w:tr>
    </w:tbl>
    <w:p w:rsidR="00694C36" w:rsidRPr="00694C36" w:rsidRDefault="00694C36" w:rsidP="00694C36">
      <w:pPr>
        <w:rPr>
          <w:sz w:val="18"/>
          <w:szCs w:val="18"/>
        </w:rPr>
      </w:pPr>
    </w:p>
    <w:tbl>
      <w:tblPr>
        <w:tblW w:w="10521" w:type="dxa"/>
        <w:tblInd w:w="-547" w:type="dxa"/>
        <w:tblLayout w:type="fixed"/>
        <w:tblLook w:val="0000" w:firstRow="0" w:lastRow="0" w:firstColumn="0" w:lastColumn="0" w:noHBand="0" w:noVBand="0"/>
      </w:tblPr>
      <w:tblGrid>
        <w:gridCol w:w="15"/>
        <w:gridCol w:w="395"/>
        <w:gridCol w:w="2681"/>
        <w:gridCol w:w="897"/>
        <w:gridCol w:w="1551"/>
        <w:gridCol w:w="318"/>
        <w:gridCol w:w="525"/>
        <w:gridCol w:w="136"/>
        <w:gridCol w:w="169"/>
        <w:gridCol w:w="806"/>
        <w:gridCol w:w="12"/>
        <w:gridCol w:w="212"/>
        <w:gridCol w:w="773"/>
        <w:gridCol w:w="56"/>
        <w:gridCol w:w="1919"/>
        <w:gridCol w:w="15"/>
        <w:gridCol w:w="15"/>
        <w:gridCol w:w="26"/>
      </w:tblGrid>
      <w:tr w:rsidR="00694C36" w:rsidRPr="00694C36" w:rsidTr="00C16E45">
        <w:trPr>
          <w:gridAfter w:val="1"/>
          <w:wAfter w:w="26" w:type="dxa"/>
          <w:trHeight w:val="406"/>
        </w:trPr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Приложение 5</w:t>
            </w:r>
          </w:p>
        </w:tc>
      </w:tr>
      <w:tr w:rsidR="00694C36" w:rsidRPr="00694C36" w:rsidTr="00C16E45">
        <w:trPr>
          <w:trHeight w:val="1316"/>
        </w:trPr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к решению Собрания депутатов 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внесении изменений в решение Собрания депутатов 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"О бюджете 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694C36" w:rsidRPr="00694C36" w:rsidTr="00C16E45">
        <w:trPr>
          <w:trHeight w:val="406"/>
        </w:trPr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Приложение 11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94C36" w:rsidRPr="00694C36" w:rsidTr="00C16E45">
        <w:trPr>
          <w:trHeight w:val="1016"/>
        </w:trPr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к решению Собрания депутатов 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694C36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694C36" w:rsidRPr="00694C36" w:rsidTr="00C16E45">
        <w:trPr>
          <w:gridAfter w:val="1"/>
          <w:wAfter w:w="26" w:type="dxa"/>
          <w:trHeight w:val="80"/>
        </w:trPr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94C36" w:rsidRPr="00694C36" w:rsidTr="00C16E45">
        <w:trPr>
          <w:gridAfter w:val="1"/>
          <w:wAfter w:w="26" w:type="dxa"/>
          <w:trHeight w:val="339"/>
        </w:trPr>
        <w:tc>
          <w:tcPr>
            <w:tcW w:w="1049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C36">
              <w:rPr>
                <w:b/>
                <w:bCs/>
                <w:color w:val="000000"/>
                <w:sz w:val="18"/>
                <w:szCs w:val="18"/>
              </w:rPr>
              <w:t xml:space="preserve">Источники внутреннего финансирования дефицита бюджета </w:t>
            </w:r>
            <w:proofErr w:type="spellStart"/>
            <w:r w:rsidRPr="00694C36">
              <w:rPr>
                <w:b/>
                <w:bCs/>
                <w:color w:val="000000"/>
                <w:sz w:val="18"/>
                <w:szCs w:val="18"/>
              </w:rPr>
              <w:t>Убеевского</w:t>
            </w:r>
            <w:proofErr w:type="spellEnd"/>
            <w:r w:rsidRPr="00694C36">
              <w:rPr>
                <w:b/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gramStart"/>
            <w:r w:rsidRPr="00694C36">
              <w:rPr>
                <w:b/>
                <w:bCs/>
                <w:color w:val="000000"/>
                <w:sz w:val="18"/>
                <w:szCs w:val="18"/>
              </w:rPr>
              <w:t>Красноармейского  района</w:t>
            </w:r>
            <w:proofErr w:type="gramEnd"/>
            <w:r w:rsidRPr="00694C36">
              <w:rPr>
                <w:b/>
                <w:bCs/>
                <w:color w:val="000000"/>
                <w:sz w:val="18"/>
                <w:szCs w:val="18"/>
              </w:rPr>
              <w:t xml:space="preserve"> Чувашской Республики на 2021 год и на плановый период 2022 и 2023 годов</w:t>
            </w:r>
          </w:p>
        </w:tc>
      </w:tr>
      <w:tr w:rsidR="00694C36" w:rsidRPr="00694C36" w:rsidTr="00C16E45">
        <w:trPr>
          <w:gridAfter w:val="1"/>
          <w:wAfter w:w="26" w:type="dxa"/>
          <w:trHeight w:val="80"/>
        </w:trPr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694C36">
              <w:rPr>
                <w:color w:val="000000"/>
                <w:sz w:val="18"/>
                <w:szCs w:val="18"/>
              </w:rPr>
              <w:t>( в</w:t>
            </w:r>
            <w:proofErr w:type="gramEnd"/>
            <w:r w:rsidRPr="00694C36">
              <w:rPr>
                <w:color w:val="000000"/>
                <w:sz w:val="18"/>
                <w:szCs w:val="18"/>
              </w:rPr>
              <w:t xml:space="preserve"> рублях)</w:t>
            </w:r>
          </w:p>
        </w:tc>
      </w:tr>
      <w:tr w:rsidR="00694C36" w:rsidRPr="00694C36" w:rsidTr="00C16E45">
        <w:trPr>
          <w:gridAfter w:val="1"/>
          <w:wAfter w:w="26" w:type="dxa"/>
          <w:trHeight w:val="145"/>
        </w:trPr>
        <w:tc>
          <w:tcPr>
            <w:tcW w:w="3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94C36" w:rsidRPr="00694C36" w:rsidTr="00C16E45">
        <w:trPr>
          <w:gridAfter w:val="1"/>
          <w:wAfter w:w="26" w:type="dxa"/>
          <w:trHeight w:val="357"/>
        </w:trPr>
        <w:tc>
          <w:tcPr>
            <w:tcW w:w="3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2023 год</w:t>
            </w:r>
          </w:p>
        </w:tc>
      </w:tr>
      <w:tr w:rsidR="00694C36" w:rsidRPr="00694C36" w:rsidTr="00C16E45">
        <w:trPr>
          <w:gridAfter w:val="1"/>
          <w:wAfter w:w="26" w:type="dxa"/>
          <w:trHeight w:val="262"/>
        </w:trPr>
        <w:tc>
          <w:tcPr>
            <w:tcW w:w="3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000 01 02 00 00 00 0000 000</w:t>
            </w:r>
          </w:p>
        </w:tc>
        <w:tc>
          <w:tcPr>
            <w:tcW w:w="3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</w:t>
            </w:r>
          </w:p>
        </w:tc>
      </w:tr>
      <w:tr w:rsidR="00694C36" w:rsidRPr="00694C36" w:rsidTr="00C16E45">
        <w:trPr>
          <w:gridAfter w:val="1"/>
          <w:wAfter w:w="26" w:type="dxa"/>
          <w:trHeight w:val="255"/>
        </w:trPr>
        <w:tc>
          <w:tcPr>
            <w:tcW w:w="3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000 01 05 00 00 00 0000 000</w:t>
            </w:r>
          </w:p>
        </w:tc>
        <w:tc>
          <w:tcPr>
            <w:tcW w:w="3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398438,65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4C36">
              <w:rPr>
                <w:color w:val="000000"/>
                <w:sz w:val="18"/>
                <w:szCs w:val="18"/>
              </w:rPr>
              <w:t>0</w:t>
            </w:r>
          </w:p>
        </w:tc>
      </w:tr>
      <w:tr w:rsidR="00170F85" w:rsidRPr="00170F85" w:rsidTr="00C16E45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41" w:type="dxa"/>
          <w:trHeight w:val="61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F85" w:rsidRPr="00170F85" w:rsidRDefault="00170F85" w:rsidP="00170F85">
            <w:pPr>
              <w:rPr>
                <w:sz w:val="18"/>
                <w:szCs w:val="18"/>
              </w:rPr>
            </w:pPr>
          </w:p>
        </w:tc>
        <w:tc>
          <w:tcPr>
            <w:tcW w:w="100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0F85" w:rsidRPr="00170F85" w:rsidRDefault="00170F85" w:rsidP="00170F85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70F85">
              <w:rPr>
                <w:color w:val="000000"/>
                <w:sz w:val="18"/>
                <w:szCs w:val="18"/>
              </w:rPr>
              <w:t>Информация  по</w:t>
            </w:r>
            <w:proofErr w:type="gramEnd"/>
            <w:r w:rsidRPr="00170F85">
              <w:rPr>
                <w:color w:val="000000"/>
                <w:sz w:val="18"/>
                <w:szCs w:val="18"/>
              </w:rPr>
              <w:t xml:space="preserve"> аукциону, назначенному  на 31.03.2021  ( протокол №2 от 31.03.2021)</w:t>
            </w:r>
          </w:p>
        </w:tc>
      </w:tr>
      <w:tr w:rsidR="00170F85" w:rsidRPr="00170F85" w:rsidTr="00C16E45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41" w:type="dxa"/>
          <w:trHeight w:val="1132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F85" w:rsidRPr="00170F85" w:rsidRDefault="00170F85" w:rsidP="00170F85">
            <w:pPr>
              <w:rPr>
                <w:color w:val="000000"/>
                <w:sz w:val="18"/>
                <w:szCs w:val="18"/>
              </w:rPr>
            </w:pPr>
            <w:r w:rsidRPr="00170F85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F85" w:rsidRPr="00170F85" w:rsidRDefault="00170F85" w:rsidP="00170F85">
            <w:pPr>
              <w:rPr>
                <w:color w:val="000000"/>
                <w:sz w:val="18"/>
                <w:szCs w:val="18"/>
              </w:rPr>
            </w:pPr>
            <w:r w:rsidRPr="00170F85">
              <w:rPr>
                <w:color w:val="000000"/>
                <w:sz w:val="18"/>
                <w:szCs w:val="18"/>
              </w:rPr>
              <w:t>Объект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F85" w:rsidRPr="00170F85" w:rsidRDefault="00170F85" w:rsidP="00170F85">
            <w:pPr>
              <w:rPr>
                <w:color w:val="000000"/>
                <w:sz w:val="18"/>
                <w:szCs w:val="18"/>
              </w:rPr>
            </w:pPr>
            <w:r w:rsidRPr="00170F85">
              <w:rPr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F85" w:rsidRPr="00170F85" w:rsidRDefault="00170F85" w:rsidP="00170F85">
            <w:pPr>
              <w:rPr>
                <w:color w:val="000000"/>
                <w:sz w:val="18"/>
                <w:szCs w:val="18"/>
              </w:rPr>
            </w:pPr>
            <w:r w:rsidRPr="00170F85">
              <w:rPr>
                <w:color w:val="000000"/>
                <w:sz w:val="18"/>
                <w:szCs w:val="18"/>
              </w:rPr>
              <w:t>Площадь кв. м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F85" w:rsidRPr="00170F85" w:rsidRDefault="00170F85" w:rsidP="00170F85">
            <w:pPr>
              <w:rPr>
                <w:color w:val="000000"/>
                <w:sz w:val="18"/>
                <w:szCs w:val="18"/>
              </w:rPr>
            </w:pPr>
            <w:r w:rsidRPr="00170F85">
              <w:rPr>
                <w:color w:val="000000"/>
                <w:sz w:val="18"/>
                <w:szCs w:val="18"/>
              </w:rPr>
              <w:t xml:space="preserve">Начальная </w:t>
            </w:r>
            <w:proofErr w:type="gramStart"/>
            <w:r w:rsidRPr="00170F85">
              <w:rPr>
                <w:color w:val="000000"/>
                <w:sz w:val="18"/>
                <w:szCs w:val="18"/>
              </w:rPr>
              <w:t>цена ,</w:t>
            </w:r>
            <w:proofErr w:type="gramEnd"/>
            <w:r w:rsidRPr="00170F85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F85" w:rsidRPr="00170F85" w:rsidRDefault="00170F85" w:rsidP="00170F85">
            <w:pPr>
              <w:rPr>
                <w:color w:val="000000"/>
                <w:sz w:val="24"/>
                <w:szCs w:val="24"/>
              </w:rPr>
            </w:pPr>
            <w:proofErr w:type="gramStart"/>
            <w:r w:rsidRPr="00170F85">
              <w:rPr>
                <w:color w:val="000000"/>
                <w:sz w:val="18"/>
                <w:szCs w:val="18"/>
              </w:rPr>
              <w:t>Цена  аренды</w:t>
            </w:r>
            <w:proofErr w:type="gramEnd"/>
            <w:r w:rsidRPr="00170F85">
              <w:rPr>
                <w:color w:val="000000"/>
                <w:sz w:val="18"/>
                <w:szCs w:val="18"/>
              </w:rPr>
              <w:t xml:space="preserve"> земельного участка, руб</w:t>
            </w:r>
            <w:r w:rsidRPr="00170F8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F85" w:rsidRPr="00170F85" w:rsidRDefault="00170F85" w:rsidP="00170F85">
            <w:pPr>
              <w:rPr>
                <w:color w:val="000000"/>
                <w:sz w:val="18"/>
                <w:szCs w:val="18"/>
              </w:rPr>
            </w:pPr>
            <w:proofErr w:type="gramStart"/>
            <w:r w:rsidRPr="00170F85">
              <w:rPr>
                <w:color w:val="000000"/>
                <w:sz w:val="18"/>
                <w:szCs w:val="18"/>
              </w:rPr>
              <w:t>Решение  комиссии</w:t>
            </w:r>
            <w:proofErr w:type="gramEnd"/>
          </w:p>
        </w:tc>
      </w:tr>
      <w:tr w:rsidR="00170F85" w:rsidRPr="00170F85" w:rsidTr="00C16E45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56" w:type="dxa"/>
          <w:trHeight w:val="1124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F85" w:rsidRPr="00170F85" w:rsidRDefault="00170F85" w:rsidP="00170F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0F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E45" w:rsidRDefault="00C16E45" w:rsidP="00C16E4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участок, адрес </w:t>
            </w:r>
            <w:proofErr w:type="spellStart"/>
            <w:proofErr w:type="gramStart"/>
            <w:r>
              <w:rPr>
                <w:color w:val="000000"/>
              </w:rPr>
              <w:t>объекта:Чувашская</w:t>
            </w:r>
            <w:proofErr w:type="spellEnd"/>
            <w:proofErr w:type="gramEnd"/>
            <w:r>
              <w:rPr>
                <w:color w:val="000000"/>
              </w:rPr>
              <w:t xml:space="preserve"> Республика, Красноармейский район, </w:t>
            </w:r>
            <w:proofErr w:type="spellStart"/>
            <w:r>
              <w:rPr>
                <w:color w:val="000000"/>
              </w:rPr>
              <w:t>Убеевское</w:t>
            </w:r>
            <w:proofErr w:type="spellEnd"/>
            <w:r>
              <w:rPr>
                <w:color w:val="000000"/>
              </w:rPr>
              <w:t xml:space="preserve"> сельское поселение,  категория земель- земли сельскохозяйственного назначения, вид разрешенного </w:t>
            </w:r>
            <w:proofErr w:type="spellStart"/>
            <w:r>
              <w:rPr>
                <w:color w:val="000000"/>
              </w:rPr>
              <w:lastRenderedPageBreak/>
              <w:t>использованиясельскохозяйственного</w:t>
            </w:r>
            <w:proofErr w:type="spellEnd"/>
            <w:r>
              <w:rPr>
                <w:color w:val="000000"/>
              </w:rPr>
              <w:t xml:space="preserve"> назначения </w:t>
            </w:r>
          </w:p>
          <w:p w:rsidR="00170F85" w:rsidRPr="00170F85" w:rsidRDefault="00170F85" w:rsidP="00170F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F85" w:rsidRPr="00170F85" w:rsidRDefault="00170F85" w:rsidP="00170F85">
            <w:pPr>
              <w:rPr>
                <w:color w:val="000000"/>
                <w:sz w:val="18"/>
                <w:szCs w:val="18"/>
              </w:rPr>
            </w:pPr>
            <w:r w:rsidRPr="00170F85">
              <w:rPr>
                <w:color w:val="000000"/>
                <w:sz w:val="18"/>
                <w:szCs w:val="18"/>
              </w:rPr>
              <w:lastRenderedPageBreak/>
              <w:t>21:14:130401:412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F85" w:rsidRPr="00170F85" w:rsidRDefault="00170F85" w:rsidP="00170F85">
            <w:pPr>
              <w:jc w:val="right"/>
              <w:rPr>
                <w:color w:val="000000"/>
                <w:sz w:val="18"/>
                <w:szCs w:val="18"/>
              </w:rPr>
            </w:pPr>
            <w:r w:rsidRPr="00170F85">
              <w:rPr>
                <w:color w:val="000000"/>
                <w:sz w:val="18"/>
                <w:szCs w:val="18"/>
              </w:rPr>
              <w:t>428399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F85" w:rsidRPr="00170F85" w:rsidRDefault="00170F85" w:rsidP="00170F85">
            <w:pPr>
              <w:jc w:val="center"/>
              <w:rPr>
                <w:color w:val="000000"/>
                <w:sz w:val="18"/>
                <w:szCs w:val="18"/>
              </w:rPr>
            </w:pPr>
            <w:r w:rsidRPr="00170F85">
              <w:rPr>
                <w:color w:val="000000"/>
                <w:sz w:val="18"/>
                <w:szCs w:val="18"/>
              </w:rPr>
              <w:t>26700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F85" w:rsidRPr="00170F85" w:rsidRDefault="00170F85" w:rsidP="00170F85">
            <w:pPr>
              <w:jc w:val="center"/>
              <w:rPr>
                <w:color w:val="000000"/>
                <w:sz w:val="18"/>
                <w:szCs w:val="18"/>
              </w:rPr>
            </w:pPr>
            <w:r w:rsidRPr="00170F85">
              <w:rPr>
                <w:color w:val="000000"/>
                <w:sz w:val="18"/>
                <w:szCs w:val="18"/>
              </w:rPr>
              <w:t>410379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F85" w:rsidRPr="00170F85" w:rsidRDefault="00170F85" w:rsidP="00170F85">
            <w:pPr>
              <w:rPr>
                <w:color w:val="000000"/>
                <w:sz w:val="18"/>
                <w:szCs w:val="18"/>
              </w:rPr>
            </w:pPr>
            <w:r w:rsidRPr="00170F85">
              <w:rPr>
                <w:color w:val="000000"/>
                <w:sz w:val="18"/>
                <w:szCs w:val="18"/>
              </w:rPr>
              <w:t xml:space="preserve">Заключить договор аренды земельного участка с победителем аукциона, предложившим наивысшую цену </w:t>
            </w:r>
            <w:r w:rsidRPr="00170F85">
              <w:rPr>
                <w:color w:val="000000"/>
                <w:sz w:val="18"/>
                <w:szCs w:val="18"/>
              </w:rPr>
              <w:lastRenderedPageBreak/>
              <w:t>аренды земельного участка</w:t>
            </w:r>
          </w:p>
        </w:tc>
      </w:tr>
      <w:tr w:rsidR="00C16E45" w:rsidRPr="00170F85" w:rsidTr="00C16E45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56" w:type="dxa"/>
          <w:trHeight w:val="122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5" w:rsidRPr="00170F85" w:rsidRDefault="00C16E45" w:rsidP="00C16E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0F85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E45" w:rsidRDefault="00C16E45" w:rsidP="00C16E4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участок, адрес </w:t>
            </w:r>
            <w:proofErr w:type="spellStart"/>
            <w:proofErr w:type="gramStart"/>
            <w:r>
              <w:rPr>
                <w:color w:val="000000"/>
              </w:rPr>
              <w:t>объекта:Чувашская</w:t>
            </w:r>
            <w:proofErr w:type="spellEnd"/>
            <w:proofErr w:type="gramEnd"/>
            <w:r>
              <w:rPr>
                <w:color w:val="000000"/>
              </w:rPr>
              <w:t xml:space="preserve"> Республика, Красноармейский район, </w:t>
            </w:r>
            <w:proofErr w:type="spellStart"/>
            <w:r>
              <w:rPr>
                <w:color w:val="000000"/>
              </w:rPr>
              <w:t>Убеевское</w:t>
            </w:r>
            <w:proofErr w:type="spellEnd"/>
            <w:r>
              <w:rPr>
                <w:color w:val="000000"/>
              </w:rPr>
              <w:t xml:space="preserve"> сельское поселение,  категория земель- земли сельскохозяйственного назначения, вид разрешенного </w:t>
            </w:r>
            <w:proofErr w:type="spellStart"/>
            <w:r>
              <w:rPr>
                <w:color w:val="000000"/>
              </w:rPr>
              <w:t>использованиясельскохозяйственного</w:t>
            </w:r>
            <w:proofErr w:type="spellEnd"/>
            <w:r>
              <w:rPr>
                <w:color w:val="000000"/>
              </w:rPr>
              <w:t xml:space="preserve"> назначения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5" w:rsidRPr="00170F85" w:rsidRDefault="00C16E45" w:rsidP="00C16E45">
            <w:pPr>
              <w:rPr>
                <w:color w:val="000000"/>
                <w:sz w:val="18"/>
                <w:szCs w:val="18"/>
              </w:rPr>
            </w:pPr>
            <w:r w:rsidRPr="00170F85">
              <w:rPr>
                <w:color w:val="000000"/>
                <w:sz w:val="18"/>
                <w:szCs w:val="18"/>
              </w:rPr>
              <w:t>21:14:130401:413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5" w:rsidRPr="00170F85" w:rsidRDefault="00C16E45" w:rsidP="00C16E45">
            <w:pPr>
              <w:jc w:val="right"/>
              <w:rPr>
                <w:color w:val="000000"/>
                <w:sz w:val="18"/>
                <w:szCs w:val="18"/>
              </w:rPr>
            </w:pPr>
            <w:r w:rsidRPr="00170F85">
              <w:rPr>
                <w:color w:val="000000"/>
                <w:sz w:val="18"/>
                <w:szCs w:val="18"/>
              </w:rPr>
              <w:t>226800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5" w:rsidRPr="00170F85" w:rsidRDefault="00C16E45" w:rsidP="00C16E45">
            <w:pPr>
              <w:jc w:val="right"/>
              <w:rPr>
                <w:color w:val="000000"/>
                <w:sz w:val="18"/>
                <w:szCs w:val="18"/>
              </w:rPr>
            </w:pPr>
            <w:r w:rsidRPr="00170F85">
              <w:rPr>
                <w:color w:val="000000"/>
                <w:sz w:val="18"/>
                <w:szCs w:val="18"/>
              </w:rPr>
              <w:t>14100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5" w:rsidRPr="00170F85" w:rsidRDefault="00C16E45" w:rsidP="00C16E45">
            <w:pPr>
              <w:jc w:val="right"/>
              <w:rPr>
                <w:color w:val="000000"/>
                <w:sz w:val="18"/>
                <w:szCs w:val="18"/>
              </w:rPr>
            </w:pPr>
            <w:r w:rsidRPr="00170F85">
              <w:rPr>
                <w:color w:val="000000"/>
                <w:sz w:val="18"/>
                <w:szCs w:val="18"/>
              </w:rPr>
              <w:t>220101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5" w:rsidRPr="00170F85" w:rsidRDefault="00C16E45" w:rsidP="00C16E45">
            <w:pPr>
              <w:rPr>
                <w:color w:val="000000"/>
                <w:sz w:val="18"/>
                <w:szCs w:val="18"/>
              </w:rPr>
            </w:pPr>
            <w:r w:rsidRPr="00170F85">
              <w:rPr>
                <w:color w:val="000000"/>
                <w:sz w:val="18"/>
                <w:szCs w:val="18"/>
              </w:rPr>
              <w:t>Заключить договор аренды земельного участка с победителем аукциона, предложившим наивысшую цену аренды земельного участка</w:t>
            </w:r>
          </w:p>
        </w:tc>
      </w:tr>
      <w:tr w:rsidR="00C16E45" w:rsidRPr="00170F85" w:rsidTr="00C16E45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56" w:type="dxa"/>
          <w:trHeight w:val="1462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5" w:rsidRPr="00170F85" w:rsidRDefault="00C16E45" w:rsidP="00C16E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0F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E45" w:rsidRDefault="00C16E45" w:rsidP="00C16E4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участок, адрес </w:t>
            </w:r>
            <w:proofErr w:type="spellStart"/>
            <w:proofErr w:type="gramStart"/>
            <w:r>
              <w:rPr>
                <w:color w:val="000000"/>
              </w:rPr>
              <w:t>объекта:Чувашская</w:t>
            </w:r>
            <w:proofErr w:type="spellEnd"/>
            <w:proofErr w:type="gramEnd"/>
            <w:r>
              <w:rPr>
                <w:color w:val="000000"/>
              </w:rPr>
              <w:t xml:space="preserve"> Республика, Красноармейский район, </w:t>
            </w:r>
            <w:proofErr w:type="spellStart"/>
            <w:r>
              <w:rPr>
                <w:color w:val="000000"/>
              </w:rPr>
              <w:t>Убеевское</w:t>
            </w:r>
            <w:proofErr w:type="spellEnd"/>
            <w:r>
              <w:rPr>
                <w:color w:val="000000"/>
              </w:rPr>
              <w:t xml:space="preserve"> сельское поселение,  категория земель- земли сельскохозяйственного назначения, вид разрешенного </w:t>
            </w:r>
            <w:proofErr w:type="spellStart"/>
            <w:r>
              <w:rPr>
                <w:color w:val="000000"/>
              </w:rPr>
              <w:t>использованиясельскохозяйственного</w:t>
            </w:r>
            <w:proofErr w:type="spellEnd"/>
            <w:r>
              <w:rPr>
                <w:color w:val="000000"/>
              </w:rPr>
              <w:t xml:space="preserve"> назначения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5" w:rsidRPr="00170F85" w:rsidRDefault="00C16E45" w:rsidP="00C16E45">
            <w:pPr>
              <w:rPr>
                <w:color w:val="000000"/>
                <w:sz w:val="18"/>
                <w:szCs w:val="18"/>
              </w:rPr>
            </w:pPr>
            <w:r w:rsidRPr="00170F85">
              <w:rPr>
                <w:color w:val="000000"/>
                <w:sz w:val="18"/>
                <w:szCs w:val="18"/>
              </w:rPr>
              <w:t>21:14:130401:414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5" w:rsidRPr="00170F85" w:rsidRDefault="00C16E45" w:rsidP="00C16E45">
            <w:pPr>
              <w:jc w:val="right"/>
              <w:rPr>
                <w:color w:val="000000"/>
                <w:sz w:val="18"/>
                <w:szCs w:val="18"/>
              </w:rPr>
            </w:pPr>
            <w:r w:rsidRPr="00170F85">
              <w:rPr>
                <w:color w:val="000000"/>
                <w:sz w:val="18"/>
                <w:szCs w:val="18"/>
              </w:rPr>
              <w:t>201600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5" w:rsidRPr="00170F85" w:rsidRDefault="00C16E45" w:rsidP="00C16E45">
            <w:pPr>
              <w:jc w:val="right"/>
              <w:rPr>
                <w:color w:val="000000"/>
                <w:sz w:val="18"/>
                <w:szCs w:val="18"/>
              </w:rPr>
            </w:pPr>
            <w:r w:rsidRPr="00170F85">
              <w:rPr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5" w:rsidRPr="00170F85" w:rsidRDefault="00C16E45" w:rsidP="00C16E45">
            <w:pPr>
              <w:jc w:val="right"/>
              <w:rPr>
                <w:color w:val="000000"/>
                <w:sz w:val="18"/>
                <w:szCs w:val="18"/>
              </w:rPr>
            </w:pPr>
            <w:r w:rsidRPr="00170F85">
              <w:rPr>
                <w:color w:val="000000"/>
                <w:sz w:val="18"/>
                <w:szCs w:val="18"/>
              </w:rPr>
              <w:t>230000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5" w:rsidRPr="00170F85" w:rsidRDefault="00C16E45" w:rsidP="00C16E45">
            <w:pPr>
              <w:rPr>
                <w:color w:val="000000"/>
                <w:sz w:val="18"/>
                <w:szCs w:val="18"/>
              </w:rPr>
            </w:pPr>
            <w:r w:rsidRPr="00170F85">
              <w:rPr>
                <w:color w:val="000000"/>
                <w:sz w:val="18"/>
                <w:szCs w:val="18"/>
              </w:rPr>
              <w:t>Заключить договор аренды земельного участка с победителем аукциона, предложившим наивысшую цену аренды земельного участка</w:t>
            </w:r>
          </w:p>
        </w:tc>
      </w:tr>
      <w:tr w:rsidR="00C16E45" w:rsidRPr="00170F85" w:rsidTr="00C16E45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56" w:type="dxa"/>
          <w:trHeight w:val="15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5" w:rsidRPr="00170F85" w:rsidRDefault="00C16E45" w:rsidP="00C16E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0F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E45" w:rsidRDefault="00C16E45" w:rsidP="00C16E4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участок, адрес </w:t>
            </w:r>
            <w:proofErr w:type="spellStart"/>
            <w:proofErr w:type="gramStart"/>
            <w:r>
              <w:rPr>
                <w:color w:val="000000"/>
              </w:rPr>
              <w:t>объекта:Чувашская</w:t>
            </w:r>
            <w:proofErr w:type="spellEnd"/>
            <w:proofErr w:type="gramEnd"/>
            <w:r>
              <w:rPr>
                <w:color w:val="000000"/>
              </w:rPr>
              <w:t xml:space="preserve"> Республика, Красноармейский район, </w:t>
            </w:r>
            <w:proofErr w:type="spellStart"/>
            <w:r>
              <w:rPr>
                <w:color w:val="000000"/>
              </w:rPr>
              <w:t>Убеевское</w:t>
            </w:r>
            <w:proofErr w:type="spellEnd"/>
            <w:r>
              <w:rPr>
                <w:color w:val="000000"/>
              </w:rPr>
              <w:t xml:space="preserve"> сельское поселение,  категория земель- земли сельскохозяйственного назначения, вид разрешенного </w:t>
            </w:r>
            <w:proofErr w:type="spellStart"/>
            <w:r>
              <w:rPr>
                <w:color w:val="000000"/>
              </w:rPr>
              <w:t>использованиясельскохозяйственного</w:t>
            </w:r>
            <w:proofErr w:type="spellEnd"/>
            <w:r>
              <w:rPr>
                <w:color w:val="000000"/>
              </w:rPr>
              <w:t xml:space="preserve"> назначения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5" w:rsidRPr="00170F85" w:rsidRDefault="00C16E45" w:rsidP="00C16E45">
            <w:pPr>
              <w:rPr>
                <w:color w:val="000000"/>
                <w:sz w:val="18"/>
                <w:szCs w:val="18"/>
              </w:rPr>
            </w:pPr>
            <w:r w:rsidRPr="00170F85">
              <w:rPr>
                <w:color w:val="000000"/>
                <w:sz w:val="18"/>
                <w:szCs w:val="18"/>
              </w:rPr>
              <w:t>21:14:130401:415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5" w:rsidRPr="00170F85" w:rsidRDefault="00C16E45" w:rsidP="00C16E45">
            <w:pPr>
              <w:jc w:val="right"/>
              <w:rPr>
                <w:color w:val="000000"/>
                <w:sz w:val="18"/>
                <w:szCs w:val="18"/>
              </w:rPr>
            </w:pPr>
            <w:r w:rsidRPr="00170F85">
              <w:rPr>
                <w:color w:val="000000"/>
                <w:sz w:val="18"/>
                <w:szCs w:val="18"/>
              </w:rPr>
              <w:t>226800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5" w:rsidRPr="00170F85" w:rsidRDefault="00C16E45" w:rsidP="00C16E45">
            <w:pPr>
              <w:jc w:val="right"/>
              <w:rPr>
                <w:color w:val="000000"/>
                <w:sz w:val="18"/>
                <w:szCs w:val="18"/>
              </w:rPr>
            </w:pPr>
            <w:r w:rsidRPr="00170F85">
              <w:rPr>
                <w:color w:val="000000"/>
                <w:sz w:val="18"/>
                <w:szCs w:val="18"/>
              </w:rPr>
              <w:t>14100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5" w:rsidRPr="00170F85" w:rsidRDefault="00C16E45" w:rsidP="00C16E45">
            <w:pPr>
              <w:jc w:val="right"/>
              <w:rPr>
                <w:color w:val="000000"/>
                <w:sz w:val="18"/>
                <w:szCs w:val="18"/>
              </w:rPr>
            </w:pPr>
            <w:r w:rsidRPr="00170F85">
              <w:rPr>
                <w:color w:val="000000"/>
                <w:sz w:val="18"/>
                <w:szCs w:val="18"/>
              </w:rPr>
              <w:t>230253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5" w:rsidRPr="00170F85" w:rsidRDefault="00C16E45" w:rsidP="00C16E45">
            <w:pPr>
              <w:rPr>
                <w:color w:val="000000"/>
                <w:sz w:val="18"/>
                <w:szCs w:val="18"/>
              </w:rPr>
            </w:pPr>
            <w:r w:rsidRPr="00170F85">
              <w:rPr>
                <w:color w:val="000000"/>
                <w:sz w:val="18"/>
                <w:szCs w:val="18"/>
              </w:rPr>
              <w:t>Заключить договор аренды земельного участка с победителем аукциона, предложившим наивысшую цену аренды земельного участка</w:t>
            </w:r>
          </w:p>
        </w:tc>
      </w:tr>
    </w:tbl>
    <w:p w:rsidR="00694C36" w:rsidRDefault="00694C36" w:rsidP="00694C36">
      <w:pPr>
        <w:rPr>
          <w:sz w:val="24"/>
          <w:szCs w:val="24"/>
        </w:rPr>
      </w:pPr>
    </w:p>
    <w:p w:rsidR="00170F85" w:rsidRPr="00881856" w:rsidRDefault="00170F85" w:rsidP="00694C36">
      <w:pPr>
        <w:rPr>
          <w:sz w:val="24"/>
          <w:szCs w:val="24"/>
        </w:rPr>
      </w:pPr>
    </w:p>
    <w:p w:rsidR="00F0606E" w:rsidRPr="00F0606E" w:rsidRDefault="00F0606E" w:rsidP="00F0606E">
      <w:pPr>
        <w:pStyle w:val="article-renderblockarticle-renderblockunstyled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b/>
          <w:color w:val="000000"/>
          <w:sz w:val="18"/>
          <w:szCs w:val="18"/>
        </w:rPr>
      </w:pPr>
      <w:r w:rsidRPr="00F0606E">
        <w:rPr>
          <w:b/>
          <w:color w:val="000000"/>
          <w:sz w:val="18"/>
          <w:szCs w:val="18"/>
        </w:rPr>
        <w:t>Индексация социальных пенсий</w:t>
      </w:r>
    </w:p>
    <w:p w:rsidR="00F0606E" w:rsidRPr="00F0606E" w:rsidRDefault="00F0606E" w:rsidP="00F0606E">
      <w:pPr>
        <w:pStyle w:val="article-renderblockarticle-renderblockunstyle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F0606E">
        <w:rPr>
          <w:color w:val="000000"/>
          <w:sz w:val="18"/>
          <w:szCs w:val="18"/>
        </w:rPr>
        <w:t>Ежегодно в апреле проводится индексация социальных пенсий. Они предоставляются по возрасту лицам, не имеющим оснований для получения страховых пенсий, и лицам по потере кормильца. Изменения затронут и льготные категории населения (ветераны войны, блокадники, чернобыльцы, военные-инвалиды).</w:t>
      </w:r>
    </w:p>
    <w:p w:rsidR="00F0606E" w:rsidRPr="00F0606E" w:rsidRDefault="00F0606E" w:rsidP="00F0606E">
      <w:pPr>
        <w:pStyle w:val="article-renderblockarticle-renderblockunstyle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F0606E">
        <w:rPr>
          <w:color w:val="000000"/>
          <w:sz w:val="18"/>
          <w:szCs w:val="18"/>
        </w:rPr>
        <w:t>В нынешнем году величина индексации должна составить 3,4%, но окончательное решение по размеру прироста пенсий правительством еще не утверждено.</w:t>
      </w:r>
    </w:p>
    <w:p w:rsidR="00F0606E" w:rsidRPr="00F0606E" w:rsidRDefault="00F0606E" w:rsidP="00F0606E">
      <w:pPr>
        <w:pStyle w:val="article-renderblockarticle-renderblockunstyled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18"/>
          <w:szCs w:val="18"/>
        </w:rPr>
      </w:pPr>
      <w:r w:rsidRPr="00F0606E">
        <w:rPr>
          <w:b/>
          <w:color w:val="000000"/>
          <w:sz w:val="18"/>
          <w:szCs w:val="18"/>
        </w:rPr>
        <w:t>2. Новые правила исчисления детских пособий (3-7 лет)</w:t>
      </w:r>
    </w:p>
    <w:p w:rsidR="00F0606E" w:rsidRPr="00F0606E" w:rsidRDefault="00F0606E" w:rsidP="00F0606E">
      <w:pPr>
        <w:pStyle w:val="article-renderblockarticle-renderblockunstyle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F0606E">
        <w:rPr>
          <w:color w:val="000000"/>
          <w:sz w:val="18"/>
          <w:szCs w:val="18"/>
        </w:rPr>
        <w:t>В 2020-м году для малоимущих семей с детьми были введены пособия на детей в возрастной группе 3-7 лет. С апреля 2021 года планируется пересмотреть категории лиц, получающих государственную помощь.</w:t>
      </w:r>
    </w:p>
    <w:p w:rsidR="00F0606E" w:rsidRPr="00F0606E" w:rsidRDefault="00F0606E" w:rsidP="00F0606E">
      <w:pPr>
        <w:pStyle w:val="article-renderblockarticle-renderblockunstyle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F0606E">
        <w:rPr>
          <w:color w:val="000000"/>
          <w:sz w:val="18"/>
          <w:szCs w:val="18"/>
        </w:rPr>
        <w:t>Увеличат помощь для лиц, у кого с учетом пособия доходы ниже прожиточного минимума. Нарастить выплаты планируется в 1,5-2,0 раза в зависимости от конкретной ситуации. Лишатся выплат «малоимущие», обладающие дорогостоящим имуществом, включая транспортные средства.</w:t>
      </w:r>
    </w:p>
    <w:p w:rsidR="00F0606E" w:rsidRPr="00F0606E" w:rsidRDefault="00F0606E" w:rsidP="00F0606E">
      <w:pPr>
        <w:pStyle w:val="article-renderblockarticle-renderblockunstyle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F0606E">
        <w:rPr>
          <w:color w:val="000000"/>
          <w:sz w:val="18"/>
          <w:szCs w:val="18"/>
        </w:rPr>
        <w:t>Перерасчет предусмотрен с начала года, но подавать заявления можно с апреля. В случае их удовлетворения перерасчет будет проведен и за предыдущие месяцы 2021-го года.</w:t>
      </w:r>
    </w:p>
    <w:p w:rsidR="00F0606E" w:rsidRPr="00F0606E" w:rsidRDefault="00F0606E" w:rsidP="00F0606E">
      <w:pPr>
        <w:pStyle w:val="article-renderblockarticle-renderblockunstyled"/>
        <w:shd w:val="clear" w:color="auto" w:fill="FFFFFF"/>
        <w:spacing w:before="0" w:beforeAutospacing="0" w:after="0" w:afterAutospacing="0"/>
        <w:rPr>
          <w:b/>
          <w:color w:val="000000"/>
          <w:sz w:val="18"/>
          <w:szCs w:val="18"/>
        </w:rPr>
      </w:pPr>
      <w:r w:rsidRPr="00F0606E">
        <w:rPr>
          <w:color w:val="000000"/>
          <w:sz w:val="18"/>
          <w:szCs w:val="18"/>
        </w:rPr>
        <w:t xml:space="preserve">      </w:t>
      </w:r>
      <w:r w:rsidRPr="00F0606E">
        <w:rPr>
          <w:b/>
          <w:color w:val="000000"/>
          <w:sz w:val="18"/>
          <w:szCs w:val="18"/>
        </w:rPr>
        <w:t>3. Больничные 65+ отменяются</w:t>
      </w:r>
    </w:p>
    <w:p w:rsidR="00F0606E" w:rsidRPr="00F0606E" w:rsidRDefault="00F0606E" w:rsidP="00F0606E">
      <w:pPr>
        <w:pStyle w:val="article-renderblockarticle-renderblockunstyle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F0606E">
        <w:rPr>
          <w:color w:val="000000"/>
          <w:sz w:val="18"/>
          <w:szCs w:val="18"/>
        </w:rPr>
        <w:t xml:space="preserve">С начала апреля 2021 года отменяются больничные для лиц старше 65 лет, введенные на фоне противодействия распространению </w:t>
      </w:r>
      <w:proofErr w:type="spellStart"/>
      <w:r w:rsidRPr="00F0606E">
        <w:rPr>
          <w:color w:val="000000"/>
          <w:sz w:val="18"/>
          <w:szCs w:val="18"/>
        </w:rPr>
        <w:t>коронавирусной</w:t>
      </w:r>
      <w:proofErr w:type="spellEnd"/>
      <w:r w:rsidRPr="00F0606E">
        <w:rPr>
          <w:color w:val="000000"/>
          <w:sz w:val="18"/>
          <w:szCs w:val="18"/>
        </w:rPr>
        <w:t xml:space="preserve"> инфекции. </w:t>
      </w:r>
    </w:p>
    <w:p w:rsidR="00F0606E" w:rsidRPr="00F0606E" w:rsidRDefault="00F0606E" w:rsidP="00F0606E">
      <w:pPr>
        <w:pStyle w:val="article-renderblockarticle-renderblockunstyle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F0606E">
        <w:rPr>
          <w:color w:val="000000"/>
          <w:sz w:val="18"/>
          <w:szCs w:val="18"/>
        </w:rPr>
        <w:t>Вместе с этим в правительстве рекомендуют работодателям данных лиц по возможности предоставлять таким сотрудникам возможность удаленной работы.</w:t>
      </w:r>
    </w:p>
    <w:p w:rsidR="00F0606E" w:rsidRPr="00F0606E" w:rsidRDefault="00F0606E" w:rsidP="00F0606E">
      <w:pPr>
        <w:pStyle w:val="article-renderblockarticle-renderblockunstyled"/>
        <w:shd w:val="clear" w:color="auto" w:fill="FFFFFF"/>
        <w:spacing w:before="0" w:beforeAutospacing="0" w:after="0" w:afterAutospacing="0"/>
        <w:rPr>
          <w:b/>
          <w:color w:val="000000"/>
          <w:sz w:val="18"/>
          <w:szCs w:val="18"/>
        </w:rPr>
      </w:pPr>
      <w:r w:rsidRPr="00F0606E">
        <w:rPr>
          <w:color w:val="000000"/>
          <w:sz w:val="18"/>
          <w:szCs w:val="18"/>
        </w:rPr>
        <w:t xml:space="preserve">     </w:t>
      </w:r>
      <w:r w:rsidRPr="00F0606E">
        <w:rPr>
          <w:b/>
          <w:color w:val="000000"/>
          <w:sz w:val="18"/>
          <w:szCs w:val="18"/>
        </w:rPr>
        <w:t>4. Экзамен на права в ГИБДД сдавать будут по-новому</w:t>
      </w:r>
    </w:p>
    <w:p w:rsidR="00F0606E" w:rsidRPr="00F0606E" w:rsidRDefault="00F0606E" w:rsidP="00F0606E">
      <w:pPr>
        <w:pStyle w:val="article-renderblockarticle-renderblockunstyle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F0606E">
        <w:rPr>
          <w:color w:val="000000"/>
          <w:sz w:val="18"/>
          <w:szCs w:val="18"/>
        </w:rPr>
        <w:t>Серьезные изменения ожидают с начала апреля и правила сдачи экзаменов в ГИБДД.</w:t>
      </w:r>
    </w:p>
    <w:p w:rsidR="00F0606E" w:rsidRPr="00F0606E" w:rsidRDefault="00F0606E" w:rsidP="00F0606E">
      <w:pPr>
        <w:pStyle w:val="article-renderblockarticle-renderblockunstyle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F0606E">
        <w:rPr>
          <w:color w:val="000000"/>
          <w:sz w:val="18"/>
          <w:szCs w:val="18"/>
        </w:rPr>
        <w:t>В первую очередь решено отказаться от упражнений на автодроме, которые будут включаться в экзаменационную часть городского вождения на дорогах с низкой интенсивностью движения.</w:t>
      </w:r>
    </w:p>
    <w:p w:rsidR="00F0606E" w:rsidRPr="00F0606E" w:rsidRDefault="00F0606E" w:rsidP="00F0606E">
      <w:pPr>
        <w:pStyle w:val="article-renderblockarticle-renderblockunstyle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F0606E">
        <w:rPr>
          <w:color w:val="000000"/>
          <w:sz w:val="18"/>
          <w:szCs w:val="18"/>
        </w:rPr>
        <w:t>Во-вторых, на переднем пассажирском кресле теперь сидит инспектор ГИБДД, имеющий доступ к дублирующим органам управления. Мелочь, но начинающим водителям лишнее волнение обеспечено.</w:t>
      </w:r>
    </w:p>
    <w:p w:rsidR="00F0606E" w:rsidRPr="00F0606E" w:rsidRDefault="00F0606E" w:rsidP="00F0606E">
      <w:pPr>
        <w:pStyle w:val="article-renderblockarticle-renderblockunstyle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F0606E">
        <w:rPr>
          <w:color w:val="000000"/>
          <w:sz w:val="18"/>
          <w:szCs w:val="18"/>
        </w:rPr>
        <w:t>Внесены также изменения список проверяемых навыков экзаменуемых, сроки проведения повторной сдачи экзаменов и иные более мелкие изменения.</w:t>
      </w:r>
    </w:p>
    <w:p w:rsidR="00F0606E" w:rsidRPr="00F0606E" w:rsidRDefault="00F0606E" w:rsidP="00F0606E">
      <w:pPr>
        <w:pStyle w:val="article-renderblockarticle-renderblockunstyled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18"/>
          <w:szCs w:val="18"/>
        </w:rPr>
      </w:pPr>
      <w:r w:rsidRPr="00F0606E">
        <w:rPr>
          <w:b/>
          <w:color w:val="000000"/>
          <w:sz w:val="18"/>
          <w:szCs w:val="18"/>
        </w:rPr>
        <w:t xml:space="preserve">5. Расширение возможностей туристического </w:t>
      </w:r>
      <w:proofErr w:type="spellStart"/>
      <w:r w:rsidRPr="00F0606E">
        <w:rPr>
          <w:b/>
          <w:color w:val="000000"/>
          <w:sz w:val="18"/>
          <w:szCs w:val="18"/>
        </w:rPr>
        <w:t>кэшбека</w:t>
      </w:r>
      <w:proofErr w:type="spellEnd"/>
    </w:p>
    <w:p w:rsidR="00F0606E" w:rsidRPr="00F0606E" w:rsidRDefault="00F0606E" w:rsidP="00F0606E">
      <w:pPr>
        <w:pStyle w:val="article-renderblockarticle-renderblockunstyle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F0606E">
        <w:rPr>
          <w:color w:val="000000"/>
          <w:sz w:val="18"/>
          <w:szCs w:val="18"/>
        </w:rPr>
        <w:t>В апреле 2021 года правительство приступает к реализации нового этапа программы поддержки внутреннего туризма. На эти цели в бюджете зарезервировано 2 миллиарда рублей.</w:t>
      </w:r>
    </w:p>
    <w:p w:rsidR="00F0606E" w:rsidRPr="00F0606E" w:rsidRDefault="00F0606E" w:rsidP="00F0606E">
      <w:pPr>
        <w:pStyle w:val="article-renderblockarticle-renderblockunstyle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F0606E">
        <w:rPr>
          <w:color w:val="000000"/>
          <w:sz w:val="18"/>
          <w:szCs w:val="18"/>
        </w:rPr>
        <w:t xml:space="preserve">Данная программа, получившая название «туристический </w:t>
      </w:r>
      <w:proofErr w:type="spellStart"/>
      <w:r w:rsidRPr="00F0606E">
        <w:rPr>
          <w:color w:val="000000"/>
          <w:sz w:val="18"/>
          <w:szCs w:val="18"/>
        </w:rPr>
        <w:t>кэшбек</w:t>
      </w:r>
      <w:proofErr w:type="spellEnd"/>
      <w:r w:rsidRPr="00F0606E">
        <w:rPr>
          <w:color w:val="000000"/>
          <w:sz w:val="18"/>
          <w:szCs w:val="18"/>
        </w:rPr>
        <w:t>», позволяет покупателей туров по России рассчитывать на возврат 20% от стоимости путевки (максимум 20 тысяч рублей). Получить возврат можно только с туров, предусматривающих не меньше двух ночевок.</w:t>
      </w:r>
    </w:p>
    <w:p w:rsidR="00F0606E" w:rsidRPr="00F0606E" w:rsidRDefault="00F0606E" w:rsidP="00F0606E">
      <w:pPr>
        <w:pStyle w:val="article-renderblockarticle-renderblockunstyle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F0606E">
        <w:rPr>
          <w:color w:val="000000"/>
          <w:sz w:val="18"/>
          <w:szCs w:val="18"/>
        </w:rPr>
        <w:lastRenderedPageBreak/>
        <w:t>Нюансом программы является проведение оплаты посредством карты, использующей отечественный платежный сервис «МИР». Возврат средств осуществляется на карту в автоматическом режиме в пятидневный период с момента проведения оплаты.</w:t>
      </w:r>
    </w:p>
    <w:p w:rsidR="00F0606E" w:rsidRPr="00F0606E" w:rsidRDefault="00F0606E" w:rsidP="00F0606E">
      <w:pPr>
        <w:pStyle w:val="article-renderblockarticle-renderblockunstyle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F0606E">
        <w:rPr>
          <w:color w:val="000000"/>
          <w:sz w:val="18"/>
          <w:szCs w:val="18"/>
        </w:rPr>
        <w:t>Действовать новый этап будет только до июня, а детальные параметры программы правительство озвучит в ближайшее время.</w:t>
      </w:r>
    </w:p>
    <w:p w:rsidR="00F0606E" w:rsidRPr="00F0606E" w:rsidRDefault="00F0606E" w:rsidP="00F0606E">
      <w:pPr>
        <w:shd w:val="clear" w:color="auto" w:fill="FFFFFF"/>
        <w:rPr>
          <w:color w:val="000000"/>
          <w:sz w:val="18"/>
          <w:szCs w:val="18"/>
        </w:rPr>
      </w:pPr>
    </w:p>
    <w:p w:rsidR="00F0606E" w:rsidRPr="00F0606E" w:rsidRDefault="00F0606E" w:rsidP="00F0606E">
      <w:pPr>
        <w:ind w:firstLine="708"/>
        <w:jc w:val="both"/>
        <w:rPr>
          <w:b/>
          <w:sz w:val="18"/>
          <w:szCs w:val="18"/>
        </w:rPr>
      </w:pPr>
      <w:r w:rsidRPr="00F0606E">
        <w:rPr>
          <w:b/>
          <w:sz w:val="18"/>
          <w:szCs w:val="18"/>
        </w:rPr>
        <w:t>Прокуратурой Красноармейского района поддержано государственное обвинение по уголовному делу по факту применения насилия в отношении малолетнего ребенка</w:t>
      </w:r>
    </w:p>
    <w:p w:rsidR="00F0606E" w:rsidRPr="00F0606E" w:rsidRDefault="00F0606E" w:rsidP="00F0606E">
      <w:pPr>
        <w:tabs>
          <w:tab w:val="left" w:pos="0"/>
        </w:tabs>
        <w:jc w:val="both"/>
        <w:rPr>
          <w:color w:val="000000"/>
          <w:sz w:val="18"/>
          <w:szCs w:val="18"/>
        </w:rPr>
      </w:pPr>
      <w:r w:rsidRPr="00F0606E">
        <w:rPr>
          <w:rFonts w:ascii="Roboto" w:hAnsi="Roboto"/>
          <w:color w:val="383838"/>
          <w:sz w:val="18"/>
          <w:szCs w:val="18"/>
        </w:rPr>
        <w:br/>
      </w:r>
      <w:r w:rsidRPr="00F0606E">
        <w:rPr>
          <w:color w:val="000000"/>
          <w:sz w:val="18"/>
          <w:szCs w:val="18"/>
        </w:rPr>
        <w:t xml:space="preserve">         25 марта 2021 года Красноармейским районным судом Чувашской Республики вынесен обвинительный приговор в отношении местного жителя М., который нанес побои своему малолетнему сыну.</w:t>
      </w:r>
    </w:p>
    <w:p w:rsidR="00F0606E" w:rsidRPr="00F0606E" w:rsidRDefault="00F0606E" w:rsidP="00F0606E">
      <w:pPr>
        <w:tabs>
          <w:tab w:val="left" w:pos="0"/>
        </w:tabs>
        <w:jc w:val="both"/>
        <w:rPr>
          <w:color w:val="000000"/>
          <w:sz w:val="18"/>
          <w:szCs w:val="18"/>
        </w:rPr>
      </w:pPr>
      <w:r w:rsidRPr="00F0606E">
        <w:rPr>
          <w:color w:val="000000"/>
          <w:sz w:val="18"/>
          <w:szCs w:val="18"/>
        </w:rPr>
        <w:tab/>
        <w:t>М., в декабре прошлого года, находясь в состоянии алкогольного опьянения, нанес своему малолетнему сыну множественные удары по голове, рукам и груди, причинившие физическую боль и телесные повреждения в виде кровоподтеков (не менее 5).</w:t>
      </w:r>
      <w:r w:rsidRPr="00F0606E">
        <w:rPr>
          <w:color w:val="000000"/>
          <w:sz w:val="18"/>
          <w:szCs w:val="18"/>
        </w:rPr>
        <w:tab/>
      </w:r>
    </w:p>
    <w:p w:rsidR="00F0606E" w:rsidRPr="00F0606E" w:rsidRDefault="00F0606E" w:rsidP="00F0606E">
      <w:pPr>
        <w:tabs>
          <w:tab w:val="left" w:pos="0"/>
        </w:tabs>
        <w:jc w:val="both"/>
        <w:rPr>
          <w:color w:val="000000"/>
          <w:sz w:val="18"/>
          <w:szCs w:val="18"/>
        </w:rPr>
      </w:pPr>
      <w:r w:rsidRPr="00F0606E">
        <w:rPr>
          <w:color w:val="000000"/>
          <w:sz w:val="18"/>
          <w:szCs w:val="18"/>
        </w:rPr>
        <w:tab/>
        <w:t xml:space="preserve">Действия М. квалифицированы органом предварительного расследования по ст. 116.1 УК РФ. </w:t>
      </w:r>
    </w:p>
    <w:p w:rsidR="00F0606E" w:rsidRPr="00F0606E" w:rsidRDefault="00F0606E" w:rsidP="00F0606E">
      <w:pPr>
        <w:tabs>
          <w:tab w:val="left" w:pos="0"/>
        </w:tabs>
        <w:jc w:val="both"/>
        <w:rPr>
          <w:color w:val="000000"/>
          <w:sz w:val="18"/>
          <w:szCs w:val="18"/>
        </w:rPr>
      </w:pPr>
      <w:r w:rsidRPr="00F0606E">
        <w:rPr>
          <w:color w:val="000000"/>
          <w:sz w:val="18"/>
          <w:szCs w:val="18"/>
        </w:rPr>
        <w:tab/>
        <w:t>В ходе судебного заседания М. полностью признал свою вину, раскаялась в совершении инкриминируемого преступления, но отказался давать показания на основании ст. 51 Конституции РФ.</w:t>
      </w:r>
    </w:p>
    <w:p w:rsidR="00F0606E" w:rsidRPr="00F0606E" w:rsidRDefault="00F0606E" w:rsidP="00F0606E">
      <w:pPr>
        <w:tabs>
          <w:tab w:val="left" w:pos="0"/>
        </w:tabs>
        <w:jc w:val="both"/>
        <w:rPr>
          <w:color w:val="000000"/>
          <w:sz w:val="18"/>
          <w:szCs w:val="18"/>
        </w:rPr>
      </w:pPr>
      <w:r w:rsidRPr="00F0606E">
        <w:rPr>
          <w:color w:val="000000"/>
          <w:sz w:val="18"/>
          <w:szCs w:val="18"/>
        </w:rPr>
        <w:tab/>
        <w:t>С учетом обстоятельств совершенного преступного деяния ему назначено наказание в виде 150 часов обязательных работ.</w:t>
      </w:r>
    </w:p>
    <w:p w:rsidR="00F0606E" w:rsidRPr="00F0606E" w:rsidRDefault="00F0606E" w:rsidP="00F0606E">
      <w:pPr>
        <w:tabs>
          <w:tab w:val="left" w:pos="0"/>
        </w:tabs>
        <w:jc w:val="both"/>
        <w:rPr>
          <w:color w:val="000000"/>
          <w:sz w:val="18"/>
          <w:szCs w:val="18"/>
        </w:rPr>
      </w:pPr>
      <w:r w:rsidRPr="00F0606E">
        <w:rPr>
          <w:color w:val="000000"/>
          <w:sz w:val="18"/>
          <w:szCs w:val="18"/>
        </w:rPr>
        <w:tab/>
        <w:t xml:space="preserve">Приговор в законную силу не вступил.  </w:t>
      </w:r>
    </w:p>
    <w:p w:rsidR="00F0606E" w:rsidRPr="00F0606E" w:rsidRDefault="00F0606E" w:rsidP="00F0606E">
      <w:pPr>
        <w:tabs>
          <w:tab w:val="left" w:pos="0"/>
        </w:tabs>
        <w:jc w:val="both"/>
        <w:rPr>
          <w:color w:val="000000"/>
          <w:sz w:val="18"/>
          <w:szCs w:val="18"/>
        </w:rPr>
      </w:pPr>
      <w:r w:rsidRPr="00F0606E">
        <w:rPr>
          <w:color w:val="000000"/>
          <w:sz w:val="18"/>
          <w:szCs w:val="18"/>
        </w:rPr>
        <w:tab/>
        <w:t xml:space="preserve">24 марта 2021 года, еще до вынесения указанного выше приговора, прокурором района утвержден еще один обвинительный акт в отношении М. по факту нанесения телесных повреждений своей супруге. </w:t>
      </w:r>
    </w:p>
    <w:p w:rsidR="00F0606E" w:rsidRPr="00F0606E" w:rsidRDefault="00F0606E" w:rsidP="00F0606E">
      <w:pPr>
        <w:autoSpaceDE w:val="0"/>
        <w:autoSpaceDN w:val="0"/>
        <w:adjustRightInd w:val="0"/>
        <w:spacing w:line="240" w:lineRule="exact"/>
        <w:jc w:val="both"/>
        <w:rPr>
          <w:rFonts w:ascii="Times New Roman CYR" w:hAnsi="Times New Roman CYR" w:cs="Times New Roman CYR"/>
          <w:sz w:val="18"/>
          <w:szCs w:val="18"/>
        </w:rPr>
      </w:pPr>
      <w:proofErr w:type="spellStart"/>
      <w:r w:rsidRPr="00F0606E">
        <w:rPr>
          <w:rFonts w:ascii="Times New Roman CYR" w:hAnsi="Times New Roman CYR" w:cs="Times New Roman CYR"/>
          <w:sz w:val="18"/>
          <w:szCs w:val="18"/>
        </w:rPr>
        <w:t>И.о</w:t>
      </w:r>
      <w:proofErr w:type="spellEnd"/>
      <w:r w:rsidRPr="00F0606E">
        <w:rPr>
          <w:rFonts w:ascii="Times New Roman CYR" w:hAnsi="Times New Roman CYR" w:cs="Times New Roman CYR"/>
          <w:sz w:val="18"/>
          <w:szCs w:val="18"/>
        </w:rPr>
        <w:t xml:space="preserve">. </w:t>
      </w:r>
      <w:proofErr w:type="gramStart"/>
      <w:r w:rsidRPr="00F0606E">
        <w:rPr>
          <w:rFonts w:ascii="Times New Roman CYR" w:hAnsi="Times New Roman CYR" w:cs="Times New Roman CYR"/>
          <w:sz w:val="18"/>
          <w:szCs w:val="18"/>
        </w:rPr>
        <w:t>прокурора  района</w:t>
      </w:r>
      <w:proofErr w:type="gramEnd"/>
      <w:r w:rsidRPr="00F0606E">
        <w:rPr>
          <w:rFonts w:ascii="Times New Roman CYR" w:hAnsi="Times New Roman CYR" w:cs="Times New Roman CYR"/>
          <w:sz w:val="18"/>
          <w:szCs w:val="18"/>
        </w:rPr>
        <w:t xml:space="preserve"> старший советник юстиции                                                                 А.М. Бабаев</w:t>
      </w:r>
    </w:p>
    <w:p w:rsidR="00F0606E" w:rsidRPr="00F0606E" w:rsidRDefault="00F0606E" w:rsidP="00F0606E">
      <w:pPr>
        <w:autoSpaceDE w:val="0"/>
        <w:autoSpaceDN w:val="0"/>
        <w:adjustRightInd w:val="0"/>
        <w:spacing w:line="240" w:lineRule="exact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715709" w:rsidRDefault="00715709"/>
    <w:p w:rsidR="00715709" w:rsidRDefault="00715709"/>
    <w:p w:rsidR="000F546A" w:rsidRPr="007A7822" w:rsidRDefault="000F546A" w:rsidP="00EB02ED">
      <w:pPr>
        <w:spacing w:line="360" w:lineRule="auto"/>
        <w:jc w:val="both"/>
        <w:rPr>
          <w:b/>
        </w:rPr>
      </w:pPr>
    </w:p>
    <w:tbl>
      <w:tblPr>
        <w:tblpPr w:leftFromText="180" w:rightFromText="180" w:vertAnchor="text" w:horzAnchor="margin" w:tblpY="-22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0F546A" w:rsidRPr="00BB22C8" w:rsidTr="004F2193">
        <w:trPr>
          <w:trHeight w:val="3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A" w:rsidRPr="00BB22C8" w:rsidRDefault="000F546A" w:rsidP="004F2193">
            <w:r w:rsidRPr="00BB22C8">
              <w:t>ИЗДАТЕЛЬ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BB22C8" w:rsidRDefault="000F546A" w:rsidP="004F2193">
            <w:proofErr w:type="spellStart"/>
            <w:proofErr w:type="gramStart"/>
            <w:r w:rsidRPr="00BB22C8">
              <w:t>Убеевское</w:t>
            </w:r>
            <w:proofErr w:type="spellEnd"/>
            <w:r w:rsidRPr="00BB22C8">
              <w:t xml:space="preserve">  сельское</w:t>
            </w:r>
            <w:proofErr w:type="gramEnd"/>
            <w:r w:rsidRPr="00BB22C8">
              <w:t xml:space="preserve">  поселение Красноармейского  района Чувашской Республики </w:t>
            </w:r>
          </w:p>
        </w:tc>
      </w:tr>
      <w:tr w:rsidR="000F546A" w:rsidRPr="00BB22C8" w:rsidTr="004F2193">
        <w:trPr>
          <w:trHeight w:val="1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BB22C8" w:rsidRDefault="000F546A" w:rsidP="004F2193">
            <w:r w:rsidRPr="00BB22C8">
              <w:t>Главный редактор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BB22C8" w:rsidRDefault="000F546A" w:rsidP="004F2193">
            <w:r w:rsidRPr="00BB22C8">
              <w:t>А.Н. Антонова</w:t>
            </w:r>
          </w:p>
        </w:tc>
      </w:tr>
      <w:tr w:rsidR="000F546A" w:rsidRPr="00BB22C8" w:rsidTr="004F2193">
        <w:trPr>
          <w:trHeight w:val="1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BB22C8" w:rsidRDefault="000F546A" w:rsidP="004F2193">
            <w:r w:rsidRPr="00BB22C8"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BB22C8" w:rsidRDefault="000F546A" w:rsidP="004F2193">
            <w:proofErr w:type="gramStart"/>
            <w:r w:rsidRPr="00BB22C8">
              <w:t>429626,  с.</w:t>
            </w:r>
            <w:proofErr w:type="gramEnd"/>
            <w:r w:rsidRPr="00BB22C8">
              <w:t xml:space="preserve"> </w:t>
            </w:r>
            <w:proofErr w:type="spellStart"/>
            <w:r w:rsidRPr="00BB22C8">
              <w:t>Убеево</w:t>
            </w:r>
            <w:proofErr w:type="spellEnd"/>
            <w:r w:rsidRPr="00BB22C8">
              <w:t xml:space="preserve">, ул. Сапожникова, дом 6 </w:t>
            </w:r>
          </w:p>
        </w:tc>
      </w:tr>
      <w:tr w:rsidR="000F546A" w:rsidRPr="00700B42" w:rsidTr="004F2193">
        <w:trPr>
          <w:trHeight w:val="4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BB22C8" w:rsidRDefault="000F546A" w:rsidP="004F2193"/>
          <w:p w:rsidR="000F546A" w:rsidRPr="00BB22C8" w:rsidRDefault="000F546A" w:rsidP="004F2193">
            <w:r w:rsidRPr="00BB22C8">
              <w:t>Телефоны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A" w:rsidRPr="00BB22C8" w:rsidRDefault="000F546A" w:rsidP="004F2193">
            <w:pPr>
              <w:rPr>
                <w:lang w:val="en-US"/>
              </w:rPr>
            </w:pPr>
            <w:r w:rsidRPr="00BB22C8">
              <w:rPr>
                <w:lang w:val="en-US"/>
              </w:rPr>
              <w:t xml:space="preserve">33-2-48  </w:t>
            </w:r>
          </w:p>
          <w:p w:rsidR="000F546A" w:rsidRPr="00BB22C8" w:rsidRDefault="000F546A" w:rsidP="004F2193">
            <w:pPr>
              <w:rPr>
                <w:lang w:val="en-US"/>
              </w:rPr>
            </w:pPr>
            <w:r w:rsidRPr="00BB22C8">
              <w:rPr>
                <w:lang w:val="en-US"/>
              </w:rPr>
              <w:t>E-mail: sao-ybeevo@cap.ru</w:t>
            </w:r>
          </w:p>
        </w:tc>
      </w:tr>
    </w:tbl>
    <w:p w:rsidR="000F546A" w:rsidRDefault="000F546A">
      <w:pPr>
        <w:rPr>
          <w:lang w:val="en-US"/>
        </w:rPr>
      </w:pPr>
    </w:p>
    <w:p w:rsidR="000F546A" w:rsidRPr="000F546A" w:rsidRDefault="000F546A" w:rsidP="000F546A">
      <w:pPr>
        <w:rPr>
          <w:lang w:val="en-US"/>
        </w:rPr>
      </w:pPr>
    </w:p>
    <w:p w:rsidR="000F546A" w:rsidRDefault="000F546A" w:rsidP="000F546A">
      <w:pPr>
        <w:rPr>
          <w:lang w:val="en-US"/>
        </w:rPr>
      </w:pPr>
    </w:p>
    <w:p w:rsidR="000F546A" w:rsidRDefault="000F546A" w:rsidP="000F546A">
      <w:pPr>
        <w:rPr>
          <w:lang w:val="en-US"/>
        </w:rPr>
      </w:pPr>
    </w:p>
    <w:p w:rsidR="001A0DEE" w:rsidRPr="00C14090" w:rsidRDefault="00035C86" w:rsidP="000F546A">
      <w:pPr>
        <w:rPr>
          <w:lang w:val="en-US"/>
        </w:rPr>
      </w:pPr>
      <w:r w:rsidRPr="00C14090">
        <w:rPr>
          <w:lang w:val="en-US"/>
        </w:rPr>
        <w:t xml:space="preserve"> </w:t>
      </w:r>
    </w:p>
    <w:sectPr w:rsidR="001A0DEE" w:rsidRPr="00C14090" w:rsidSect="002459BA">
      <w:footerReference w:type="default" r:id="rId9"/>
      <w:pgSz w:w="11906" w:h="16838"/>
      <w:pgMar w:top="1134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E47" w:rsidRDefault="00D67E47" w:rsidP="004507E9">
      <w:r>
        <w:separator/>
      </w:r>
    </w:p>
  </w:endnote>
  <w:endnote w:type="continuationSeparator" w:id="0">
    <w:p w:rsidR="00D67E47" w:rsidRDefault="00D67E47" w:rsidP="0045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9BA" w:rsidRDefault="002459BA">
    <w:pPr>
      <w:pStyle w:val="af9"/>
      <w:jc w:val="right"/>
    </w:pPr>
  </w:p>
  <w:p w:rsidR="002459BA" w:rsidRDefault="002459BA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E47" w:rsidRDefault="00D67E47" w:rsidP="004507E9">
      <w:r>
        <w:separator/>
      </w:r>
    </w:p>
  </w:footnote>
  <w:footnote w:type="continuationSeparator" w:id="0">
    <w:p w:rsidR="00D67E47" w:rsidRDefault="00D67E47" w:rsidP="00450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1E04"/>
    <w:multiLevelType w:val="hybridMultilevel"/>
    <w:tmpl w:val="FF8088B6"/>
    <w:lvl w:ilvl="0" w:tplc="737A7320">
      <w:start w:val="1"/>
      <w:numFmt w:val="decimal"/>
      <w:lvlText w:val="%1."/>
      <w:lvlJc w:val="left"/>
      <w:pPr>
        <w:ind w:left="1380" w:hanging="8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EB2682"/>
    <w:multiLevelType w:val="multilevel"/>
    <w:tmpl w:val="13BA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3A24"/>
    <w:multiLevelType w:val="hybridMultilevel"/>
    <w:tmpl w:val="3BBCEB2E"/>
    <w:lvl w:ilvl="0" w:tplc="D14006B8">
      <w:start w:val="1"/>
      <w:numFmt w:val="decimal"/>
      <w:lvlText w:val="%1."/>
      <w:lvlJc w:val="left"/>
      <w:pPr>
        <w:ind w:left="1961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06F80615"/>
    <w:multiLevelType w:val="hybridMultilevel"/>
    <w:tmpl w:val="968C1088"/>
    <w:lvl w:ilvl="0" w:tplc="90E66BD0">
      <w:start w:val="1"/>
      <w:numFmt w:val="decimal"/>
      <w:lvlText w:val="%1."/>
      <w:lvlJc w:val="left"/>
      <w:pPr>
        <w:ind w:left="13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476325"/>
    <w:multiLevelType w:val="hybridMultilevel"/>
    <w:tmpl w:val="6A048108"/>
    <w:lvl w:ilvl="0" w:tplc="D5C0D5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8ED1CEB"/>
    <w:multiLevelType w:val="hybridMultilevel"/>
    <w:tmpl w:val="C80E5904"/>
    <w:lvl w:ilvl="0" w:tplc="649E980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120F5"/>
    <w:multiLevelType w:val="hybridMultilevel"/>
    <w:tmpl w:val="0C2C30E8"/>
    <w:lvl w:ilvl="0" w:tplc="988847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7B810E5"/>
    <w:multiLevelType w:val="hybridMultilevel"/>
    <w:tmpl w:val="8F3EB894"/>
    <w:lvl w:ilvl="0" w:tplc="1AB6131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A026F9A"/>
    <w:multiLevelType w:val="hybridMultilevel"/>
    <w:tmpl w:val="530440EA"/>
    <w:lvl w:ilvl="0" w:tplc="B3044C5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1CBC0C42"/>
    <w:multiLevelType w:val="hybridMultilevel"/>
    <w:tmpl w:val="C7742B72"/>
    <w:lvl w:ilvl="0" w:tplc="DF5C5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AF3736"/>
    <w:multiLevelType w:val="hybridMultilevel"/>
    <w:tmpl w:val="6D0E1D70"/>
    <w:lvl w:ilvl="0" w:tplc="E0DE34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CD7573"/>
    <w:multiLevelType w:val="hybridMultilevel"/>
    <w:tmpl w:val="11C076BA"/>
    <w:lvl w:ilvl="0" w:tplc="CD74602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3F6B2AD5"/>
    <w:multiLevelType w:val="hybridMultilevel"/>
    <w:tmpl w:val="E2D6C7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A62098"/>
    <w:multiLevelType w:val="hybridMultilevel"/>
    <w:tmpl w:val="EBFE1C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4D1364"/>
    <w:multiLevelType w:val="hybridMultilevel"/>
    <w:tmpl w:val="C05AF088"/>
    <w:lvl w:ilvl="0" w:tplc="78608E2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8E5493D"/>
    <w:multiLevelType w:val="hybridMultilevel"/>
    <w:tmpl w:val="E6CA9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9311ECA"/>
    <w:multiLevelType w:val="hybridMultilevel"/>
    <w:tmpl w:val="0C2C5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D653C2"/>
    <w:multiLevelType w:val="hybridMultilevel"/>
    <w:tmpl w:val="11DA1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57CFF"/>
    <w:multiLevelType w:val="multilevel"/>
    <w:tmpl w:val="15408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3">
    <w:nsid w:val="4F3D0CF8"/>
    <w:multiLevelType w:val="hybridMultilevel"/>
    <w:tmpl w:val="92C4F6E4"/>
    <w:lvl w:ilvl="0" w:tplc="F9F828B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426C0B"/>
    <w:multiLevelType w:val="hybridMultilevel"/>
    <w:tmpl w:val="0F7C8796"/>
    <w:lvl w:ilvl="0" w:tplc="049636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58D3E2C"/>
    <w:multiLevelType w:val="hybridMultilevel"/>
    <w:tmpl w:val="C6148E46"/>
    <w:lvl w:ilvl="0" w:tplc="01AA4A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6A34B7A"/>
    <w:multiLevelType w:val="hybridMultilevel"/>
    <w:tmpl w:val="8932C42C"/>
    <w:lvl w:ilvl="0" w:tplc="F97807E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6A95160D"/>
    <w:multiLevelType w:val="hybridMultilevel"/>
    <w:tmpl w:val="F8463FA0"/>
    <w:lvl w:ilvl="0" w:tplc="5EC2B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0A316A"/>
    <w:multiLevelType w:val="multilevel"/>
    <w:tmpl w:val="4DA892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6CE55DCA"/>
    <w:multiLevelType w:val="hybridMultilevel"/>
    <w:tmpl w:val="BE2C1DBA"/>
    <w:lvl w:ilvl="0" w:tplc="21042318">
      <w:start w:val="2"/>
      <w:numFmt w:val="bullet"/>
      <w:lvlText w:val=""/>
      <w:lvlJc w:val="left"/>
      <w:pPr>
        <w:ind w:left="6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30">
    <w:nsid w:val="70413B56"/>
    <w:multiLevelType w:val="hybridMultilevel"/>
    <w:tmpl w:val="A9FEEFD8"/>
    <w:lvl w:ilvl="0" w:tplc="F82650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0F2BEF"/>
    <w:multiLevelType w:val="hybridMultilevel"/>
    <w:tmpl w:val="B98CA15A"/>
    <w:lvl w:ilvl="0" w:tplc="A49EDD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6BF5C61"/>
    <w:multiLevelType w:val="hybridMultilevel"/>
    <w:tmpl w:val="5D34FA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3"/>
  </w:num>
  <w:num w:numId="2">
    <w:abstractNumId w:val="24"/>
  </w:num>
  <w:num w:numId="3">
    <w:abstractNumId w:val="17"/>
  </w:num>
  <w:num w:numId="4">
    <w:abstractNumId w:val="1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7"/>
  </w:num>
  <w:num w:numId="15">
    <w:abstractNumId w:val="32"/>
  </w:num>
  <w:num w:numId="16">
    <w:abstractNumId w:val="0"/>
  </w:num>
  <w:num w:numId="17">
    <w:abstractNumId w:val="29"/>
  </w:num>
  <w:num w:numId="18">
    <w:abstractNumId w:val="15"/>
  </w:num>
  <w:num w:numId="19">
    <w:abstractNumId w:val="10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"/>
  </w:num>
  <w:num w:numId="23">
    <w:abstractNumId w:val="8"/>
  </w:num>
  <w:num w:numId="24">
    <w:abstractNumId w:val="6"/>
  </w:num>
  <w:num w:numId="25">
    <w:abstractNumId w:val="2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5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31"/>
    <w:rsid w:val="00003CC1"/>
    <w:rsid w:val="00011F3F"/>
    <w:rsid w:val="00030965"/>
    <w:rsid w:val="00035C86"/>
    <w:rsid w:val="00051349"/>
    <w:rsid w:val="0009102F"/>
    <w:rsid w:val="0009732F"/>
    <w:rsid w:val="000B35B2"/>
    <w:rsid w:val="000C1E8B"/>
    <w:rsid w:val="000E7798"/>
    <w:rsid w:val="000F546A"/>
    <w:rsid w:val="001040D1"/>
    <w:rsid w:val="00120D2F"/>
    <w:rsid w:val="00121B4B"/>
    <w:rsid w:val="00140658"/>
    <w:rsid w:val="001651AE"/>
    <w:rsid w:val="00170F85"/>
    <w:rsid w:val="001744B0"/>
    <w:rsid w:val="001A0DEE"/>
    <w:rsid w:val="001A26A8"/>
    <w:rsid w:val="001A4834"/>
    <w:rsid w:val="001B0AEB"/>
    <w:rsid w:val="001D025B"/>
    <w:rsid w:val="001E285C"/>
    <w:rsid w:val="001E6DA5"/>
    <w:rsid w:val="001F050D"/>
    <w:rsid w:val="002459BA"/>
    <w:rsid w:val="00287E56"/>
    <w:rsid w:val="002A2787"/>
    <w:rsid w:val="002A32BE"/>
    <w:rsid w:val="002C4AD7"/>
    <w:rsid w:val="002C6A36"/>
    <w:rsid w:val="002E63A8"/>
    <w:rsid w:val="002F0FF4"/>
    <w:rsid w:val="002F1DB6"/>
    <w:rsid w:val="00331435"/>
    <w:rsid w:val="00336223"/>
    <w:rsid w:val="003523CD"/>
    <w:rsid w:val="00385090"/>
    <w:rsid w:val="003B78A8"/>
    <w:rsid w:val="003C474B"/>
    <w:rsid w:val="003D76C7"/>
    <w:rsid w:val="00403859"/>
    <w:rsid w:val="004120E4"/>
    <w:rsid w:val="004340F2"/>
    <w:rsid w:val="004507E9"/>
    <w:rsid w:val="00450EC3"/>
    <w:rsid w:val="004547B5"/>
    <w:rsid w:val="00473173"/>
    <w:rsid w:val="004A486B"/>
    <w:rsid w:val="004E0F52"/>
    <w:rsid w:val="004F14B8"/>
    <w:rsid w:val="004F2193"/>
    <w:rsid w:val="004F7212"/>
    <w:rsid w:val="005866C0"/>
    <w:rsid w:val="00595443"/>
    <w:rsid w:val="00597B21"/>
    <w:rsid w:val="005C103D"/>
    <w:rsid w:val="005C1DC1"/>
    <w:rsid w:val="005E436A"/>
    <w:rsid w:val="005F7D10"/>
    <w:rsid w:val="0060649E"/>
    <w:rsid w:val="006277FA"/>
    <w:rsid w:val="006520EF"/>
    <w:rsid w:val="00683737"/>
    <w:rsid w:val="00691FDC"/>
    <w:rsid w:val="00694C36"/>
    <w:rsid w:val="006C669F"/>
    <w:rsid w:val="006E4182"/>
    <w:rsid w:val="00700B42"/>
    <w:rsid w:val="00715709"/>
    <w:rsid w:val="00717821"/>
    <w:rsid w:val="00740D31"/>
    <w:rsid w:val="00742470"/>
    <w:rsid w:val="00785E4D"/>
    <w:rsid w:val="007A7822"/>
    <w:rsid w:val="007D1E8C"/>
    <w:rsid w:val="007D386F"/>
    <w:rsid w:val="007D442D"/>
    <w:rsid w:val="007F0242"/>
    <w:rsid w:val="008012C8"/>
    <w:rsid w:val="0086370C"/>
    <w:rsid w:val="008711B6"/>
    <w:rsid w:val="00887D51"/>
    <w:rsid w:val="0089102A"/>
    <w:rsid w:val="00897ED6"/>
    <w:rsid w:val="008A7122"/>
    <w:rsid w:val="008B7824"/>
    <w:rsid w:val="008C3A36"/>
    <w:rsid w:val="008D3184"/>
    <w:rsid w:val="008D67EF"/>
    <w:rsid w:val="008D67FE"/>
    <w:rsid w:val="009010CC"/>
    <w:rsid w:val="009065D0"/>
    <w:rsid w:val="00974256"/>
    <w:rsid w:val="0099737E"/>
    <w:rsid w:val="009D0E93"/>
    <w:rsid w:val="009D4734"/>
    <w:rsid w:val="00A03642"/>
    <w:rsid w:val="00A44458"/>
    <w:rsid w:val="00A46A55"/>
    <w:rsid w:val="00A634C5"/>
    <w:rsid w:val="00AE023A"/>
    <w:rsid w:val="00AE0F7B"/>
    <w:rsid w:val="00B042E9"/>
    <w:rsid w:val="00B557A1"/>
    <w:rsid w:val="00B81B78"/>
    <w:rsid w:val="00B939EF"/>
    <w:rsid w:val="00BA5945"/>
    <w:rsid w:val="00BB22C8"/>
    <w:rsid w:val="00C14090"/>
    <w:rsid w:val="00C15F5A"/>
    <w:rsid w:val="00C16E45"/>
    <w:rsid w:val="00C5407D"/>
    <w:rsid w:val="00C632CA"/>
    <w:rsid w:val="00C700E9"/>
    <w:rsid w:val="00CA4F48"/>
    <w:rsid w:val="00CA5E65"/>
    <w:rsid w:val="00CA7BB3"/>
    <w:rsid w:val="00CB3E6F"/>
    <w:rsid w:val="00CC3BFA"/>
    <w:rsid w:val="00D126B9"/>
    <w:rsid w:val="00D3594E"/>
    <w:rsid w:val="00D453B7"/>
    <w:rsid w:val="00D6049C"/>
    <w:rsid w:val="00D67E47"/>
    <w:rsid w:val="00DC6A55"/>
    <w:rsid w:val="00DD11E2"/>
    <w:rsid w:val="00E16024"/>
    <w:rsid w:val="00E63F14"/>
    <w:rsid w:val="00E70CC6"/>
    <w:rsid w:val="00E95769"/>
    <w:rsid w:val="00EB02ED"/>
    <w:rsid w:val="00F0606E"/>
    <w:rsid w:val="00F50594"/>
    <w:rsid w:val="00F60F1E"/>
    <w:rsid w:val="00F6735C"/>
    <w:rsid w:val="00F67618"/>
    <w:rsid w:val="00F90853"/>
    <w:rsid w:val="00FA5EB4"/>
    <w:rsid w:val="00FC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2DDD6-69C9-4EBA-94AC-DC5F7261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0"/>
    <w:uiPriority w:val="99"/>
    <w:qFormat/>
    <w:rsid w:val="0009102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837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8373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  <w:szCs w:val="24"/>
    </w:rPr>
  </w:style>
  <w:style w:type="paragraph" w:styleId="4">
    <w:name w:val="heading 4"/>
    <w:basedOn w:val="a"/>
    <w:next w:val="a"/>
    <w:link w:val="40"/>
    <w:uiPriority w:val="9"/>
    <w:qFormat/>
    <w:rsid w:val="006837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8373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83737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683737"/>
    <w:pPr>
      <w:keepNext/>
      <w:keepLines/>
      <w:spacing w:before="40"/>
      <w:outlineLvl w:val="6"/>
    </w:pPr>
    <w:rPr>
      <w:rFonts w:ascii="Cambria" w:hAnsi="Cambria"/>
      <w:i/>
      <w:iCs/>
      <w:color w:val="243F6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68373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683737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40D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740D3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40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rsid w:val="0009102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6">
    <w:name w:val="Hyperlink"/>
    <w:uiPriority w:val="99"/>
    <w:unhideWhenUsed/>
    <w:rsid w:val="0009102F"/>
    <w:rPr>
      <w:color w:val="0000FF"/>
      <w:u w:val="single"/>
    </w:rPr>
  </w:style>
  <w:style w:type="paragraph" w:styleId="a7">
    <w:name w:val="No Spacing"/>
    <w:uiPriority w:val="1"/>
    <w:qFormat/>
    <w:rsid w:val="000910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Цветовое выделение"/>
    <w:uiPriority w:val="99"/>
    <w:rsid w:val="0009102F"/>
    <w:rPr>
      <w:b/>
      <w:color w:val="26282F"/>
    </w:rPr>
  </w:style>
  <w:style w:type="character" w:customStyle="1" w:styleId="a9">
    <w:name w:val="Гипертекстовая ссылка"/>
    <w:rsid w:val="0009102F"/>
    <w:rPr>
      <w:rFonts w:cs="Times New Roman"/>
      <w:b/>
      <w:color w:val="106BBE"/>
    </w:rPr>
  </w:style>
  <w:style w:type="paragraph" w:customStyle="1" w:styleId="aa">
    <w:name w:val="Таблицы (моноширинный)"/>
    <w:basedOn w:val="a"/>
    <w:next w:val="a"/>
    <w:rsid w:val="000910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091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68373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8373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373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3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8373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8373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8373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8373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83737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s1">
    <w:name w:val="s_1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Стиль"/>
    <w:uiPriority w:val="99"/>
    <w:rsid w:val="00683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683737"/>
    <w:pPr>
      <w:widowControl w:val="0"/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683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683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ode"/>
    <w:rsid w:val="00683737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aliases w:val=" Знак1"/>
    <w:basedOn w:val="a"/>
    <w:link w:val="22"/>
    <w:rsid w:val="00683737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aliases w:val=" Знак1 Знак"/>
    <w:basedOn w:val="a0"/>
    <w:link w:val="21"/>
    <w:rsid w:val="0068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aliases w:val="бпОсновной текст"/>
    <w:basedOn w:val="a"/>
    <w:link w:val="af0"/>
    <w:rsid w:val="00683737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68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HPrilog">
    <w:name w:val="HHPrilog"/>
    <w:basedOn w:val="a"/>
    <w:rsid w:val="00683737"/>
    <w:pPr>
      <w:keepNext/>
      <w:keepLines/>
      <w:suppressAutoHyphens/>
      <w:spacing w:before="320" w:after="600" w:line="360" w:lineRule="auto"/>
      <w:jc w:val="center"/>
    </w:pPr>
    <w:rPr>
      <w:rFonts w:ascii="Arial" w:hAnsi="Arial"/>
      <w:kern w:val="16"/>
      <w:sz w:val="24"/>
      <w:szCs w:val="24"/>
      <w:lang w:eastAsia="en-US"/>
    </w:rPr>
  </w:style>
  <w:style w:type="character" w:styleId="af1">
    <w:name w:val="FollowedHyperlink"/>
    <w:uiPriority w:val="99"/>
    <w:unhideWhenUsed/>
    <w:rsid w:val="00683737"/>
    <w:rPr>
      <w:color w:val="800080"/>
      <w:u w:val="single"/>
    </w:rPr>
  </w:style>
  <w:style w:type="character" w:styleId="af2">
    <w:name w:val="Emphasis"/>
    <w:uiPriority w:val="20"/>
    <w:qFormat/>
    <w:rsid w:val="00683737"/>
    <w:rPr>
      <w:rFonts w:ascii="Times New Roman" w:hAnsi="Times New Roman" w:cs="Times New Roman" w:hint="default"/>
      <w:i/>
      <w:iCs w:val="0"/>
    </w:rPr>
  </w:style>
  <w:style w:type="character" w:customStyle="1" w:styleId="11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uiPriority w:val="99"/>
    <w:rsid w:val="006837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3">
    <w:name w:val="Strong"/>
    <w:uiPriority w:val="22"/>
    <w:qFormat/>
    <w:rsid w:val="00683737"/>
    <w:rPr>
      <w:rFonts w:ascii="Times New Roman" w:hAnsi="Times New Roman" w:cs="Times New Roman" w:hint="default"/>
      <w:b/>
      <w:bCs w:val="0"/>
    </w:rPr>
  </w:style>
  <w:style w:type="paragraph" w:styleId="af4">
    <w:name w:val="Normal (Web)"/>
    <w:basedOn w:val="a"/>
    <w:unhideWhenUsed/>
    <w:rsid w:val="00683737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12">
    <w:name w:val="toc 1"/>
    <w:basedOn w:val="a"/>
    <w:next w:val="a"/>
    <w:autoRedefine/>
    <w:uiPriority w:val="99"/>
    <w:unhideWhenUsed/>
    <w:rsid w:val="00683737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rFonts w:eastAsia="Calibri"/>
      <w:b/>
      <w:bCs/>
      <w:caps/>
    </w:rPr>
  </w:style>
  <w:style w:type="paragraph" w:styleId="23">
    <w:name w:val="toc 2"/>
    <w:basedOn w:val="a"/>
    <w:next w:val="a"/>
    <w:autoRedefine/>
    <w:uiPriority w:val="99"/>
    <w:unhideWhenUsed/>
    <w:rsid w:val="00683737"/>
    <w:pPr>
      <w:tabs>
        <w:tab w:val="left" w:pos="1260"/>
        <w:tab w:val="right" w:leader="dot" w:pos="9639"/>
      </w:tabs>
      <w:spacing w:line="288" w:lineRule="auto"/>
      <w:ind w:left="238"/>
    </w:pPr>
    <w:rPr>
      <w:rFonts w:eastAsia="Calibri"/>
      <w:smallCaps/>
    </w:rPr>
  </w:style>
  <w:style w:type="paragraph" w:styleId="31">
    <w:name w:val="toc 3"/>
    <w:basedOn w:val="a"/>
    <w:next w:val="a"/>
    <w:autoRedefine/>
    <w:uiPriority w:val="99"/>
    <w:unhideWhenUsed/>
    <w:rsid w:val="00683737"/>
    <w:pPr>
      <w:spacing w:after="100"/>
      <w:ind w:left="480"/>
    </w:pPr>
    <w:rPr>
      <w:rFonts w:eastAsia="Calibri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683737"/>
  </w:style>
  <w:style w:type="character" w:customStyle="1" w:styleId="af6">
    <w:name w:val="Текст сноски Знак"/>
    <w:basedOn w:val="a0"/>
    <w:link w:val="af5"/>
    <w:uiPriority w:val="99"/>
    <w:rsid w:val="00683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nhideWhenUsed/>
    <w:rsid w:val="0068373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68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68373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68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uiPriority w:val="10"/>
    <w:qFormat/>
    <w:rsid w:val="00683737"/>
    <w:pPr>
      <w:autoSpaceDE w:val="0"/>
      <w:autoSpaceDN w:val="0"/>
      <w:jc w:val="center"/>
    </w:pPr>
    <w:rPr>
      <w:sz w:val="28"/>
      <w:szCs w:val="28"/>
    </w:rPr>
  </w:style>
  <w:style w:type="character" w:customStyle="1" w:styleId="afc">
    <w:name w:val="Название Знак"/>
    <w:basedOn w:val="a0"/>
    <w:link w:val="afb"/>
    <w:uiPriority w:val="10"/>
    <w:rsid w:val="00683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Message Header"/>
    <w:basedOn w:val="a"/>
    <w:link w:val="afe"/>
    <w:uiPriority w:val="99"/>
    <w:unhideWhenUsed/>
    <w:rsid w:val="006837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afe">
    <w:name w:val="Шапка Знак"/>
    <w:basedOn w:val="a0"/>
    <w:link w:val="afd"/>
    <w:uiPriority w:val="99"/>
    <w:rsid w:val="00683737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paragraph" w:styleId="24">
    <w:name w:val="Body Text 2"/>
    <w:basedOn w:val="a"/>
    <w:link w:val="25"/>
    <w:unhideWhenUsed/>
    <w:rsid w:val="00683737"/>
    <w:pPr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6837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68373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83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Plain Text"/>
    <w:basedOn w:val="a"/>
    <w:link w:val="aff0"/>
    <w:uiPriority w:val="99"/>
    <w:unhideWhenUsed/>
    <w:rsid w:val="00683737"/>
    <w:rPr>
      <w:rFonts w:ascii="Courier New" w:hAnsi="Courier New"/>
    </w:rPr>
  </w:style>
  <w:style w:type="character" w:customStyle="1" w:styleId="aff0">
    <w:name w:val="Текст Знак"/>
    <w:basedOn w:val="a0"/>
    <w:link w:val="aff"/>
    <w:uiPriority w:val="99"/>
    <w:rsid w:val="00683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6837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4">
    <w:name w:val="Основной текст (3)_"/>
    <w:link w:val="35"/>
    <w:uiPriority w:val="99"/>
    <w:locked/>
    <w:rsid w:val="00683737"/>
    <w:rPr>
      <w:rFonts w:ascii="Arial" w:hAnsi="Arial" w:cs="Arial"/>
      <w:sz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683737"/>
    <w:pPr>
      <w:shd w:val="clear" w:color="auto" w:fill="FFFFFF"/>
      <w:spacing w:before="240" w:after="600" w:line="206" w:lineRule="exact"/>
    </w:pPr>
    <w:rPr>
      <w:rFonts w:ascii="Arial" w:eastAsiaTheme="minorHAnsi" w:hAnsi="Arial" w:cs="Arial"/>
      <w:sz w:val="16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683737"/>
    <w:pPr>
      <w:ind w:left="720"/>
      <w:contextualSpacing/>
    </w:pPr>
    <w:rPr>
      <w:rFonts w:eastAsia="Calibri"/>
      <w:sz w:val="24"/>
      <w:szCs w:val="24"/>
    </w:rPr>
  </w:style>
  <w:style w:type="paragraph" w:customStyle="1" w:styleId="ConsNonformat">
    <w:name w:val="ConsNonformat"/>
    <w:uiPriority w:val="99"/>
    <w:rsid w:val="00683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Normal">
    <w:name w:val="ConsNormal Знак"/>
    <w:link w:val="ConsNormal0"/>
    <w:locked/>
    <w:rsid w:val="00683737"/>
    <w:rPr>
      <w:rFonts w:ascii="Consultant" w:hAnsi="Consultant"/>
      <w:lang w:eastAsia="ru-RU"/>
    </w:rPr>
  </w:style>
  <w:style w:type="paragraph" w:customStyle="1" w:styleId="ConsNormal0">
    <w:name w:val="ConsNormal"/>
    <w:link w:val="ConsNormal"/>
    <w:rsid w:val="00683737"/>
    <w:pPr>
      <w:widowControl w:val="0"/>
      <w:spacing w:after="0" w:line="240" w:lineRule="auto"/>
      <w:ind w:firstLine="720"/>
      <w:jc w:val="center"/>
    </w:pPr>
    <w:rPr>
      <w:rFonts w:ascii="Consultant" w:hAnsi="Consultant"/>
      <w:lang w:eastAsia="ru-RU"/>
    </w:rPr>
  </w:style>
  <w:style w:type="paragraph" w:customStyle="1" w:styleId="aff1">
    <w:name w:val="Содержимое таблицы"/>
    <w:basedOn w:val="a"/>
    <w:uiPriority w:val="99"/>
    <w:rsid w:val="00683737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683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uiPriority w:val="99"/>
    <w:rsid w:val="006837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uiPriority w:val="99"/>
    <w:rsid w:val="006837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andard">
    <w:name w:val="Standard"/>
    <w:uiPriority w:val="99"/>
    <w:rsid w:val="00683737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1KGK9">
    <w:name w:val="1KG=K9"/>
    <w:uiPriority w:val="99"/>
    <w:rsid w:val="00683737"/>
    <w:pPr>
      <w:suppressAutoHyphens/>
      <w:spacing w:after="0" w:line="240" w:lineRule="auto"/>
    </w:pPr>
    <w:rPr>
      <w:rFonts w:ascii="MS Sans Serif" w:eastAsia="Times New Roman" w:hAnsi="MS Sans Serif" w:cs="Times New Roman"/>
      <w:kern w:val="2"/>
      <w:sz w:val="24"/>
      <w:szCs w:val="20"/>
      <w:lang w:eastAsia="zh-CN"/>
    </w:rPr>
  </w:style>
  <w:style w:type="paragraph" w:customStyle="1" w:styleId="aff2">
    <w:name w:val="текст_реф_ау"/>
    <w:basedOn w:val="a"/>
    <w:uiPriority w:val="99"/>
    <w:rsid w:val="00683737"/>
    <w:pPr>
      <w:spacing w:line="312" w:lineRule="auto"/>
      <w:ind w:firstLine="720"/>
      <w:jc w:val="both"/>
    </w:pPr>
    <w:rPr>
      <w:rFonts w:eastAsia="Calibri"/>
      <w:spacing w:val="-2"/>
      <w:sz w:val="28"/>
    </w:rPr>
  </w:style>
  <w:style w:type="paragraph" w:customStyle="1" w:styleId="HeadDoc">
    <w:name w:val="HeadDoc"/>
    <w:uiPriority w:val="99"/>
    <w:rsid w:val="00683737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3">
    <w:name w:val="Знак Знак"/>
    <w:basedOn w:val="a"/>
    <w:uiPriority w:val="99"/>
    <w:rsid w:val="00683737"/>
    <w:rPr>
      <w:rFonts w:ascii="Verdana" w:eastAsia="Calibri" w:hAnsi="Verdana" w:cs="Verdana"/>
      <w:lang w:val="en-US" w:eastAsia="en-US"/>
    </w:rPr>
  </w:style>
  <w:style w:type="paragraph" w:customStyle="1" w:styleId="NoSpacing1">
    <w:name w:val="No Spacing1"/>
    <w:uiPriority w:val="99"/>
    <w:rsid w:val="0068373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4">
    <w:name w:val="Знак"/>
    <w:basedOn w:val="a"/>
    <w:uiPriority w:val="99"/>
    <w:rsid w:val="00683737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13">
    <w:name w:val="Обычный1"/>
    <w:rsid w:val="00683737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683737"/>
    <w:pPr>
      <w:widowControl w:val="0"/>
      <w:suppressAutoHyphens/>
      <w:ind w:firstLine="708"/>
      <w:jc w:val="both"/>
    </w:pPr>
    <w:rPr>
      <w:rFonts w:ascii="Arial" w:hAnsi="Arial"/>
      <w:b/>
      <w:kern w:val="2"/>
      <w:sz w:val="28"/>
      <w:szCs w:val="28"/>
    </w:rPr>
  </w:style>
  <w:style w:type="paragraph" w:customStyle="1" w:styleId="Iauiue1">
    <w:name w:val="Iau?iue1"/>
    <w:uiPriority w:val="99"/>
    <w:rsid w:val="0068373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n-US" w:eastAsia="ru-RU"/>
    </w:rPr>
  </w:style>
  <w:style w:type="paragraph" w:customStyle="1" w:styleId="14">
    <w:name w:val="Знак1"/>
    <w:basedOn w:val="a"/>
    <w:uiPriority w:val="99"/>
    <w:rsid w:val="00683737"/>
    <w:pPr>
      <w:spacing w:after="160" w:line="240" w:lineRule="exact"/>
    </w:pPr>
    <w:rPr>
      <w:rFonts w:ascii="Tahoma" w:eastAsia="Calibri" w:hAnsi="Tahoma"/>
      <w:lang w:val="en-US" w:eastAsia="en-US"/>
    </w:rPr>
  </w:style>
  <w:style w:type="paragraph" w:customStyle="1" w:styleId="CharChar">
    <w:name w:val="Char Char Знак"/>
    <w:basedOn w:val="a"/>
    <w:uiPriority w:val="99"/>
    <w:rsid w:val="00683737"/>
    <w:pPr>
      <w:spacing w:after="160" w:line="240" w:lineRule="exact"/>
    </w:pPr>
    <w:rPr>
      <w:rFonts w:ascii="Tahoma" w:eastAsia="Calibri" w:hAnsi="Tahoma"/>
      <w:lang w:val="en-US" w:eastAsia="en-US"/>
    </w:rPr>
  </w:style>
  <w:style w:type="paragraph" w:customStyle="1" w:styleId="P16">
    <w:name w:val="P16"/>
    <w:basedOn w:val="a"/>
    <w:uiPriority w:val="99"/>
    <w:rsid w:val="00683737"/>
    <w:pPr>
      <w:widowControl w:val="0"/>
      <w:autoSpaceDE w:val="0"/>
      <w:autoSpaceDN w:val="0"/>
      <w:adjustRightInd w:val="0"/>
      <w:ind w:firstLine="720"/>
      <w:jc w:val="distribute"/>
    </w:pPr>
    <w:rPr>
      <w:rFonts w:ascii="Arial" w:hAnsi="Arial" w:cs="Tahoma"/>
    </w:rPr>
  </w:style>
  <w:style w:type="paragraph" w:customStyle="1" w:styleId="Iauiue">
    <w:name w:val="Iau?iue"/>
    <w:uiPriority w:val="99"/>
    <w:rsid w:val="006837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683737"/>
    <w:pPr>
      <w:widowControl w:val="0"/>
      <w:spacing w:before="120" w:after="240" w:line="240" w:lineRule="auto"/>
      <w:jc w:val="left"/>
      <w:outlineLvl w:val="9"/>
    </w:pPr>
    <w:rPr>
      <w:rFonts w:ascii="Arial" w:hAnsi="Arial"/>
      <w:bCs w:val="0"/>
      <w:noProof w:val="0"/>
      <w:color w:val="auto"/>
      <w:sz w:val="22"/>
      <w:szCs w:val="20"/>
    </w:rPr>
  </w:style>
  <w:style w:type="paragraph" w:customStyle="1" w:styleId="Oaaeeoa">
    <w:name w:val="Oaaeeoa"/>
    <w:basedOn w:val="afd"/>
    <w:uiPriority w:val="99"/>
    <w:rsid w:val="0068373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8" w:lineRule="auto"/>
      <w:ind w:left="0" w:firstLine="0"/>
    </w:pPr>
    <w:rPr>
      <w:rFonts w:ascii="Arial" w:hAnsi="Arial"/>
      <w:sz w:val="20"/>
      <w:szCs w:val="20"/>
    </w:rPr>
  </w:style>
  <w:style w:type="paragraph" w:customStyle="1" w:styleId="15">
    <w:name w:val="заголовок 1"/>
    <w:basedOn w:val="a"/>
    <w:next w:val="a"/>
    <w:uiPriority w:val="99"/>
    <w:rsid w:val="00683737"/>
    <w:pPr>
      <w:keepNext/>
      <w:tabs>
        <w:tab w:val="left" w:pos="709"/>
      </w:tabs>
      <w:overflowPunct w:val="0"/>
      <w:autoSpaceDE w:val="0"/>
      <w:autoSpaceDN w:val="0"/>
      <w:adjustRightInd w:val="0"/>
      <w:jc w:val="center"/>
    </w:pPr>
    <w:rPr>
      <w:rFonts w:eastAsia="Calibri"/>
      <w:b/>
      <w:sz w:val="22"/>
    </w:rPr>
  </w:style>
  <w:style w:type="character" w:customStyle="1" w:styleId="aff5">
    <w:name w:val="в) Подраздел Знак"/>
    <w:link w:val="aff6"/>
    <w:uiPriority w:val="99"/>
    <w:locked/>
    <w:rsid w:val="00683737"/>
    <w:rPr>
      <w:b/>
      <w:bCs/>
      <w:color w:val="00519A"/>
      <w:sz w:val="26"/>
      <w:szCs w:val="26"/>
    </w:rPr>
  </w:style>
  <w:style w:type="paragraph" w:customStyle="1" w:styleId="aff6">
    <w:name w:val="в) Подраздел"/>
    <w:basedOn w:val="2"/>
    <w:next w:val="a"/>
    <w:link w:val="aff5"/>
    <w:uiPriority w:val="99"/>
    <w:rsid w:val="00683737"/>
    <w:pPr>
      <w:keepLines/>
      <w:spacing w:before="200" w:after="120" w:line="276" w:lineRule="auto"/>
      <w:ind w:firstLine="709"/>
      <w:jc w:val="both"/>
    </w:pPr>
    <w:rPr>
      <w:rFonts w:asciiTheme="minorHAnsi" w:eastAsiaTheme="minorHAnsi" w:hAnsiTheme="minorHAnsi" w:cstheme="minorBidi"/>
      <w:i w:val="0"/>
      <w:iCs w:val="0"/>
      <w:color w:val="00519A"/>
      <w:sz w:val="26"/>
      <w:szCs w:val="26"/>
      <w:lang w:eastAsia="en-US"/>
    </w:rPr>
  </w:style>
  <w:style w:type="paragraph" w:customStyle="1" w:styleId="aff7">
    <w:name w:val="г) Заголовок"/>
    <w:basedOn w:val="a"/>
    <w:uiPriority w:val="99"/>
    <w:rsid w:val="00683737"/>
    <w:pPr>
      <w:keepNext/>
      <w:keepLines/>
      <w:spacing w:line="276" w:lineRule="auto"/>
      <w:ind w:firstLine="709"/>
      <w:contextualSpacing/>
      <w:jc w:val="both"/>
      <w:outlineLvl w:val="2"/>
    </w:pPr>
    <w:rPr>
      <w:rFonts w:eastAsia="Calibri"/>
      <w:b/>
      <w:bCs/>
      <w:color w:val="00519A"/>
      <w:sz w:val="24"/>
      <w:szCs w:val="24"/>
    </w:rPr>
  </w:style>
  <w:style w:type="paragraph" w:customStyle="1" w:styleId="aff8">
    <w:name w:val="д) Позаголовок"/>
    <w:basedOn w:val="aff7"/>
    <w:next w:val="a"/>
    <w:uiPriority w:val="99"/>
    <w:rsid w:val="00683737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683737"/>
    <w:rPr>
      <w:sz w:val="24"/>
    </w:rPr>
  </w:style>
  <w:style w:type="paragraph" w:customStyle="1" w:styleId="-10">
    <w:name w:val="з) Список - буллиты 1"/>
    <w:basedOn w:val="a"/>
    <w:link w:val="-1"/>
    <w:autoRedefine/>
    <w:uiPriority w:val="99"/>
    <w:rsid w:val="00683737"/>
    <w:pPr>
      <w:spacing w:line="276" w:lineRule="auto"/>
      <w:ind w:left="1080" w:hanging="360"/>
      <w:contextualSpacing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-2">
    <w:name w:val="и) Список - буллиты 2 Знак"/>
    <w:link w:val="-20"/>
    <w:uiPriority w:val="99"/>
    <w:locked/>
    <w:rsid w:val="00683737"/>
    <w:rPr>
      <w:sz w:val="24"/>
      <w:szCs w:val="24"/>
    </w:rPr>
  </w:style>
  <w:style w:type="paragraph" w:customStyle="1" w:styleId="-20">
    <w:name w:val="и) Список - буллиты 2"/>
    <w:basedOn w:val="a"/>
    <w:link w:val="-2"/>
    <w:uiPriority w:val="99"/>
    <w:rsid w:val="00683737"/>
    <w:pPr>
      <w:spacing w:line="276" w:lineRule="auto"/>
      <w:ind w:left="1440" w:hanging="360"/>
      <w:contextualSpacing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f9">
    <w:name w:val="к) Ненумерованный заголовок Знак"/>
    <w:link w:val="affa"/>
    <w:uiPriority w:val="99"/>
    <w:locked/>
    <w:rsid w:val="00683737"/>
    <w:rPr>
      <w:b/>
      <w:sz w:val="24"/>
      <w:szCs w:val="24"/>
    </w:rPr>
  </w:style>
  <w:style w:type="paragraph" w:customStyle="1" w:styleId="affa">
    <w:name w:val="к) Ненумерованный заголовок"/>
    <w:basedOn w:val="a"/>
    <w:next w:val="a"/>
    <w:link w:val="aff9"/>
    <w:uiPriority w:val="99"/>
    <w:rsid w:val="00683737"/>
    <w:pPr>
      <w:keepNext/>
      <w:keepLines/>
      <w:spacing w:line="276" w:lineRule="auto"/>
      <w:ind w:firstLine="709"/>
      <w:jc w:val="both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26">
    <w:name w:val="?????? 2"/>
    <w:basedOn w:val="a"/>
    <w:uiPriority w:val="99"/>
    <w:rsid w:val="00683737"/>
    <w:pPr>
      <w:widowControl w:val="0"/>
      <w:suppressAutoHyphens/>
      <w:autoSpaceDE w:val="0"/>
      <w:ind w:left="566" w:hanging="283"/>
    </w:pPr>
    <w:rPr>
      <w:rFonts w:eastAsia="Calibri"/>
      <w:kern w:val="2"/>
      <w:sz w:val="24"/>
      <w:szCs w:val="24"/>
      <w:lang w:eastAsia="hi-IN" w:bidi="hi-IN"/>
    </w:rPr>
  </w:style>
  <w:style w:type="paragraph" w:customStyle="1" w:styleId="p6">
    <w:name w:val="p6"/>
    <w:basedOn w:val="a"/>
    <w:uiPriority w:val="99"/>
    <w:rsid w:val="006837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">
    <w:name w:val="P2"/>
    <w:basedOn w:val="a"/>
    <w:uiPriority w:val="99"/>
    <w:rsid w:val="00683737"/>
    <w:pPr>
      <w:adjustRightInd w:val="0"/>
    </w:pPr>
    <w:rPr>
      <w:rFonts w:eastAsia="Calibri"/>
      <w:sz w:val="24"/>
    </w:rPr>
  </w:style>
  <w:style w:type="paragraph" w:customStyle="1" w:styleId="P60">
    <w:name w:val="P6"/>
    <w:basedOn w:val="a"/>
    <w:uiPriority w:val="99"/>
    <w:rsid w:val="00683737"/>
    <w:pPr>
      <w:adjustRightInd w:val="0"/>
    </w:pPr>
    <w:rPr>
      <w:rFonts w:eastAsia="Calibri"/>
      <w:b/>
      <w:sz w:val="24"/>
    </w:rPr>
  </w:style>
  <w:style w:type="paragraph" w:customStyle="1" w:styleId="P3">
    <w:name w:val="P3"/>
    <w:basedOn w:val="a"/>
    <w:uiPriority w:val="99"/>
    <w:rsid w:val="00683737"/>
    <w:pPr>
      <w:adjustRightInd w:val="0"/>
    </w:pPr>
    <w:rPr>
      <w:rFonts w:eastAsia="Calibri"/>
      <w:b/>
      <w:sz w:val="24"/>
    </w:rPr>
  </w:style>
  <w:style w:type="paragraph" w:customStyle="1" w:styleId="P5">
    <w:name w:val="P5"/>
    <w:basedOn w:val="Standard"/>
    <w:uiPriority w:val="99"/>
    <w:rsid w:val="00683737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6837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0">
    <w:name w:val=".HEADERTEXT"/>
    <w:uiPriority w:val="99"/>
    <w:rsid w:val="00683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683737"/>
    <w:pPr>
      <w:suppressAutoHyphens/>
    </w:pPr>
    <w:rPr>
      <w:rFonts w:ascii="Arial" w:eastAsia="Calibri" w:hAnsi="Arial"/>
      <w:b/>
      <w:sz w:val="18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rsid w:val="00683737"/>
    <w:pPr>
      <w:widowControl w:val="0"/>
      <w:autoSpaceDE w:val="0"/>
      <w:autoSpaceDN w:val="0"/>
      <w:adjustRightInd w:val="0"/>
      <w:jc w:val="both"/>
    </w:pPr>
    <w:rPr>
      <w:rFonts w:ascii="Arial" w:eastAsia="Calibri" w:hAnsi="Arial"/>
      <w:sz w:val="24"/>
      <w:szCs w:val="24"/>
    </w:rPr>
  </w:style>
  <w:style w:type="paragraph" w:customStyle="1" w:styleId="TableParagraph">
    <w:name w:val="Table Paragraph"/>
    <w:basedOn w:val="a"/>
    <w:uiPriority w:val="99"/>
    <w:rsid w:val="00683737"/>
    <w:pPr>
      <w:widowControl w:val="0"/>
      <w:spacing w:before="94"/>
      <w:ind w:right="106"/>
      <w:jc w:val="center"/>
    </w:pPr>
    <w:rPr>
      <w:rFonts w:ascii="Calibri" w:hAnsi="Calibri" w:cs="Calibri"/>
      <w:sz w:val="22"/>
      <w:szCs w:val="22"/>
      <w:lang w:val="en-US" w:eastAsia="en-US"/>
    </w:rPr>
  </w:style>
  <w:style w:type="character" w:styleId="affc">
    <w:name w:val="footnote reference"/>
    <w:unhideWhenUsed/>
    <w:rsid w:val="00683737"/>
    <w:rPr>
      <w:vertAlign w:val="superscript"/>
    </w:rPr>
  </w:style>
  <w:style w:type="character" w:styleId="affd">
    <w:name w:val="page number"/>
    <w:uiPriority w:val="99"/>
    <w:unhideWhenUsed/>
    <w:rsid w:val="00683737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68373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uiPriority w:val="99"/>
    <w:rsid w:val="00683737"/>
  </w:style>
  <w:style w:type="character" w:customStyle="1" w:styleId="T6">
    <w:name w:val="T6"/>
    <w:uiPriority w:val="99"/>
    <w:rsid w:val="00683737"/>
    <w:rPr>
      <w:b/>
      <w:bCs w:val="0"/>
    </w:rPr>
  </w:style>
  <w:style w:type="character" w:customStyle="1" w:styleId="w">
    <w:name w:val="w"/>
    <w:uiPriority w:val="99"/>
    <w:rsid w:val="00683737"/>
  </w:style>
  <w:style w:type="numbering" w:customStyle="1" w:styleId="16">
    <w:name w:val="Нет списка1"/>
    <w:next w:val="a2"/>
    <w:uiPriority w:val="99"/>
    <w:semiHidden/>
    <w:unhideWhenUsed/>
    <w:rsid w:val="00683737"/>
  </w:style>
  <w:style w:type="paragraph" w:customStyle="1" w:styleId="ConsPlusTitlePage">
    <w:name w:val="ConsPlusTitlePage"/>
    <w:rsid w:val="006837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683737"/>
    <w:pPr>
      <w:overflowPunct w:val="0"/>
      <w:autoSpaceDE w:val="0"/>
      <w:autoSpaceDN w:val="0"/>
      <w:adjustRightInd w:val="0"/>
      <w:jc w:val="center"/>
      <w:textAlignment w:val="baseline"/>
    </w:pPr>
    <w:rPr>
      <w:sz w:val="32"/>
    </w:rPr>
  </w:style>
  <w:style w:type="character" w:customStyle="1" w:styleId="17">
    <w:name w:val="Основной текст с отступом Знак1"/>
    <w:uiPriority w:val="99"/>
    <w:rsid w:val="0068373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83737"/>
  </w:style>
  <w:style w:type="paragraph" w:styleId="affe">
    <w:name w:val="caption"/>
    <w:basedOn w:val="a"/>
    <w:next w:val="a"/>
    <w:uiPriority w:val="35"/>
    <w:qFormat/>
    <w:rsid w:val="00683737"/>
    <w:pPr>
      <w:spacing w:after="200"/>
    </w:pPr>
    <w:rPr>
      <w:rFonts w:ascii="Calibri" w:hAnsi="Calibri"/>
      <w:i/>
      <w:iCs/>
      <w:color w:val="44546A"/>
      <w:sz w:val="18"/>
      <w:szCs w:val="18"/>
    </w:rPr>
  </w:style>
  <w:style w:type="paragraph" w:styleId="afff">
    <w:name w:val="Subtitle"/>
    <w:basedOn w:val="a"/>
    <w:next w:val="a"/>
    <w:link w:val="afff0"/>
    <w:uiPriority w:val="11"/>
    <w:qFormat/>
    <w:rsid w:val="0068373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</w:rPr>
  </w:style>
  <w:style w:type="character" w:customStyle="1" w:styleId="afff0">
    <w:name w:val="Подзаголовок Знак"/>
    <w:basedOn w:val="a0"/>
    <w:link w:val="afff"/>
    <w:uiPriority w:val="11"/>
    <w:rsid w:val="00683737"/>
    <w:rPr>
      <w:rFonts w:ascii="Calibri" w:eastAsia="Times New Roman" w:hAnsi="Calibri" w:cs="Times New Roman"/>
      <w:color w:val="5A5A5A"/>
      <w:spacing w:val="15"/>
      <w:sz w:val="20"/>
      <w:szCs w:val="20"/>
      <w:lang w:eastAsia="ru-RU"/>
    </w:rPr>
  </w:style>
  <w:style w:type="paragraph" w:styleId="27">
    <w:name w:val="Quote"/>
    <w:basedOn w:val="a"/>
    <w:next w:val="a"/>
    <w:link w:val="28"/>
    <w:uiPriority w:val="29"/>
    <w:qFormat/>
    <w:rsid w:val="00683737"/>
    <w:pPr>
      <w:spacing w:before="200" w:after="160" w:line="259" w:lineRule="auto"/>
      <w:ind w:left="864" w:right="864"/>
    </w:pPr>
    <w:rPr>
      <w:rFonts w:ascii="Calibri" w:hAnsi="Calibri"/>
      <w:i/>
      <w:iCs/>
      <w:color w:val="404040"/>
    </w:rPr>
  </w:style>
  <w:style w:type="character" w:customStyle="1" w:styleId="28">
    <w:name w:val="Цитата 2 Знак"/>
    <w:basedOn w:val="a0"/>
    <w:link w:val="27"/>
    <w:uiPriority w:val="29"/>
    <w:rsid w:val="00683737"/>
    <w:rPr>
      <w:rFonts w:ascii="Calibri" w:eastAsia="Times New Roman" w:hAnsi="Calibri" w:cs="Times New Roman"/>
      <w:i/>
      <w:iCs/>
      <w:color w:val="404040"/>
      <w:sz w:val="20"/>
      <w:szCs w:val="20"/>
      <w:lang w:eastAsia="ru-RU"/>
    </w:rPr>
  </w:style>
  <w:style w:type="paragraph" w:styleId="afff1">
    <w:name w:val="Intense Quote"/>
    <w:basedOn w:val="a"/>
    <w:next w:val="a"/>
    <w:link w:val="afff2"/>
    <w:uiPriority w:val="30"/>
    <w:qFormat/>
    <w:rsid w:val="00683737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404040"/>
    </w:rPr>
  </w:style>
  <w:style w:type="character" w:customStyle="1" w:styleId="afff2">
    <w:name w:val="Выделенная цитата Знак"/>
    <w:basedOn w:val="a0"/>
    <w:link w:val="afff1"/>
    <w:uiPriority w:val="30"/>
    <w:rsid w:val="00683737"/>
    <w:rPr>
      <w:rFonts w:ascii="Calibri" w:eastAsia="Times New Roman" w:hAnsi="Calibri" w:cs="Times New Roman"/>
      <w:i/>
      <w:iCs/>
      <w:color w:val="404040"/>
      <w:sz w:val="20"/>
      <w:szCs w:val="20"/>
      <w:lang w:eastAsia="ru-RU"/>
    </w:rPr>
  </w:style>
  <w:style w:type="character" w:styleId="afff3">
    <w:name w:val="Subtle Emphasis"/>
    <w:uiPriority w:val="19"/>
    <w:qFormat/>
    <w:rsid w:val="00683737"/>
    <w:rPr>
      <w:i/>
      <w:iCs/>
      <w:color w:val="404040"/>
    </w:rPr>
  </w:style>
  <w:style w:type="character" w:styleId="afff4">
    <w:name w:val="Intense Emphasis"/>
    <w:uiPriority w:val="21"/>
    <w:qFormat/>
    <w:rsid w:val="00683737"/>
    <w:rPr>
      <w:b/>
      <w:bCs/>
      <w:i/>
      <w:iCs/>
      <w:color w:val="auto"/>
    </w:rPr>
  </w:style>
  <w:style w:type="character" w:styleId="afff5">
    <w:name w:val="Subtle Reference"/>
    <w:uiPriority w:val="31"/>
    <w:qFormat/>
    <w:rsid w:val="00683737"/>
    <w:rPr>
      <w:smallCaps/>
      <w:color w:val="404040"/>
    </w:rPr>
  </w:style>
  <w:style w:type="character" w:styleId="afff6">
    <w:name w:val="Intense Reference"/>
    <w:uiPriority w:val="32"/>
    <w:qFormat/>
    <w:rsid w:val="00683737"/>
    <w:rPr>
      <w:b/>
      <w:bCs/>
      <w:smallCaps/>
      <w:color w:val="404040"/>
      <w:spacing w:val="5"/>
    </w:rPr>
  </w:style>
  <w:style w:type="character" w:styleId="afff7">
    <w:name w:val="Book Title"/>
    <w:uiPriority w:val="33"/>
    <w:qFormat/>
    <w:rsid w:val="00683737"/>
    <w:rPr>
      <w:b/>
      <w:bCs/>
      <w:i/>
      <w:iCs/>
      <w:spacing w:val="5"/>
    </w:rPr>
  </w:style>
  <w:style w:type="paragraph" w:styleId="afff8">
    <w:name w:val="TOC Heading"/>
    <w:basedOn w:val="1"/>
    <w:next w:val="a"/>
    <w:uiPriority w:val="39"/>
    <w:qFormat/>
    <w:rsid w:val="00683737"/>
    <w:pPr>
      <w:keepNext/>
      <w:keepLines/>
      <w:autoSpaceDE/>
      <w:autoSpaceDN/>
      <w:adjustRightInd/>
      <w:spacing w:before="240" w:after="0" w:line="259" w:lineRule="auto"/>
      <w:jc w:val="left"/>
      <w:outlineLvl w:val="9"/>
    </w:pPr>
    <w:rPr>
      <w:rFonts w:ascii="Calibri Light" w:eastAsia="SimSun" w:hAnsi="Calibri Light"/>
      <w:b w:val="0"/>
      <w:bCs w:val="0"/>
      <w:color w:val="262626"/>
      <w:sz w:val="32"/>
      <w:szCs w:val="32"/>
    </w:rPr>
  </w:style>
  <w:style w:type="character" w:customStyle="1" w:styleId="18">
    <w:name w:val="Основной текст Знак1"/>
    <w:uiPriority w:val="99"/>
    <w:semiHidden/>
    <w:rsid w:val="00683737"/>
    <w:rPr>
      <w:rFonts w:ascii="Calibri" w:eastAsia="Calibri" w:hAnsi="Calibri" w:cs="Times New Roman"/>
      <w:sz w:val="22"/>
      <w:szCs w:val="22"/>
    </w:rPr>
  </w:style>
  <w:style w:type="paragraph" w:customStyle="1" w:styleId="19">
    <w:name w:val="нум список 1"/>
    <w:basedOn w:val="a"/>
    <w:rsid w:val="0068373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a">
    <w:name w:val="Основной текст с отступом1"/>
    <w:basedOn w:val="a"/>
    <w:rsid w:val="00683737"/>
    <w:pPr>
      <w:spacing w:after="120"/>
      <w:ind w:left="283"/>
    </w:pPr>
    <w:rPr>
      <w:sz w:val="24"/>
      <w:szCs w:val="24"/>
    </w:rPr>
  </w:style>
  <w:style w:type="paragraph" w:customStyle="1" w:styleId="afff9">
    <w:name w:val="Готовый"/>
    <w:basedOn w:val="13"/>
    <w:rsid w:val="00683737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sz w:val="20"/>
    </w:rPr>
  </w:style>
  <w:style w:type="paragraph" w:customStyle="1" w:styleId="afffa">
    <w:name w:val="Текст (справка)"/>
    <w:basedOn w:val="a"/>
    <w:next w:val="a"/>
    <w:rsid w:val="0068373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1b">
    <w:name w:val="Основной текст1"/>
    <w:basedOn w:val="a"/>
    <w:rsid w:val="00683737"/>
    <w:pPr>
      <w:jc w:val="both"/>
    </w:pPr>
    <w:rPr>
      <w:rFonts w:ascii="Peterburg" w:hAnsi="Peterburg"/>
      <w:sz w:val="24"/>
    </w:rPr>
  </w:style>
  <w:style w:type="paragraph" w:customStyle="1" w:styleId="ConsPlusCell">
    <w:name w:val="ConsPlusCell"/>
    <w:rsid w:val="0068373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unhideWhenUsed/>
    <w:rsid w:val="00683737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7">
    <w:name w:val="Основной текст 3 Знак"/>
    <w:basedOn w:val="a0"/>
    <w:link w:val="36"/>
    <w:uiPriority w:val="99"/>
    <w:rsid w:val="00683737"/>
    <w:rPr>
      <w:rFonts w:ascii="Calibri" w:eastAsia="Calibri" w:hAnsi="Calibri" w:cs="Times New Roman"/>
      <w:sz w:val="16"/>
      <w:szCs w:val="16"/>
    </w:rPr>
  </w:style>
  <w:style w:type="paragraph" w:customStyle="1" w:styleId="afffb">
    <w:name w:val="Прижатый влево"/>
    <w:basedOn w:val="a"/>
    <w:next w:val="a"/>
    <w:rsid w:val="00683737"/>
    <w:pPr>
      <w:autoSpaceDE w:val="0"/>
      <w:autoSpaceDN w:val="0"/>
      <w:adjustRightInd w:val="0"/>
    </w:pPr>
    <w:rPr>
      <w:rFonts w:ascii="Arial" w:hAnsi="Arial"/>
    </w:rPr>
  </w:style>
  <w:style w:type="paragraph" w:styleId="afffc">
    <w:name w:val="List Number"/>
    <w:basedOn w:val="a"/>
    <w:rsid w:val="00683737"/>
    <w:pPr>
      <w:spacing w:before="120" w:after="120"/>
      <w:jc w:val="both"/>
    </w:pPr>
    <w:rPr>
      <w:sz w:val="24"/>
      <w:szCs w:val="24"/>
    </w:rPr>
  </w:style>
  <w:style w:type="paragraph" w:customStyle="1" w:styleId="29">
    <w:name w:val="Основной текст2"/>
    <w:basedOn w:val="a"/>
    <w:rsid w:val="00683737"/>
    <w:pPr>
      <w:jc w:val="both"/>
    </w:pPr>
    <w:rPr>
      <w:rFonts w:ascii="Peterburg" w:hAnsi="Peterburg"/>
      <w:sz w:val="24"/>
    </w:rPr>
  </w:style>
  <w:style w:type="character" w:customStyle="1" w:styleId="ConsPlusNormal0">
    <w:name w:val="ConsPlusNormal Знак"/>
    <w:link w:val="ConsPlusNormal"/>
    <w:rsid w:val="0068373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a">
    <w:name w:val="заголовок 2"/>
    <w:basedOn w:val="a"/>
    <w:next w:val="a"/>
    <w:rsid w:val="00683737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indent1">
    <w:name w:val="indent_1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683737"/>
  </w:style>
  <w:style w:type="paragraph" w:customStyle="1" w:styleId="s3">
    <w:name w:val="s_3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683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"/>
    <w:basedOn w:val="a0"/>
    <w:link w:val="HTML0"/>
    <w:uiPriority w:val="99"/>
    <w:rsid w:val="00683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empty">
    <w:name w:val="empty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_11"/>
    <w:rsid w:val="00683737"/>
  </w:style>
  <w:style w:type="paragraph" w:customStyle="1" w:styleId="s15">
    <w:name w:val="s_15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numbering" w:customStyle="1" w:styleId="2b">
    <w:name w:val="Нет списка2"/>
    <w:next w:val="a2"/>
    <w:uiPriority w:val="99"/>
    <w:semiHidden/>
    <w:unhideWhenUsed/>
    <w:rsid w:val="00683737"/>
  </w:style>
  <w:style w:type="numbering" w:customStyle="1" w:styleId="120">
    <w:name w:val="Нет списка12"/>
    <w:next w:val="a2"/>
    <w:uiPriority w:val="99"/>
    <w:semiHidden/>
    <w:unhideWhenUsed/>
    <w:rsid w:val="00683737"/>
  </w:style>
  <w:style w:type="paragraph" w:customStyle="1" w:styleId="newstitlebig">
    <w:name w:val="news_title_big"/>
    <w:basedOn w:val="a"/>
    <w:rsid w:val="003523CD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1F050D"/>
    <w:pPr>
      <w:spacing w:before="100" w:beforeAutospacing="1" w:after="100" w:afterAutospacing="1"/>
    </w:pPr>
    <w:rPr>
      <w:sz w:val="24"/>
      <w:szCs w:val="24"/>
    </w:rPr>
  </w:style>
  <w:style w:type="paragraph" w:customStyle="1" w:styleId="afffd">
    <w:name w:val="Знак"/>
    <w:basedOn w:val="a"/>
    <w:rsid w:val="00A634C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s12">
    <w:name w:val="s1"/>
    <w:rsid w:val="00BB22C8"/>
  </w:style>
  <w:style w:type="paragraph" w:customStyle="1" w:styleId="western">
    <w:name w:val="western"/>
    <w:basedOn w:val="a"/>
    <w:rsid w:val="00E95769"/>
    <w:pPr>
      <w:spacing w:before="100" w:beforeAutospacing="1" w:after="119"/>
    </w:pPr>
    <w:rPr>
      <w:color w:val="000000"/>
      <w:sz w:val="24"/>
      <w:szCs w:val="24"/>
    </w:rPr>
  </w:style>
  <w:style w:type="paragraph" w:customStyle="1" w:styleId="afffe">
    <w:name w:val="Заголовок статьи"/>
    <w:basedOn w:val="a"/>
    <w:next w:val="a"/>
    <w:rsid w:val="00694C3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rticle-renderblockarticle-renderblockunstyled">
    <w:name w:val="article-render__block article-render__block_unstyled"/>
    <w:basedOn w:val="a"/>
    <w:rsid w:val="00F0606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4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53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88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5548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6D7BE-8A2F-4534-ABA7-3AA0DB21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8619</Words>
  <Characters>49129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SAO-ybeevo</dc:creator>
  <cp:lastModifiedBy>user</cp:lastModifiedBy>
  <cp:revision>12</cp:revision>
  <cp:lastPrinted>2021-02-26T13:35:00Z</cp:lastPrinted>
  <dcterms:created xsi:type="dcterms:W3CDTF">2021-04-07T12:07:00Z</dcterms:created>
  <dcterms:modified xsi:type="dcterms:W3CDTF">2021-04-30T05:11:00Z</dcterms:modified>
</cp:coreProperties>
</file>