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59" w:rsidRPr="00C76359" w:rsidRDefault="00C76359" w:rsidP="00C76359">
      <w:pPr>
        <w:ind w:firstLine="709"/>
        <w:jc w:val="both"/>
        <w:rPr>
          <w:b/>
          <w:bCs/>
          <w:color w:val="333333"/>
          <w:sz w:val="28"/>
          <w:szCs w:val="28"/>
        </w:rPr>
      </w:pPr>
      <w:r w:rsidRPr="00C76359">
        <w:rPr>
          <w:b/>
          <w:bCs/>
          <w:color w:val="333333"/>
          <w:sz w:val="28"/>
          <w:szCs w:val="28"/>
        </w:rPr>
        <w:t>Может ли собственник земли (физическое лицо) построить кирпичный дом на земле сельскохозяйственного назначения с зоной СХ-1?</w:t>
      </w:r>
    </w:p>
    <w:p w:rsidR="00C76359" w:rsidRDefault="00C76359" w:rsidP="00C76359">
      <w:pPr>
        <w:ind w:firstLine="709"/>
        <w:jc w:val="both"/>
        <w:rPr>
          <w:sz w:val="28"/>
          <w:szCs w:val="28"/>
        </w:rPr>
      </w:pPr>
    </w:p>
    <w:p w:rsidR="00C76359" w:rsidRPr="00C76359" w:rsidRDefault="00C76359" w:rsidP="00C76359">
      <w:pPr>
        <w:ind w:firstLine="709"/>
        <w:jc w:val="both"/>
        <w:rPr>
          <w:color w:val="000000"/>
          <w:sz w:val="28"/>
          <w:szCs w:val="28"/>
        </w:rPr>
      </w:pPr>
      <w:r w:rsidRPr="00C76359">
        <w:rPr>
          <w:sz w:val="28"/>
          <w:szCs w:val="28"/>
        </w:rPr>
        <w:t xml:space="preserve">Федеральным законом от 02.07.2021 № 299-ФЗ </w:t>
      </w:r>
      <w:hyperlink r:id="rId4" w:history="1">
        <w:r w:rsidRPr="00C76359">
          <w:rPr>
            <w:rStyle w:val="a4"/>
            <w:color w:val="auto"/>
            <w:sz w:val="28"/>
            <w:szCs w:val="28"/>
            <w:u w:val="none"/>
          </w:rPr>
          <w:t>внесены изменения в Земельный Кодекс Российской Федерации приняты Государственной Думой РФ.</w:t>
        </w:r>
      </w:hyperlink>
    </w:p>
    <w:p w:rsidR="00C76359" w:rsidRPr="00C76359" w:rsidRDefault="00C76359" w:rsidP="00C76359">
      <w:pPr>
        <w:ind w:firstLine="709"/>
        <w:jc w:val="both"/>
        <w:rPr>
          <w:rStyle w:val="a4"/>
          <w:color w:val="auto"/>
          <w:sz w:val="28"/>
          <w:szCs w:val="28"/>
          <w:u w:val="none"/>
        </w:rPr>
      </w:pPr>
      <w:r w:rsidRPr="00C76359">
        <w:rPr>
          <w:sz w:val="28"/>
          <w:szCs w:val="28"/>
        </w:rPr>
        <w:t xml:space="preserve">На земельных участках сельскохозяйственного назначения, </w:t>
      </w:r>
      <w:r>
        <w:rPr>
          <w:sz w:val="28"/>
          <w:szCs w:val="28"/>
        </w:rPr>
        <w:t xml:space="preserve">в том числе на сельскохозяйственных угодьях, </w:t>
      </w:r>
      <w:r w:rsidRPr="00C76359">
        <w:rPr>
          <w:sz w:val="28"/>
          <w:szCs w:val="28"/>
        </w:rPr>
        <w:t>принадлежащих крестьянским (фермерским) хозяйствам (КФХ) и используемых ими для своей деятельности, будет разрешено строить жилые дома. </w:t>
      </w:r>
      <w:r w:rsidRPr="00C76359">
        <w:rPr>
          <w:rStyle w:val="a4"/>
          <w:color w:val="auto"/>
          <w:sz w:val="28"/>
          <w:szCs w:val="28"/>
          <w:u w:val="none"/>
        </w:rPr>
        <w:t xml:space="preserve"> </w:t>
      </w:r>
    </w:p>
    <w:p w:rsidR="00C76359" w:rsidRPr="00C76359" w:rsidRDefault="00C76359" w:rsidP="00C76359">
      <w:pPr>
        <w:ind w:firstLine="709"/>
        <w:jc w:val="both"/>
        <w:rPr>
          <w:sz w:val="28"/>
          <w:szCs w:val="28"/>
        </w:rPr>
      </w:pPr>
      <w:r w:rsidRPr="00C76359">
        <w:rPr>
          <w:sz w:val="28"/>
          <w:szCs w:val="28"/>
        </w:rPr>
        <w:t>Законом предусматривается возможность строительства, реконструкции и эксплуатации жилого дома, предназначенного для проживания членов КФХ на земельном участке сельскохозяйственного назначения, входящем в состав имущества КФХ. Правда, для этого необходимо будет соблюдать ряд условий.</w:t>
      </w:r>
    </w:p>
    <w:p w:rsidR="00C76359" w:rsidRPr="00C76359" w:rsidRDefault="00C76359" w:rsidP="00C76359">
      <w:pPr>
        <w:ind w:firstLine="709"/>
        <w:jc w:val="both"/>
        <w:rPr>
          <w:sz w:val="28"/>
          <w:szCs w:val="28"/>
        </w:rPr>
      </w:pPr>
      <w:r w:rsidRPr="00C76359">
        <w:rPr>
          <w:sz w:val="28"/>
          <w:szCs w:val="28"/>
        </w:rPr>
        <w:t xml:space="preserve">Так, на участке разрешается построить жилой дом высотой не выше 3-х этажей, общей площадью не более 500 </w:t>
      </w:r>
      <w:proofErr w:type="spellStart"/>
      <w:r w:rsidRPr="00C76359">
        <w:rPr>
          <w:sz w:val="28"/>
          <w:szCs w:val="28"/>
        </w:rPr>
        <w:t>кв.м</w:t>
      </w:r>
      <w:proofErr w:type="spellEnd"/>
      <w:r w:rsidRPr="00C76359">
        <w:rPr>
          <w:sz w:val="28"/>
          <w:szCs w:val="28"/>
        </w:rPr>
        <w:t xml:space="preserve"> и при этом площадь застройки под домовладением не должна превышать 0,25% от площади земельного участка. Запрещено образование одного или нескольких участков из земельного участка, на котором расположен такой жилой дом, в случаях, если это приводит к уменьшению площади исходного земельного участка. Исключение — случаи, связанные с изъятием земли для государственных и муниципальных нужд.</w:t>
      </w:r>
    </w:p>
    <w:p w:rsidR="00C76359" w:rsidRPr="00C76359" w:rsidRDefault="00C76359" w:rsidP="00C76359">
      <w:pPr>
        <w:ind w:firstLine="709"/>
        <w:jc w:val="both"/>
        <w:rPr>
          <w:sz w:val="28"/>
          <w:szCs w:val="28"/>
        </w:rPr>
      </w:pPr>
      <w:r w:rsidRPr="00C76359">
        <w:rPr>
          <w:sz w:val="28"/>
          <w:szCs w:val="28"/>
        </w:rPr>
        <w:t>Федеральный закон № 299 вступает в законную силу с 1 марта 2022 года.</w:t>
      </w:r>
    </w:p>
    <w:p w:rsidR="00A4316F" w:rsidRDefault="00A4316F" w:rsidP="00A4316F">
      <w:pPr>
        <w:jc w:val="both"/>
        <w:rPr>
          <w:rFonts w:ascii="Verdana" w:hAnsi="Verdana"/>
          <w:color w:val="000000"/>
          <w:sz w:val="28"/>
          <w:szCs w:val="28"/>
        </w:rPr>
      </w:pPr>
    </w:p>
    <w:p w:rsidR="00C76359" w:rsidRPr="00C76359" w:rsidRDefault="00C76359" w:rsidP="00A4316F">
      <w:pPr>
        <w:jc w:val="both"/>
        <w:rPr>
          <w:rFonts w:ascii="Verdana" w:hAnsi="Verdana"/>
          <w:color w:val="000000"/>
          <w:sz w:val="28"/>
          <w:szCs w:val="28"/>
        </w:rPr>
      </w:pPr>
    </w:p>
    <w:p w:rsidR="0088317B" w:rsidRPr="00C76359" w:rsidRDefault="00A44200" w:rsidP="00AD5B97">
      <w:pPr>
        <w:spacing w:line="240" w:lineRule="exact"/>
        <w:jc w:val="both"/>
        <w:rPr>
          <w:sz w:val="28"/>
          <w:szCs w:val="28"/>
        </w:rPr>
      </w:pPr>
      <w:r w:rsidRPr="00C76359">
        <w:rPr>
          <w:sz w:val="28"/>
          <w:szCs w:val="28"/>
        </w:rPr>
        <w:t>П</w:t>
      </w:r>
      <w:r w:rsidR="0088317B" w:rsidRPr="00C76359">
        <w:rPr>
          <w:sz w:val="28"/>
          <w:szCs w:val="28"/>
        </w:rPr>
        <w:t>рокурор</w:t>
      </w:r>
      <w:r w:rsidR="000A1FE4" w:rsidRPr="00C76359">
        <w:rPr>
          <w:sz w:val="28"/>
          <w:szCs w:val="28"/>
        </w:rPr>
        <w:t xml:space="preserve"> Комсомольского района</w:t>
      </w:r>
      <w:r w:rsidRPr="00C76359">
        <w:rPr>
          <w:sz w:val="28"/>
          <w:szCs w:val="28"/>
        </w:rPr>
        <w:t xml:space="preserve">                     </w:t>
      </w:r>
      <w:r w:rsidR="000A1FE4" w:rsidRPr="00C76359">
        <w:rPr>
          <w:sz w:val="28"/>
          <w:szCs w:val="28"/>
        </w:rPr>
        <w:t xml:space="preserve">                           </w:t>
      </w:r>
      <w:r w:rsidR="00AB6AE9" w:rsidRPr="00C76359">
        <w:rPr>
          <w:sz w:val="28"/>
          <w:szCs w:val="28"/>
        </w:rPr>
        <w:t xml:space="preserve"> </w:t>
      </w:r>
      <w:r w:rsidR="00CB7059" w:rsidRPr="00C76359">
        <w:rPr>
          <w:sz w:val="28"/>
          <w:szCs w:val="28"/>
        </w:rPr>
        <w:t xml:space="preserve">     </w:t>
      </w:r>
      <w:r w:rsidR="00AB6AE9" w:rsidRPr="00C76359">
        <w:rPr>
          <w:sz w:val="28"/>
          <w:szCs w:val="28"/>
        </w:rPr>
        <w:t>О.</w:t>
      </w:r>
      <w:r w:rsidRPr="00C76359">
        <w:rPr>
          <w:sz w:val="28"/>
          <w:szCs w:val="28"/>
        </w:rPr>
        <w:t>В. Васильев</w:t>
      </w:r>
    </w:p>
    <w:p w:rsidR="00AB6AE9" w:rsidRPr="00426FA7" w:rsidRDefault="00AB6AE9" w:rsidP="00AD5B97">
      <w:pPr>
        <w:spacing w:line="240" w:lineRule="exact"/>
        <w:jc w:val="both"/>
        <w:rPr>
          <w:sz w:val="28"/>
          <w:szCs w:val="28"/>
        </w:rPr>
      </w:pPr>
    </w:p>
    <w:p w:rsidR="00C76359" w:rsidRDefault="00C76359" w:rsidP="00AD5B97">
      <w:pPr>
        <w:spacing w:line="240" w:lineRule="exact"/>
        <w:jc w:val="both"/>
        <w:rPr>
          <w:sz w:val="28"/>
          <w:szCs w:val="28"/>
        </w:rPr>
      </w:pPr>
    </w:p>
    <w:p w:rsidR="00C76359" w:rsidRDefault="00C76359" w:rsidP="00AD5B97">
      <w:pPr>
        <w:spacing w:line="240" w:lineRule="exact"/>
        <w:jc w:val="both"/>
        <w:rPr>
          <w:sz w:val="28"/>
          <w:szCs w:val="28"/>
        </w:rPr>
      </w:pPr>
    </w:p>
    <w:p w:rsidR="00C76359" w:rsidRPr="00C76359" w:rsidRDefault="00C76359" w:rsidP="00C76359">
      <w:pPr>
        <w:jc w:val="both"/>
        <w:rPr>
          <w:b/>
          <w:sz w:val="28"/>
          <w:szCs w:val="28"/>
        </w:rPr>
      </w:pPr>
      <w:r w:rsidRPr="00C76359">
        <w:rPr>
          <w:b/>
          <w:sz w:val="28"/>
          <w:szCs w:val="28"/>
        </w:rPr>
        <w:tab/>
        <w:t>Существует ли ответственность за неправомерный доступ к компьютерной информации?</w:t>
      </w:r>
    </w:p>
    <w:p w:rsidR="00C76359" w:rsidRDefault="00C76359" w:rsidP="00C76359">
      <w:pPr>
        <w:jc w:val="both"/>
        <w:rPr>
          <w:sz w:val="28"/>
          <w:szCs w:val="28"/>
        </w:rPr>
      </w:pPr>
    </w:p>
    <w:p w:rsidR="00C76359" w:rsidRDefault="00C76359" w:rsidP="00C7635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C76359">
        <w:rPr>
          <w:color w:val="000000"/>
          <w:sz w:val="28"/>
          <w:szCs w:val="28"/>
        </w:rPr>
        <w:t>Статьей 272 Уголовного кодекса Российской Федерации установлена уголовная ответственность за неправомерный доступ к охраняемой законом компьютерной информации, если это деяние повлекло уничтожение, блокирование, модификацию либо копирование компьютерной информации.</w:t>
      </w:r>
    </w:p>
    <w:p w:rsidR="00C76359" w:rsidRDefault="00C76359" w:rsidP="00C7635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76359">
        <w:rPr>
          <w:color w:val="000000"/>
          <w:sz w:val="28"/>
          <w:szCs w:val="28"/>
        </w:rPr>
        <w:t xml:space="preserve">Указанной статьей предусмотрена ответственность за то же деяние, причинившее крупный ущерб или совершенное из корыстной заинтересованности. </w:t>
      </w:r>
    </w:p>
    <w:p w:rsidR="00C76359" w:rsidRDefault="00C76359" w:rsidP="00C7635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76359">
        <w:rPr>
          <w:color w:val="000000"/>
          <w:sz w:val="28"/>
          <w:szCs w:val="28"/>
        </w:rPr>
        <w:t>Кроме того, законодателем установлена ответственность за те же деяния, совершенные группой лиц по предварительному сговору или организованной группой либо лицом с использованием своего служебного положения.</w:t>
      </w:r>
    </w:p>
    <w:p w:rsidR="00C76359" w:rsidRDefault="00C76359" w:rsidP="00C7635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76359">
        <w:rPr>
          <w:color w:val="000000"/>
          <w:sz w:val="28"/>
          <w:szCs w:val="28"/>
        </w:rPr>
        <w:lastRenderedPageBreak/>
        <w:t>Также указанной статьей предусмотрена ответственность за те же деяния, если они повлекли тяжкие последствия или создали угрозу их наступления.</w:t>
      </w:r>
    </w:p>
    <w:p w:rsidR="00C76359" w:rsidRDefault="00C76359" w:rsidP="00C7635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76359">
        <w:rPr>
          <w:color w:val="000000"/>
          <w:sz w:val="28"/>
          <w:szCs w:val="28"/>
        </w:rPr>
        <w:t>При этом, под компьютерной информацией понимаются сведения (сообщения, данные), представленные в форме электрических сигналов, независимо от средств их хранения, обработки и передачи, а под крупным ущербом признается ущерб, сумма которого превышает 1 млн. рублей.</w:t>
      </w:r>
    </w:p>
    <w:p w:rsidR="00C76359" w:rsidRPr="00C76359" w:rsidRDefault="00C76359" w:rsidP="00C7635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76359">
        <w:rPr>
          <w:color w:val="000000"/>
          <w:sz w:val="28"/>
          <w:szCs w:val="28"/>
        </w:rPr>
        <w:t>В зависимости от тяжести совершенного преступления наказание может быть назначено в виде штрафа или в размере заработной платы или иного дохода осужденного, исправительных работ, ограничения свободы, принудительных работ, лишения свободы.</w:t>
      </w:r>
    </w:p>
    <w:p w:rsidR="00C76359" w:rsidRDefault="00C76359" w:rsidP="00C76359">
      <w:pPr>
        <w:jc w:val="both"/>
        <w:rPr>
          <w:sz w:val="28"/>
          <w:szCs w:val="28"/>
        </w:rPr>
      </w:pPr>
    </w:p>
    <w:p w:rsidR="00C76359" w:rsidRDefault="00C76359" w:rsidP="00C76359">
      <w:pPr>
        <w:jc w:val="both"/>
        <w:rPr>
          <w:sz w:val="28"/>
          <w:szCs w:val="28"/>
        </w:rPr>
      </w:pPr>
    </w:p>
    <w:p w:rsidR="00C76359" w:rsidRPr="00C76359" w:rsidRDefault="00C76359" w:rsidP="00C76359">
      <w:pPr>
        <w:spacing w:line="240" w:lineRule="exact"/>
        <w:jc w:val="both"/>
        <w:rPr>
          <w:sz w:val="28"/>
          <w:szCs w:val="28"/>
        </w:rPr>
      </w:pPr>
      <w:r w:rsidRPr="00C76359">
        <w:rPr>
          <w:sz w:val="28"/>
          <w:szCs w:val="28"/>
        </w:rPr>
        <w:t>Прокурор Комсомольского района                                                      О.В. Васильев</w:t>
      </w:r>
    </w:p>
    <w:p w:rsidR="00C76359" w:rsidRDefault="00C76359" w:rsidP="00C76359">
      <w:pPr>
        <w:jc w:val="both"/>
        <w:rPr>
          <w:sz w:val="28"/>
          <w:szCs w:val="28"/>
        </w:rPr>
      </w:pPr>
    </w:p>
    <w:p w:rsidR="00C76359" w:rsidRDefault="00C76359" w:rsidP="00C76359">
      <w:pPr>
        <w:jc w:val="both"/>
        <w:rPr>
          <w:sz w:val="28"/>
          <w:szCs w:val="28"/>
        </w:rPr>
      </w:pPr>
    </w:p>
    <w:p w:rsidR="00C76359" w:rsidRPr="00C76359" w:rsidRDefault="00C76359" w:rsidP="00C76359">
      <w:pPr>
        <w:ind w:firstLine="708"/>
        <w:jc w:val="center"/>
        <w:rPr>
          <w:b/>
          <w:sz w:val="28"/>
          <w:szCs w:val="28"/>
        </w:rPr>
      </w:pPr>
      <w:r w:rsidRPr="00C76359">
        <w:rPr>
          <w:b/>
          <w:sz w:val="28"/>
          <w:szCs w:val="28"/>
        </w:rPr>
        <w:t>В каких случаях прокурор вправе оставить обращение гражданина без ответа или без рассмотрения?</w:t>
      </w:r>
    </w:p>
    <w:p w:rsidR="00C76359" w:rsidRDefault="00C76359" w:rsidP="00C76359">
      <w:pPr>
        <w:jc w:val="both"/>
        <w:rPr>
          <w:sz w:val="28"/>
          <w:szCs w:val="28"/>
        </w:rPr>
      </w:pPr>
    </w:p>
    <w:p w:rsidR="00C76359" w:rsidRDefault="00C76359" w:rsidP="00C76359">
      <w:pPr>
        <w:jc w:val="both"/>
        <w:rPr>
          <w:sz w:val="28"/>
          <w:szCs w:val="28"/>
        </w:rPr>
      </w:pPr>
    </w:p>
    <w:p w:rsidR="00C76359" w:rsidRDefault="00C76359" w:rsidP="00C7635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Перечень случаев, когда обращения граждан могут быть оставлены без ответа или без рассмотрения, установлены ст. 11 Федерального закона «О порядке рассмотрения обращений граждан Российской Федерации», а также </w:t>
      </w:r>
      <w:r w:rsidRPr="000C50A1">
        <w:rPr>
          <w:sz w:val="28"/>
          <w:szCs w:val="28"/>
        </w:rPr>
        <w:t>Инструкци</w:t>
      </w:r>
      <w:r>
        <w:rPr>
          <w:sz w:val="28"/>
          <w:szCs w:val="28"/>
        </w:rPr>
        <w:t>ей</w:t>
      </w:r>
      <w:r w:rsidRPr="000C50A1">
        <w:rPr>
          <w:sz w:val="28"/>
          <w:szCs w:val="28"/>
        </w:rPr>
        <w:t xml:space="preserve">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 45</w:t>
      </w:r>
      <w:r>
        <w:rPr>
          <w:sz w:val="28"/>
          <w:szCs w:val="28"/>
        </w:rPr>
        <w:t>. </w:t>
      </w:r>
    </w:p>
    <w:p w:rsidR="00C76359" w:rsidRDefault="00C76359" w:rsidP="00C7635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Ответ на обращение не дается, если в нем отсутствуют фамилия или почтовый адрес заявителя, по которому он должен быть направлен. </w:t>
      </w:r>
    </w:p>
    <w:p w:rsidR="00C76359" w:rsidRDefault="00C76359" w:rsidP="00C7635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Однако, если такое обращение содержит сведения о подготавливаемом, совершаемом или совершенном противоправном деянии, оно подлежит направлению в тот орган, к компетенции которого относится принятие решения по существу деяния.</w:t>
      </w:r>
    </w:p>
    <w:p w:rsidR="00C76359" w:rsidRDefault="00C76359" w:rsidP="00C7635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 может быть оставлено без ответа по существу поставленных в нем вопросов с разъяснением заявителю недопустимости злоупотребления правом.</w:t>
      </w:r>
    </w:p>
    <w:p w:rsidR="00C76359" w:rsidRDefault="00C76359" w:rsidP="00C7635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Ответ также не дается, если текст письменного обращения не поддается прочтению, о чем заявитель уведомляется в 7-дневный срок со дня регистрации при наличии возможности прочесть его фамилию и почтовый адрес.</w:t>
      </w:r>
    </w:p>
    <w:p w:rsidR="00C76359" w:rsidRDefault="00C76359" w:rsidP="00C7635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Без ответа с уведомлением об этом заявителя будет оставлено обращение, не позволяющее определить его суть.</w:t>
      </w:r>
    </w:p>
    <w:p w:rsidR="00C76359" w:rsidRDefault="00C76359" w:rsidP="00C7635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Законом также предусмотрена возможность прекращения переписки</w:t>
      </w:r>
      <w:r>
        <w:rPr>
          <w:rStyle w:val="a7"/>
          <w:sz w:val="28"/>
          <w:szCs w:val="28"/>
        </w:rPr>
        <w:t>,</w:t>
      </w:r>
      <w:r>
        <w:rPr>
          <w:sz w:val="28"/>
          <w:szCs w:val="28"/>
        </w:rPr>
        <w:t xml:space="preserve"> если в письменном обращении содержится вопрос, на который заявителю </w:t>
      </w:r>
      <w:r>
        <w:rPr>
          <w:sz w:val="28"/>
          <w:szCs w:val="28"/>
        </w:rPr>
        <w:lastRenderedPageBreak/>
        <w:t>неоднократно давались письменные ответы по существу и при этом в нем отсутствуют новые доводы.</w:t>
      </w:r>
    </w:p>
    <w:p w:rsidR="00C76359" w:rsidRDefault="00C76359" w:rsidP="00C7635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Решение о безосновательности очередного обращения и прекращении переписки принимает руководитель органа прокуратуры, о чем сообщается заявителю.</w:t>
      </w:r>
    </w:p>
    <w:p w:rsidR="00C76359" w:rsidRDefault="00C76359" w:rsidP="00C7635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Заявитель также уведомляется о невозможности дать ответ по существу поставленного вопроса, если для этого требуется разглашение сведений, составляющих государственную или иную охраняемую федеральным законом тайну.</w:t>
      </w:r>
    </w:p>
    <w:p w:rsidR="00C76359" w:rsidRDefault="00C76359" w:rsidP="00C76359">
      <w:pPr>
        <w:jc w:val="both"/>
        <w:rPr>
          <w:sz w:val="28"/>
          <w:szCs w:val="28"/>
        </w:rPr>
      </w:pPr>
    </w:p>
    <w:p w:rsidR="00C76359" w:rsidRPr="00C76359" w:rsidRDefault="00C76359" w:rsidP="00C76359">
      <w:pPr>
        <w:spacing w:line="240" w:lineRule="exact"/>
        <w:jc w:val="both"/>
        <w:rPr>
          <w:sz w:val="28"/>
          <w:szCs w:val="28"/>
        </w:rPr>
      </w:pPr>
      <w:r w:rsidRPr="00C76359">
        <w:rPr>
          <w:sz w:val="28"/>
          <w:szCs w:val="28"/>
        </w:rPr>
        <w:t>Прокурор Комсомольского района                                                      О.В. Васильев</w:t>
      </w:r>
    </w:p>
    <w:p w:rsidR="00C76359" w:rsidRDefault="00C76359" w:rsidP="00C76359">
      <w:pPr>
        <w:jc w:val="both"/>
        <w:rPr>
          <w:sz w:val="28"/>
          <w:szCs w:val="28"/>
        </w:rPr>
      </w:pPr>
    </w:p>
    <w:p w:rsidR="00C76359" w:rsidRDefault="00C76359" w:rsidP="00C76359">
      <w:pPr>
        <w:jc w:val="both"/>
        <w:rPr>
          <w:sz w:val="28"/>
          <w:szCs w:val="28"/>
        </w:rPr>
      </w:pPr>
    </w:p>
    <w:p w:rsidR="00C76359" w:rsidRDefault="00C76359" w:rsidP="00C76359">
      <w:pPr>
        <w:jc w:val="both"/>
        <w:rPr>
          <w:sz w:val="28"/>
          <w:szCs w:val="28"/>
        </w:rPr>
      </w:pPr>
    </w:p>
    <w:p w:rsidR="00C76359" w:rsidRDefault="00C76359" w:rsidP="00C76359">
      <w:pPr>
        <w:jc w:val="center"/>
        <w:rPr>
          <w:b/>
          <w:sz w:val="28"/>
          <w:szCs w:val="28"/>
        </w:rPr>
      </w:pPr>
      <w:r w:rsidRPr="00C76359">
        <w:rPr>
          <w:b/>
          <w:sz w:val="28"/>
          <w:szCs w:val="28"/>
        </w:rPr>
        <w:t>Чем отличается кража от находки?</w:t>
      </w:r>
    </w:p>
    <w:p w:rsidR="00C76359" w:rsidRPr="00C76359" w:rsidRDefault="00C76359" w:rsidP="00C76359">
      <w:pPr>
        <w:jc w:val="center"/>
        <w:rPr>
          <w:b/>
          <w:sz w:val="28"/>
          <w:szCs w:val="28"/>
        </w:rPr>
      </w:pPr>
    </w:p>
    <w:p w:rsidR="00C76359" w:rsidRPr="007806CA" w:rsidRDefault="00C76359" w:rsidP="00C76359">
      <w:pPr>
        <w:ind w:firstLine="709"/>
        <w:jc w:val="both"/>
        <w:rPr>
          <w:sz w:val="28"/>
          <w:szCs w:val="28"/>
        </w:rPr>
      </w:pPr>
      <w:bookmarkStart w:id="0" w:name="_GoBack"/>
      <w:r w:rsidRPr="007806CA">
        <w:rPr>
          <w:sz w:val="28"/>
          <w:szCs w:val="28"/>
        </w:rPr>
        <w:t>В соответствии с примечанием к ст.</w:t>
      </w:r>
      <w:r>
        <w:rPr>
          <w:sz w:val="28"/>
          <w:szCs w:val="28"/>
        </w:rPr>
        <w:t xml:space="preserve"> </w:t>
      </w:r>
      <w:r w:rsidRPr="007806CA">
        <w:rPr>
          <w:sz w:val="28"/>
          <w:szCs w:val="28"/>
        </w:rPr>
        <w:t>158 УК РФ под хищением</w:t>
      </w:r>
      <w:r>
        <w:rPr>
          <w:sz w:val="28"/>
          <w:szCs w:val="28"/>
        </w:rPr>
        <w:t xml:space="preserve"> в</w:t>
      </w:r>
      <w:r w:rsidRPr="007806CA">
        <w:rPr>
          <w:sz w:val="28"/>
          <w:szCs w:val="28"/>
        </w:rPr>
        <w:t xml:space="preserve"> УК РФ понимаются совершенн</w:t>
      </w:r>
      <w:r>
        <w:rPr>
          <w:sz w:val="28"/>
          <w:szCs w:val="28"/>
        </w:rPr>
        <w:t>о</w:t>
      </w:r>
      <w:r w:rsidRPr="007806CA">
        <w:rPr>
          <w:sz w:val="28"/>
          <w:szCs w:val="28"/>
        </w:rPr>
        <w:t>е с корыстной целью противоправн</w:t>
      </w:r>
      <w:r>
        <w:rPr>
          <w:sz w:val="28"/>
          <w:szCs w:val="28"/>
        </w:rPr>
        <w:t>о</w:t>
      </w:r>
      <w:r w:rsidRPr="007806CA">
        <w:rPr>
          <w:sz w:val="28"/>
          <w:szCs w:val="28"/>
        </w:rPr>
        <w:t>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имущества.</w:t>
      </w:r>
    </w:p>
    <w:p w:rsidR="00C76359" w:rsidRPr="007806CA" w:rsidRDefault="00C76359" w:rsidP="00C76359">
      <w:pPr>
        <w:ind w:firstLine="709"/>
        <w:jc w:val="both"/>
        <w:rPr>
          <w:sz w:val="28"/>
          <w:szCs w:val="28"/>
        </w:rPr>
      </w:pPr>
      <w:r w:rsidRPr="007806CA">
        <w:rPr>
          <w:sz w:val="28"/>
          <w:szCs w:val="28"/>
        </w:rPr>
        <w:t>Однако, зачастую возникает необходимость разграничения присвоения найденной бесхозной вещи и хищения имущества, принадлежащего другому лицу.</w:t>
      </w:r>
    </w:p>
    <w:p w:rsidR="00C76359" w:rsidRPr="007806CA" w:rsidRDefault="00C76359" w:rsidP="00C76359">
      <w:pPr>
        <w:ind w:firstLine="709"/>
        <w:jc w:val="both"/>
        <w:rPr>
          <w:sz w:val="28"/>
          <w:szCs w:val="28"/>
        </w:rPr>
      </w:pPr>
      <w:r w:rsidRPr="007806CA">
        <w:rPr>
          <w:sz w:val="28"/>
          <w:szCs w:val="28"/>
        </w:rPr>
        <w:t>Присвоение найденной бесхозной вещи, которую невозможно идентифицировать и установить её принадлежность, не влечет уголовной ответственности.</w:t>
      </w:r>
    </w:p>
    <w:p w:rsidR="00C76359" w:rsidRPr="007806CA" w:rsidRDefault="00C76359" w:rsidP="00C76359">
      <w:pPr>
        <w:ind w:firstLine="709"/>
        <w:jc w:val="both"/>
        <w:rPr>
          <w:sz w:val="28"/>
          <w:szCs w:val="28"/>
        </w:rPr>
      </w:pPr>
      <w:r w:rsidRPr="007806CA">
        <w:rPr>
          <w:sz w:val="28"/>
          <w:szCs w:val="28"/>
        </w:rPr>
        <w:t>Статья 158 УК РФ предусматривает уголовную ответственность за кражу, то есть тайное хищение чужого имущества. Как тайное хищение чужого имущества (кража) следует квалифицировать действия лица, совершившего незаконное изъятие имущества в отсутствие собственника или иного владельца этого имущества, или посторонних лиц либо хотя и в их присутствии, но незаметно для них. В тех случаях, когда указанные лица видели, что совершается хищение, однако виновный, исходя из окружающей обстановки, полагал, что действует тайно, содеянное также является тайным хищением чужого имущества.</w:t>
      </w:r>
    </w:p>
    <w:p w:rsidR="00C76359" w:rsidRPr="007806CA" w:rsidRDefault="00C76359" w:rsidP="00C76359">
      <w:pPr>
        <w:ind w:firstLine="709"/>
        <w:jc w:val="both"/>
        <w:rPr>
          <w:sz w:val="28"/>
          <w:szCs w:val="28"/>
        </w:rPr>
      </w:pPr>
      <w:r w:rsidRPr="007806CA">
        <w:rPr>
          <w:sz w:val="28"/>
          <w:szCs w:val="28"/>
        </w:rPr>
        <w:t>В силу ст. 209 ГК РФ, право собственности включает в себя право владения, пользования и распоряжение своим имуществом.</w:t>
      </w:r>
    </w:p>
    <w:p w:rsidR="00C76359" w:rsidRPr="007806CA" w:rsidRDefault="00C76359" w:rsidP="00C76359">
      <w:pPr>
        <w:ind w:firstLine="709"/>
        <w:jc w:val="both"/>
        <w:rPr>
          <w:sz w:val="28"/>
          <w:szCs w:val="28"/>
        </w:rPr>
      </w:pPr>
      <w:r w:rsidRPr="007806CA">
        <w:rPr>
          <w:sz w:val="28"/>
          <w:szCs w:val="28"/>
        </w:rPr>
        <w:t>Согласно ст.</w:t>
      </w:r>
      <w:r w:rsidR="00564F94">
        <w:rPr>
          <w:sz w:val="28"/>
          <w:szCs w:val="28"/>
        </w:rPr>
        <w:t xml:space="preserve"> </w:t>
      </w:r>
      <w:r w:rsidRPr="007806CA">
        <w:rPr>
          <w:sz w:val="28"/>
          <w:szCs w:val="28"/>
        </w:rPr>
        <w:t>227 ГК РФ лицо, нашедшее потерянную вещь, обязано немедленно уведомить об этом лицо, потерявшее ее, или собственника вещи или кого-либо другого из известных ему лиц, имеющих право получить ее, и возвратить найденную вещь этому лицу.</w:t>
      </w:r>
    </w:p>
    <w:p w:rsidR="00C76359" w:rsidRPr="007806CA" w:rsidRDefault="00C76359" w:rsidP="00C76359">
      <w:pPr>
        <w:ind w:firstLine="709"/>
        <w:jc w:val="both"/>
        <w:rPr>
          <w:sz w:val="28"/>
          <w:szCs w:val="28"/>
        </w:rPr>
      </w:pPr>
      <w:r w:rsidRPr="007806CA">
        <w:rPr>
          <w:sz w:val="28"/>
          <w:szCs w:val="28"/>
        </w:rPr>
        <w:t xml:space="preserve">Таким образом, вещь, оставленная без присмотра, продолжает принадлежать её собственнику. Пассажир такси, оставивший телефон на сидении автомобиля, либо покупатель, оставивший своё имущество на </w:t>
      </w:r>
      <w:r w:rsidRPr="007806CA">
        <w:rPr>
          <w:sz w:val="28"/>
          <w:szCs w:val="28"/>
        </w:rPr>
        <w:lastRenderedPageBreak/>
        <w:t>прилавке магазина, продолжают оставаться собственниками данных вещей, завладение указанными вещами с корыстной целью является хищением.</w:t>
      </w:r>
    </w:p>
    <w:p w:rsidR="00C76359" w:rsidRPr="007806CA" w:rsidRDefault="00C76359" w:rsidP="00C76359">
      <w:pPr>
        <w:ind w:firstLine="709"/>
        <w:jc w:val="both"/>
        <w:rPr>
          <w:sz w:val="28"/>
          <w:szCs w:val="28"/>
        </w:rPr>
      </w:pPr>
      <w:r w:rsidRPr="007806CA">
        <w:rPr>
          <w:sz w:val="28"/>
          <w:szCs w:val="28"/>
        </w:rPr>
        <w:t>У потерянной вещи следует выделить два юридически значимых признака: во-первых, указанная вещь находится в месте, неизвестном для хозяина, во-вторых, у данный вещи нет идентификационных признаков. Так, потерянный в лесу нож для нашедшего является находкой, а оставленный на прилавке магазина телефон</w:t>
      </w:r>
      <w:r w:rsidR="00564F94">
        <w:rPr>
          <w:sz w:val="28"/>
          <w:szCs w:val="28"/>
        </w:rPr>
        <w:t xml:space="preserve"> – </w:t>
      </w:r>
      <w:r w:rsidRPr="007806CA">
        <w:rPr>
          <w:sz w:val="28"/>
          <w:szCs w:val="28"/>
        </w:rPr>
        <w:t>нет</w:t>
      </w:r>
    </w:p>
    <w:p w:rsidR="00C76359" w:rsidRDefault="00C76359" w:rsidP="00C76359">
      <w:pPr>
        <w:ind w:firstLine="709"/>
        <w:jc w:val="both"/>
        <w:rPr>
          <w:sz w:val="28"/>
          <w:szCs w:val="28"/>
        </w:rPr>
      </w:pPr>
      <w:r w:rsidRPr="007806CA">
        <w:rPr>
          <w:sz w:val="28"/>
          <w:szCs w:val="28"/>
        </w:rPr>
        <w:t>Таким образом, присвоение находки не влечет уголовной ответственности, однако, в силу ст. 227 ГК РФ лицо, нашедшее вещь обязано уведомить лицо её потерявшее и предпринять все возможные действия для возврата найденного имущества.</w:t>
      </w:r>
    </w:p>
    <w:p w:rsidR="00564F94" w:rsidRDefault="00564F94" w:rsidP="00C76359">
      <w:pPr>
        <w:ind w:firstLine="709"/>
        <w:jc w:val="both"/>
        <w:rPr>
          <w:sz w:val="28"/>
          <w:szCs w:val="28"/>
        </w:rPr>
      </w:pPr>
    </w:p>
    <w:p w:rsidR="00564F94" w:rsidRDefault="00564F94" w:rsidP="00C76359">
      <w:pPr>
        <w:ind w:firstLine="709"/>
        <w:jc w:val="both"/>
        <w:rPr>
          <w:sz w:val="28"/>
          <w:szCs w:val="28"/>
        </w:rPr>
      </w:pPr>
    </w:p>
    <w:p w:rsidR="00564F94" w:rsidRPr="00C76359" w:rsidRDefault="00564F94" w:rsidP="00564F94">
      <w:pPr>
        <w:spacing w:line="240" w:lineRule="exact"/>
        <w:jc w:val="both"/>
        <w:rPr>
          <w:sz w:val="28"/>
          <w:szCs w:val="28"/>
        </w:rPr>
      </w:pPr>
      <w:r w:rsidRPr="00C76359">
        <w:rPr>
          <w:sz w:val="28"/>
          <w:szCs w:val="28"/>
        </w:rPr>
        <w:t>Прокурор Комсомольского района                                                      О.В. Васильев</w:t>
      </w:r>
    </w:p>
    <w:p w:rsidR="00564F94" w:rsidRDefault="00564F94" w:rsidP="00C76359">
      <w:pPr>
        <w:ind w:firstLine="709"/>
        <w:jc w:val="both"/>
        <w:rPr>
          <w:sz w:val="28"/>
          <w:szCs w:val="28"/>
        </w:rPr>
      </w:pPr>
    </w:p>
    <w:bookmarkEnd w:id="0"/>
    <w:p w:rsidR="00564F94" w:rsidRDefault="00564F94" w:rsidP="00C76359">
      <w:pPr>
        <w:ind w:firstLine="709"/>
        <w:jc w:val="both"/>
        <w:rPr>
          <w:sz w:val="28"/>
          <w:szCs w:val="28"/>
        </w:rPr>
      </w:pPr>
    </w:p>
    <w:p w:rsidR="00564F94" w:rsidRPr="00564F94" w:rsidRDefault="00564F94" w:rsidP="00564F94">
      <w:pPr>
        <w:shd w:val="clear" w:color="auto" w:fill="FDFDFD"/>
        <w:ind w:firstLine="708"/>
        <w:jc w:val="center"/>
        <w:outlineLvl w:val="1"/>
        <w:rPr>
          <w:b/>
          <w:bCs/>
          <w:sz w:val="28"/>
          <w:szCs w:val="28"/>
        </w:rPr>
      </w:pPr>
      <w:r w:rsidRPr="00564F94">
        <w:rPr>
          <w:b/>
          <w:bCs/>
          <w:sz w:val="28"/>
          <w:szCs w:val="28"/>
        </w:rPr>
        <w:t>Федеральным законом от 21.12.2021</w:t>
      </w:r>
      <w:r>
        <w:rPr>
          <w:b/>
          <w:bCs/>
          <w:sz w:val="28"/>
          <w:szCs w:val="28"/>
        </w:rPr>
        <w:t xml:space="preserve"> № 417-ФЗ «О внесении изменений в ФЗ «Об исполнительном производстве» </w:t>
      </w:r>
      <w:r w:rsidRPr="00564F94">
        <w:rPr>
          <w:b/>
          <w:bCs/>
          <w:sz w:val="28"/>
          <w:szCs w:val="28"/>
        </w:rPr>
        <w:t>закреплена возможность принятия решений по некоторым вопросам исполнительного производства в автоматическом режиме (без участия должностного лица)</w:t>
      </w:r>
    </w:p>
    <w:p w:rsidR="00564F94" w:rsidRDefault="00564F94" w:rsidP="00564F94">
      <w:pPr>
        <w:shd w:val="clear" w:color="auto" w:fill="FDFDFD"/>
        <w:ind w:firstLine="708"/>
        <w:jc w:val="both"/>
        <w:rPr>
          <w:sz w:val="28"/>
          <w:szCs w:val="28"/>
        </w:rPr>
      </w:pPr>
    </w:p>
    <w:p w:rsidR="00564F94" w:rsidRDefault="00564F94" w:rsidP="00564F94">
      <w:pPr>
        <w:shd w:val="clear" w:color="auto" w:fill="FDFDFD"/>
        <w:ind w:firstLine="708"/>
        <w:jc w:val="both"/>
        <w:rPr>
          <w:sz w:val="28"/>
          <w:szCs w:val="28"/>
        </w:rPr>
      </w:pPr>
      <w:r w:rsidRPr="00564F94">
        <w:rPr>
          <w:sz w:val="28"/>
          <w:szCs w:val="28"/>
        </w:rPr>
        <w:t>Речь идет о безусловных решениях, не требующих личного участия судебного пристава-исполнителя.</w:t>
      </w:r>
    </w:p>
    <w:p w:rsidR="00564F94" w:rsidRDefault="00564F94" w:rsidP="00564F94">
      <w:pPr>
        <w:shd w:val="clear" w:color="auto" w:fill="FDFDFD"/>
        <w:ind w:firstLine="708"/>
        <w:jc w:val="both"/>
        <w:rPr>
          <w:sz w:val="28"/>
          <w:szCs w:val="28"/>
        </w:rPr>
      </w:pPr>
      <w:r w:rsidRPr="00564F94">
        <w:rPr>
          <w:sz w:val="28"/>
          <w:szCs w:val="28"/>
        </w:rPr>
        <w:t>В частности, решениях по вопросам возбуждения исполнительного производства, отказа в его возбуждении, окончания, приостановления и прекращения исполнительного производства, взыскания исполнительского сбора, установления и отмены установленных для должника ограничений, запретов, наложения и снятия арестов, обращения и отмены взыскания на денежные средства должника, а также заработную плату и иные доходы должника.</w:t>
      </w:r>
    </w:p>
    <w:p w:rsidR="00564F94" w:rsidRDefault="00564F94" w:rsidP="00564F94">
      <w:pPr>
        <w:shd w:val="clear" w:color="auto" w:fill="FDFDFD"/>
        <w:ind w:firstLine="708"/>
        <w:jc w:val="both"/>
        <w:rPr>
          <w:sz w:val="28"/>
          <w:szCs w:val="28"/>
        </w:rPr>
      </w:pPr>
      <w:r w:rsidRPr="00564F94">
        <w:rPr>
          <w:sz w:val="28"/>
          <w:szCs w:val="28"/>
        </w:rPr>
        <w:t>Такие решения принимаются в форме постановлений ФССП России, подписанных усиленной квалифицированной электронной подписью.</w:t>
      </w:r>
    </w:p>
    <w:p w:rsidR="00564F94" w:rsidRDefault="00564F94" w:rsidP="00564F94">
      <w:pPr>
        <w:shd w:val="clear" w:color="auto" w:fill="FDFDFD"/>
        <w:ind w:firstLine="708"/>
        <w:jc w:val="both"/>
        <w:rPr>
          <w:sz w:val="28"/>
          <w:szCs w:val="28"/>
        </w:rPr>
      </w:pPr>
      <w:r w:rsidRPr="00564F94">
        <w:rPr>
          <w:sz w:val="28"/>
          <w:szCs w:val="28"/>
        </w:rPr>
        <w:t>Принятие решений в автоматическом режиме позволит оперативно подготавливать постановления Федеральной службы судебных приставов и направлять их сторонам исполнительного производства, а контроль за принятием постановлений будет обеспечиваться возможностью их обжалования как в судебном порядке, так и в порядке подчинённости.</w:t>
      </w:r>
    </w:p>
    <w:p w:rsidR="00564F94" w:rsidRDefault="00564F94" w:rsidP="00564F94">
      <w:pPr>
        <w:shd w:val="clear" w:color="auto" w:fill="FDFDFD"/>
        <w:ind w:firstLine="708"/>
        <w:jc w:val="both"/>
        <w:rPr>
          <w:sz w:val="28"/>
          <w:szCs w:val="28"/>
        </w:rPr>
      </w:pPr>
      <w:r w:rsidRPr="00564F94">
        <w:rPr>
          <w:sz w:val="28"/>
          <w:szCs w:val="28"/>
        </w:rPr>
        <w:t>Федеральным законом также предусматривается обеспечение идентификации сторон при рассмотрении судами гражданских и арбитражных дел.</w:t>
      </w:r>
    </w:p>
    <w:p w:rsidR="00564F94" w:rsidRDefault="00564F94" w:rsidP="00564F94">
      <w:pPr>
        <w:shd w:val="clear" w:color="auto" w:fill="FDFDFD"/>
        <w:ind w:firstLine="708"/>
        <w:jc w:val="both"/>
        <w:rPr>
          <w:sz w:val="28"/>
          <w:szCs w:val="28"/>
        </w:rPr>
      </w:pPr>
      <w:r w:rsidRPr="00564F94">
        <w:rPr>
          <w:sz w:val="28"/>
          <w:szCs w:val="28"/>
        </w:rPr>
        <w:t xml:space="preserve">В частности, законом предусмотрено обязательное указание в заявлении о вынесении судебного приказа, судебном приказе, исковом заявлении и исполнительном документе одного из идентификаторов (СНИЛС, ИНН, серия и номер документа, удостоверяющего личность, серия и номер водительского </w:t>
      </w:r>
      <w:r w:rsidRPr="00564F94">
        <w:rPr>
          <w:sz w:val="28"/>
          <w:szCs w:val="28"/>
        </w:rPr>
        <w:lastRenderedPageBreak/>
        <w:t>удостоверения, серия и номер свидетельства о регистрации транспортного средства) ответчика (должника).</w:t>
      </w:r>
    </w:p>
    <w:p w:rsidR="00564F94" w:rsidRDefault="00564F94" w:rsidP="00564F94">
      <w:pPr>
        <w:shd w:val="clear" w:color="auto" w:fill="FDFDFD"/>
        <w:ind w:firstLine="708"/>
        <w:jc w:val="both"/>
        <w:rPr>
          <w:sz w:val="28"/>
          <w:szCs w:val="28"/>
        </w:rPr>
      </w:pPr>
      <w:r w:rsidRPr="00564F94">
        <w:rPr>
          <w:sz w:val="28"/>
          <w:szCs w:val="28"/>
        </w:rPr>
        <w:t xml:space="preserve">Для этого предлагается использовать подход, при котором идентификационные данные должника будут указываться взыскателем в случае, если они ему известны. В то же время, если взыскателю неизвестны дата и место рождения должника, а также один из необходимых идентификаторов личности, об этом должно быть указано в заявлении. </w:t>
      </w:r>
    </w:p>
    <w:p w:rsidR="00564F94" w:rsidRDefault="00564F94" w:rsidP="00564F94">
      <w:pPr>
        <w:shd w:val="clear" w:color="auto" w:fill="FDFDF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64F94">
        <w:rPr>
          <w:sz w:val="28"/>
          <w:szCs w:val="28"/>
        </w:rPr>
        <w:t>тсутствующая информация будет запрашиваться судом в рамках информационной системы межведомственного взаимодействия у органов, в распоряжении которых находятся соответствующие сведения.</w:t>
      </w:r>
    </w:p>
    <w:p w:rsidR="00564F94" w:rsidRPr="00564F94" w:rsidRDefault="00564F94" w:rsidP="00564F94">
      <w:pPr>
        <w:shd w:val="clear" w:color="auto" w:fill="FDFDFD"/>
        <w:ind w:firstLine="708"/>
        <w:jc w:val="both"/>
        <w:rPr>
          <w:sz w:val="28"/>
          <w:szCs w:val="28"/>
        </w:rPr>
      </w:pPr>
      <w:r w:rsidRPr="00564F94">
        <w:rPr>
          <w:sz w:val="28"/>
          <w:szCs w:val="28"/>
        </w:rPr>
        <w:t>Федеральный закон вступает в силу по истечении 180 дней после дня его официального опубликования, за исключением положений, для которых установлен иной срок вступления их в силу.</w:t>
      </w:r>
    </w:p>
    <w:p w:rsidR="00564F94" w:rsidRDefault="00564F94" w:rsidP="00564F94">
      <w:pPr>
        <w:jc w:val="both"/>
      </w:pPr>
    </w:p>
    <w:p w:rsidR="00564F94" w:rsidRPr="00C76359" w:rsidRDefault="00564F94" w:rsidP="00564F94">
      <w:pPr>
        <w:spacing w:line="240" w:lineRule="exact"/>
        <w:jc w:val="both"/>
        <w:rPr>
          <w:sz w:val="28"/>
          <w:szCs w:val="28"/>
        </w:rPr>
      </w:pPr>
      <w:bookmarkStart w:id="1" w:name="_Hlk92564579"/>
      <w:r w:rsidRPr="00C76359">
        <w:rPr>
          <w:sz w:val="28"/>
          <w:szCs w:val="28"/>
        </w:rPr>
        <w:t>Прокурор Комсомольского района                                                      О.В. Васильев</w:t>
      </w:r>
    </w:p>
    <w:bookmarkEnd w:id="1"/>
    <w:p w:rsidR="00564F94" w:rsidRDefault="00564F94" w:rsidP="00564F94">
      <w:pPr>
        <w:jc w:val="both"/>
      </w:pPr>
    </w:p>
    <w:p w:rsidR="00564F94" w:rsidRDefault="00564F94" w:rsidP="00564F94">
      <w:pPr>
        <w:jc w:val="both"/>
      </w:pPr>
    </w:p>
    <w:p w:rsidR="00564F94" w:rsidRPr="00564F94" w:rsidRDefault="00564F94" w:rsidP="00564F94">
      <w:pPr>
        <w:shd w:val="clear" w:color="auto" w:fill="FDFDFD"/>
        <w:spacing w:before="168" w:after="96"/>
        <w:jc w:val="center"/>
        <w:outlineLvl w:val="1"/>
        <w:rPr>
          <w:b/>
          <w:bCs/>
          <w:sz w:val="28"/>
          <w:szCs w:val="28"/>
        </w:rPr>
      </w:pPr>
      <w:r w:rsidRPr="00564F94">
        <w:rPr>
          <w:b/>
          <w:bCs/>
          <w:sz w:val="28"/>
          <w:szCs w:val="28"/>
        </w:rPr>
        <w:t>Можно ли получить лицензию на оружие, имея непогашенную судимость?</w:t>
      </w:r>
    </w:p>
    <w:p w:rsidR="00564F94" w:rsidRDefault="00564F94" w:rsidP="00564F94">
      <w:pPr>
        <w:shd w:val="clear" w:color="auto" w:fill="FDFDFD"/>
        <w:spacing w:before="75" w:after="225"/>
        <w:jc w:val="both"/>
        <w:rPr>
          <w:rFonts w:ascii="Arial" w:hAnsi="Arial" w:cs="Arial"/>
          <w:color w:val="999999"/>
          <w:sz w:val="18"/>
          <w:szCs w:val="18"/>
        </w:rPr>
      </w:pPr>
    </w:p>
    <w:p w:rsidR="00564F94" w:rsidRDefault="00564F94" w:rsidP="00564F94">
      <w:pPr>
        <w:shd w:val="clear" w:color="auto" w:fill="FDFDFD"/>
        <w:ind w:firstLine="709"/>
        <w:jc w:val="both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Нет, поскольку в соответствии  с требованиями Федерального закона от 13.12.1996 № 150-ФЗ «Об оружии», лицензия на приобретение оружия не подлежит выдаче гражданам, имеющим неснятую или непогашенную судимость за преступление, совершенное умышленно, либо имеющим снятую или погашенную судимость за тяжкое или особо тяжкое преступление, совершенное с применением оружия, а также гражданам, отбывающим наказание за совершенное преступление.</w:t>
      </w:r>
    </w:p>
    <w:p w:rsidR="00564F94" w:rsidRPr="00564F94" w:rsidRDefault="00564F94" w:rsidP="00564F94">
      <w:pPr>
        <w:shd w:val="clear" w:color="auto" w:fill="FDFDFD"/>
        <w:ind w:firstLine="709"/>
        <w:jc w:val="both"/>
        <w:rPr>
          <w:color w:val="000000"/>
          <w:sz w:val="28"/>
          <w:szCs w:val="28"/>
        </w:rPr>
      </w:pPr>
    </w:p>
    <w:p w:rsidR="00564F94" w:rsidRPr="00C76359" w:rsidRDefault="00564F94" w:rsidP="00564F94">
      <w:pPr>
        <w:spacing w:line="240" w:lineRule="exact"/>
        <w:jc w:val="both"/>
        <w:rPr>
          <w:sz w:val="28"/>
          <w:szCs w:val="28"/>
        </w:rPr>
      </w:pPr>
      <w:r w:rsidRPr="00C76359">
        <w:rPr>
          <w:sz w:val="28"/>
          <w:szCs w:val="28"/>
        </w:rPr>
        <w:t>Прокурор Комсомольского района                                                      О.В. Васильев</w:t>
      </w:r>
    </w:p>
    <w:p w:rsidR="00564F94" w:rsidRDefault="00564F94" w:rsidP="00564F94">
      <w:pPr>
        <w:jc w:val="both"/>
      </w:pPr>
    </w:p>
    <w:p w:rsidR="00564F94" w:rsidRDefault="00564F94" w:rsidP="00564F94">
      <w:pPr>
        <w:jc w:val="both"/>
      </w:pPr>
    </w:p>
    <w:p w:rsidR="00564F94" w:rsidRDefault="00564F94" w:rsidP="00564F94">
      <w:pPr>
        <w:jc w:val="both"/>
      </w:pPr>
    </w:p>
    <w:p w:rsidR="00564F94" w:rsidRPr="00564F94" w:rsidRDefault="00564F94" w:rsidP="00564F94">
      <w:pPr>
        <w:shd w:val="clear" w:color="auto" w:fill="FDFDFD"/>
        <w:jc w:val="center"/>
        <w:outlineLvl w:val="1"/>
        <w:rPr>
          <w:b/>
          <w:bCs/>
          <w:sz w:val="28"/>
          <w:szCs w:val="28"/>
        </w:rPr>
      </w:pPr>
      <w:r w:rsidRPr="00564F94">
        <w:rPr>
          <w:b/>
          <w:bCs/>
          <w:sz w:val="28"/>
          <w:szCs w:val="28"/>
        </w:rPr>
        <w:t>«Конфликт интересов» и «личная заинтересованность»? Какие последствия они влекут?</w:t>
      </w:r>
    </w:p>
    <w:p w:rsidR="00564F94" w:rsidRPr="00564F94" w:rsidRDefault="00564F94" w:rsidP="00564F94">
      <w:pPr>
        <w:shd w:val="clear" w:color="auto" w:fill="FDFDFD"/>
        <w:jc w:val="both"/>
        <w:rPr>
          <w:color w:val="999999"/>
          <w:sz w:val="28"/>
          <w:szCs w:val="28"/>
        </w:rPr>
      </w:pPr>
    </w:p>
    <w:p w:rsidR="00564F94" w:rsidRPr="00564F94" w:rsidRDefault="00564F94" w:rsidP="00564F94">
      <w:pPr>
        <w:shd w:val="clear" w:color="auto" w:fill="FDFDFD"/>
        <w:ind w:firstLine="708"/>
        <w:jc w:val="both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Статья 10 Федерального закона от 25.12.2008 № 273-ФЗ «О противодействии коррупции» определяет такие понятие как «конфликт интересов» и «личная заинтересованность».</w:t>
      </w:r>
    </w:p>
    <w:p w:rsidR="00564F94" w:rsidRPr="00564F94" w:rsidRDefault="00564F94" w:rsidP="00564F94">
      <w:pPr>
        <w:shd w:val="clear" w:color="auto" w:fill="FDFDFD"/>
        <w:ind w:firstLine="708"/>
        <w:jc w:val="both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564F94" w:rsidRPr="00564F94" w:rsidRDefault="00564F94" w:rsidP="00564F94">
      <w:pPr>
        <w:shd w:val="clear" w:color="auto" w:fill="FDFDFD"/>
        <w:ind w:firstLine="708"/>
        <w:jc w:val="both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lastRenderedPageBreak/>
        <w:t>Под личной заинтересованность понимается возможность получения доходов в виде денег, иного имущества, услуг имущественного характера, результатов выполненных работ или каких-либо выгод (преимуществ) должностным лицом или его родственниками.</w:t>
      </w:r>
    </w:p>
    <w:p w:rsidR="00564F94" w:rsidRPr="00564F94" w:rsidRDefault="00564F94" w:rsidP="00564F94">
      <w:pPr>
        <w:shd w:val="clear" w:color="auto" w:fill="FDFDFD"/>
        <w:ind w:firstLine="708"/>
        <w:jc w:val="both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Государственные и муниципальные служащие, а также ряд иных лиц, установленных п.</w:t>
      </w:r>
      <w:r>
        <w:rPr>
          <w:color w:val="000000"/>
          <w:sz w:val="28"/>
          <w:szCs w:val="28"/>
        </w:rPr>
        <w:t xml:space="preserve"> </w:t>
      </w:r>
      <w:r w:rsidRPr="00564F94">
        <w:rPr>
          <w:color w:val="000000"/>
          <w:sz w:val="28"/>
          <w:szCs w:val="28"/>
        </w:rPr>
        <w:t>3 ст.10 вышеуказанного закона, обязаны принимать меры по предотвращению и урегулированию конфликта интересов, путем уведомления об этом работодателя.</w:t>
      </w:r>
    </w:p>
    <w:p w:rsidR="00564F94" w:rsidRPr="00564F94" w:rsidRDefault="00564F94" w:rsidP="00564F94">
      <w:pPr>
        <w:shd w:val="clear" w:color="auto" w:fill="FDFDFD"/>
        <w:ind w:firstLine="708"/>
        <w:jc w:val="both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В свою очередь работодатель обязан принять меры по предотвращению или урегулированию конфликта интересов.</w:t>
      </w:r>
    </w:p>
    <w:p w:rsidR="00564F94" w:rsidRPr="00564F94" w:rsidRDefault="00564F94" w:rsidP="00564F94">
      <w:pPr>
        <w:shd w:val="clear" w:color="auto" w:fill="FDFDFD"/>
        <w:ind w:firstLine="708"/>
        <w:jc w:val="both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564F94" w:rsidRDefault="00564F94" w:rsidP="00564F94">
      <w:pPr>
        <w:shd w:val="clear" w:color="auto" w:fill="FDFDFD"/>
        <w:ind w:firstLine="708"/>
        <w:jc w:val="both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Непринятие должностным лицом мер по предотвращению или урегулированию конфликта интересов является правонарушение, влекущим увольнение.</w:t>
      </w:r>
    </w:p>
    <w:p w:rsidR="00564F94" w:rsidRDefault="00564F94" w:rsidP="0082392C">
      <w:pPr>
        <w:shd w:val="clear" w:color="auto" w:fill="FDFDFD"/>
        <w:jc w:val="right"/>
        <w:rPr>
          <w:color w:val="000000"/>
          <w:sz w:val="28"/>
          <w:szCs w:val="28"/>
        </w:rPr>
      </w:pPr>
    </w:p>
    <w:p w:rsidR="00564F94" w:rsidRPr="00C76359" w:rsidRDefault="00564F94" w:rsidP="00564F94">
      <w:pPr>
        <w:spacing w:line="240" w:lineRule="exact"/>
        <w:jc w:val="both"/>
        <w:rPr>
          <w:sz w:val="28"/>
          <w:szCs w:val="28"/>
        </w:rPr>
      </w:pPr>
      <w:r w:rsidRPr="00C76359">
        <w:rPr>
          <w:sz w:val="28"/>
          <w:szCs w:val="28"/>
        </w:rPr>
        <w:t>Прокурор Комсомольского района                                                      О.В. Васильев</w:t>
      </w:r>
    </w:p>
    <w:p w:rsidR="00564F94" w:rsidRDefault="00564F94" w:rsidP="00564F94">
      <w:pPr>
        <w:jc w:val="both"/>
      </w:pPr>
    </w:p>
    <w:p w:rsidR="00564F94" w:rsidRDefault="00564F94" w:rsidP="00564F94">
      <w:pPr>
        <w:jc w:val="both"/>
      </w:pPr>
    </w:p>
    <w:p w:rsidR="00564F94" w:rsidRDefault="00564F94" w:rsidP="00564F94">
      <w:pPr>
        <w:shd w:val="clear" w:color="auto" w:fill="FDFDFD"/>
        <w:ind w:firstLine="708"/>
        <w:jc w:val="center"/>
        <w:outlineLvl w:val="1"/>
        <w:rPr>
          <w:b/>
          <w:bCs/>
          <w:sz w:val="28"/>
          <w:szCs w:val="28"/>
        </w:rPr>
      </w:pPr>
      <w:r w:rsidRPr="00564F94">
        <w:rPr>
          <w:b/>
          <w:bCs/>
          <w:sz w:val="28"/>
          <w:szCs w:val="28"/>
        </w:rPr>
        <w:t>В каких случаях индивидуальные предприниматели могут получить освобождение от фиксированных взносов?</w:t>
      </w:r>
    </w:p>
    <w:p w:rsidR="00564F94" w:rsidRDefault="00564F94" w:rsidP="00564F94">
      <w:pPr>
        <w:shd w:val="clear" w:color="auto" w:fill="FDFDFD"/>
        <w:ind w:firstLine="708"/>
        <w:jc w:val="center"/>
        <w:outlineLvl w:val="1"/>
        <w:rPr>
          <w:b/>
          <w:bCs/>
          <w:sz w:val="28"/>
          <w:szCs w:val="28"/>
        </w:rPr>
      </w:pPr>
    </w:p>
    <w:p w:rsidR="00564F94" w:rsidRDefault="00564F94" w:rsidP="00564F94">
      <w:pPr>
        <w:shd w:val="clear" w:color="auto" w:fill="FDFDFD"/>
        <w:ind w:firstLine="708"/>
        <w:jc w:val="both"/>
        <w:outlineLvl w:val="1"/>
        <w:rPr>
          <w:sz w:val="28"/>
          <w:szCs w:val="28"/>
        </w:rPr>
      </w:pPr>
      <w:r w:rsidRPr="00564F94">
        <w:rPr>
          <w:sz w:val="28"/>
          <w:szCs w:val="28"/>
        </w:rPr>
        <w:t>Индивидуальные предприниматели могут отправить в налоговую инспекцию заявление нового образца на получение освобождения от фиксированных взносов. Речь идет о периодах, когда человек ухаживал за ребенком, инвалидом, пенсионером, проходил военную службу, жил в местности, где нет возможности трудоустроиться, а также содержался под стражей, был необоснованно привлечен к уголовной ответственности и впоследствии реабилитирован</w:t>
      </w:r>
      <w:r>
        <w:rPr>
          <w:sz w:val="28"/>
          <w:szCs w:val="28"/>
        </w:rPr>
        <w:t>.</w:t>
      </w:r>
    </w:p>
    <w:p w:rsidR="00564F94" w:rsidRDefault="00564F94" w:rsidP="00564F94">
      <w:pPr>
        <w:shd w:val="clear" w:color="auto" w:fill="FDFDFD"/>
        <w:jc w:val="both"/>
        <w:outlineLvl w:val="1"/>
        <w:rPr>
          <w:b/>
          <w:bCs/>
          <w:sz w:val="28"/>
          <w:szCs w:val="28"/>
        </w:rPr>
      </w:pPr>
    </w:p>
    <w:p w:rsidR="00564F94" w:rsidRPr="00C76359" w:rsidRDefault="00564F94" w:rsidP="00564F94">
      <w:pPr>
        <w:spacing w:line="240" w:lineRule="exact"/>
        <w:jc w:val="both"/>
        <w:rPr>
          <w:sz w:val="28"/>
          <w:szCs w:val="28"/>
        </w:rPr>
      </w:pPr>
      <w:r w:rsidRPr="00C76359">
        <w:rPr>
          <w:sz w:val="28"/>
          <w:szCs w:val="28"/>
        </w:rPr>
        <w:t>Прокурор Комсомольского района                                                      О.В. Васильев</w:t>
      </w:r>
    </w:p>
    <w:p w:rsidR="00564F94" w:rsidRDefault="00564F94" w:rsidP="00564F94">
      <w:pPr>
        <w:jc w:val="both"/>
      </w:pPr>
    </w:p>
    <w:p w:rsidR="00564F94" w:rsidRDefault="00564F94" w:rsidP="00564F94">
      <w:pPr>
        <w:jc w:val="both"/>
      </w:pPr>
    </w:p>
    <w:p w:rsidR="00564F94" w:rsidRDefault="00564F94" w:rsidP="00564F94">
      <w:pPr>
        <w:shd w:val="clear" w:color="auto" w:fill="FDFDFD"/>
        <w:ind w:firstLine="708"/>
        <w:jc w:val="center"/>
        <w:outlineLvl w:val="1"/>
        <w:rPr>
          <w:b/>
          <w:bCs/>
          <w:sz w:val="28"/>
          <w:szCs w:val="28"/>
        </w:rPr>
      </w:pPr>
      <w:r w:rsidRPr="00564F94">
        <w:rPr>
          <w:b/>
          <w:bCs/>
          <w:sz w:val="28"/>
          <w:szCs w:val="28"/>
        </w:rPr>
        <w:t>В законодательство внесены изменения, предоставляющие гражданам-должникам право на сохранение дохода в размере величины прожиточного минимума</w:t>
      </w:r>
    </w:p>
    <w:p w:rsidR="00564F94" w:rsidRDefault="00564F94" w:rsidP="00564F94">
      <w:pPr>
        <w:shd w:val="clear" w:color="auto" w:fill="FDFDFD"/>
        <w:ind w:firstLine="708"/>
        <w:jc w:val="center"/>
        <w:outlineLvl w:val="1"/>
        <w:rPr>
          <w:b/>
          <w:bCs/>
          <w:sz w:val="28"/>
          <w:szCs w:val="28"/>
        </w:rPr>
      </w:pPr>
    </w:p>
    <w:p w:rsidR="00564F94" w:rsidRDefault="00564F94" w:rsidP="00564F94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Соответствующие изменения внесены в ст.446 Гражданского процессуального кодекса Российской Федерации и в Федеральный закон от 02.10.2007 №229-ФЗ «Об исполнительном производстве».</w:t>
      </w:r>
    </w:p>
    <w:p w:rsidR="00564F94" w:rsidRDefault="00564F94" w:rsidP="00564F94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 xml:space="preserve">В соответствии с ними у гражданина-должника появится право на обращение в подразделение судебных приставов, в котором возбуждено или </w:t>
      </w:r>
      <w:r w:rsidRPr="00564F94">
        <w:rPr>
          <w:color w:val="000000"/>
          <w:sz w:val="28"/>
          <w:szCs w:val="28"/>
        </w:rPr>
        <w:lastRenderedPageBreak/>
        <w:t>уже ведется исполнительное производство, с заявлением о сохранении зарплаты и иных доходов ежемесячно в размере прожиточного минимума трудоспособного населения в целом по России при обращении взыскания на его доходы.</w:t>
      </w:r>
    </w:p>
    <w:p w:rsidR="00564F94" w:rsidRDefault="00564F94" w:rsidP="00564F94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Величина прожиточного минимума, установленного в субъекте Российской Федерации, подлежит применению в случае превышения ее над величиной прожиточного минимума в целом по стране.</w:t>
      </w:r>
    </w:p>
    <w:p w:rsidR="00564F94" w:rsidRDefault="00564F94" w:rsidP="00564F94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Соответствующая сумма будет считаться неприкосновенным минимальным размером дохода, необходимым для существования должника-гражданина и лиц, находящихся на его иждивении.</w:t>
      </w:r>
    </w:p>
    <w:p w:rsidR="00564F94" w:rsidRDefault="00564F94" w:rsidP="00564F94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Помимо заявления гражданин должен будет предоставить в службу судебных приставов документы, подтверждающие наличие ежемесячного дохода, а также сведения о его источниках.</w:t>
      </w:r>
    </w:p>
    <w:p w:rsidR="00564F94" w:rsidRDefault="00564F94" w:rsidP="00564F94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Установлены требования к форме заявления: в нем необходимо будет указать фамилию, имя, отчество, гражданство, реквизиты документа, удостоверяющего личность, место жительства или место пребывания, номер контактного телефона; реквизиты открытого в банке или иной кредитной организации банковского счета, на котором необходимо сохранять зарплату и иные доходы ежемесячно в размере прожиточного минимума; наименование и адрес банка или иной кредитной организации, обслуживающей банковский счет, реквизиты которого указаны в заявлении.</w:t>
      </w:r>
    </w:p>
    <w:p w:rsidR="00564F94" w:rsidRDefault="00564F94" w:rsidP="00564F94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Но есть и исключения: ограничение размера удержания не будет применяться по исполнительным документам, содержащим требования о взыскании алиментов, о возмещении вреда, причиненного здоровью, о возмещении вреда в связи со смертью кормильца, о возмещении ущерба, причиненного преступлением.</w:t>
      </w:r>
    </w:p>
    <w:p w:rsidR="00564F94" w:rsidRPr="00564F94" w:rsidRDefault="00564F94" w:rsidP="00564F94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Изменения вступят в силу 1 февраля 2022 года.</w:t>
      </w:r>
    </w:p>
    <w:p w:rsidR="00564F94" w:rsidRDefault="00564F94" w:rsidP="00564F94">
      <w:pPr>
        <w:jc w:val="both"/>
      </w:pPr>
    </w:p>
    <w:p w:rsidR="00564F94" w:rsidRPr="00C76359" w:rsidRDefault="00564F94" w:rsidP="00564F94">
      <w:pPr>
        <w:spacing w:line="240" w:lineRule="exact"/>
        <w:jc w:val="both"/>
        <w:rPr>
          <w:sz w:val="28"/>
          <w:szCs w:val="28"/>
        </w:rPr>
      </w:pPr>
      <w:r w:rsidRPr="00C76359">
        <w:rPr>
          <w:sz w:val="28"/>
          <w:szCs w:val="28"/>
        </w:rPr>
        <w:t>Прокурор Комсомольского района                                                      О.В. Васильев</w:t>
      </w:r>
    </w:p>
    <w:p w:rsidR="00C76359" w:rsidRPr="00426FA7" w:rsidRDefault="00C76359" w:rsidP="00C76359">
      <w:pPr>
        <w:jc w:val="both"/>
        <w:rPr>
          <w:sz w:val="28"/>
          <w:szCs w:val="28"/>
        </w:rPr>
      </w:pPr>
    </w:p>
    <w:sectPr w:rsidR="00C76359" w:rsidRPr="00426FA7" w:rsidSect="005522C5"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79"/>
    <w:rsid w:val="000052C1"/>
    <w:rsid w:val="000227AE"/>
    <w:rsid w:val="00034417"/>
    <w:rsid w:val="00044F0F"/>
    <w:rsid w:val="000661BB"/>
    <w:rsid w:val="00073D49"/>
    <w:rsid w:val="00081982"/>
    <w:rsid w:val="00082193"/>
    <w:rsid w:val="0009701F"/>
    <w:rsid w:val="00097B87"/>
    <w:rsid w:val="000A1FE4"/>
    <w:rsid w:val="000C5F32"/>
    <w:rsid w:val="0010721B"/>
    <w:rsid w:val="00112958"/>
    <w:rsid w:val="00112CBB"/>
    <w:rsid w:val="00216123"/>
    <w:rsid w:val="00250867"/>
    <w:rsid w:val="00284FA6"/>
    <w:rsid w:val="002A6BD4"/>
    <w:rsid w:val="002B4929"/>
    <w:rsid w:val="002B6194"/>
    <w:rsid w:val="002C1652"/>
    <w:rsid w:val="002C1762"/>
    <w:rsid w:val="002D0FB4"/>
    <w:rsid w:val="002E3F4B"/>
    <w:rsid w:val="00320A64"/>
    <w:rsid w:val="00325FEC"/>
    <w:rsid w:val="00337E3C"/>
    <w:rsid w:val="00347959"/>
    <w:rsid w:val="003818A8"/>
    <w:rsid w:val="003942F9"/>
    <w:rsid w:val="003A229C"/>
    <w:rsid w:val="003B6AC5"/>
    <w:rsid w:val="003E5F1A"/>
    <w:rsid w:val="003E7ACC"/>
    <w:rsid w:val="004143B7"/>
    <w:rsid w:val="00414A54"/>
    <w:rsid w:val="00426FA7"/>
    <w:rsid w:val="0044223E"/>
    <w:rsid w:val="00443C27"/>
    <w:rsid w:val="00455E85"/>
    <w:rsid w:val="00463808"/>
    <w:rsid w:val="00477F9E"/>
    <w:rsid w:val="0048623D"/>
    <w:rsid w:val="004A68EF"/>
    <w:rsid w:val="004C072A"/>
    <w:rsid w:val="004F18E0"/>
    <w:rsid w:val="004F2356"/>
    <w:rsid w:val="004F6559"/>
    <w:rsid w:val="0050067D"/>
    <w:rsid w:val="00504F0A"/>
    <w:rsid w:val="005522C5"/>
    <w:rsid w:val="00560730"/>
    <w:rsid w:val="00564F94"/>
    <w:rsid w:val="0056526E"/>
    <w:rsid w:val="005D45BF"/>
    <w:rsid w:val="00600810"/>
    <w:rsid w:val="006146A3"/>
    <w:rsid w:val="006212E5"/>
    <w:rsid w:val="0063325C"/>
    <w:rsid w:val="00657C05"/>
    <w:rsid w:val="00667F4E"/>
    <w:rsid w:val="0069135F"/>
    <w:rsid w:val="00693C60"/>
    <w:rsid w:val="00697B2E"/>
    <w:rsid w:val="006D2EE7"/>
    <w:rsid w:val="006F0DC0"/>
    <w:rsid w:val="006F7BCF"/>
    <w:rsid w:val="00700C91"/>
    <w:rsid w:val="00730007"/>
    <w:rsid w:val="007425E6"/>
    <w:rsid w:val="00746D79"/>
    <w:rsid w:val="0074731E"/>
    <w:rsid w:val="00757964"/>
    <w:rsid w:val="00765E6D"/>
    <w:rsid w:val="00772A2A"/>
    <w:rsid w:val="007B3955"/>
    <w:rsid w:val="007B5DCE"/>
    <w:rsid w:val="00804E22"/>
    <w:rsid w:val="0081188C"/>
    <w:rsid w:val="00817408"/>
    <w:rsid w:val="00817433"/>
    <w:rsid w:val="0082392C"/>
    <w:rsid w:val="008545B3"/>
    <w:rsid w:val="008716AA"/>
    <w:rsid w:val="0088317B"/>
    <w:rsid w:val="00887BA1"/>
    <w:rsid w:val="008F37A4"/>
    <w:rsid w:val="008F5204"/>
    <w:rsid w:val="00907084"/>
    <w:rsid w:val="00920283"/>
    <w:rsid w:val="00922BE3"/>
    <w:rsid w:val="00922E9F"/>
    <w:rsid w:val="009341A6"/>
    <w:rsid w:val="009678A4"/>
    <w:rsid w:val="0097358C"/>
    <w:rsid w:val="009A176A"/>
    <w:rsid w:val="009B2B3D"/>
    <w:rsid w:val="009D21E9"/>
    <w:rsid w:val="009E1E13"/>
    <w:rsid w:val="009E5871"/>
    <w:rsid w:val="009F2A57"/>
    <w:rsid w:val="00A207C8"/>
    <w:rsid w:val="00A4316F"/>
    <w:rsid w:val="00A44200"/>
    <w:rsid w:val="00A46A52"/>
    <w:rsid w:val="00A53C31"/>
    <w:rsid w:val="00A568B3"/>
    <w:rsid w:val="00A77E0A"/>
    <w:rsid w:val="00AB6AE9"/>
    <w:rsid w:val="00AC291D"/>
    <w:rsid w:val="00AD5B97"/>
    <w:rsid w:val="00AE68D4"/>
    <w:rsid w:val="00B165E9"/>
    <w:rsid w:val="00B27C7B"/>
    <w:rsid w:val="00B36F6B"/>
    <w:rsid w:val="00B90302"/>
    <w:rsid w:val="00BA5EB2"/>
    <w:rsid w:val="00BC3970"/>
    <w:rsid w:val="00BF3D3B"/>
    <w:rsid w:val="00C07182"/>
    <w:rsid w:val="00C0782E"/>
    <w:rsid w:val="00C16B0F"/>
    <w:rsid w:val="00C37F48"/>
    <w:rsid w:val="00C574F2"/>
    <w:rsid w:val="00C577CF"/>
    <w:rsid w:val="00C60C30"/>
    <w:rsid w:val="00C76359"/>
    <w:rsid w:val="00CB7059"/>
    <w:rsid w:val="00CF608A"/>
    <w:rsid w:val="00D21B80"/>
    <w:rsid w:val="00D342C7"/>
    <w:rsid w:val="00D35E41"/>
    <w:rsid w:val="00D50903"/>
    <w:rsid w:val="00D6061C"/>
    <w:rsid w:val="00D71857"/>
    <w:rsid w:val="00D72C17"/>
    <w:rsid w:val="00D8190B"/>
    <w:rsid w:val="00DA3243"/>
    <w:rsid w:val="00E0109C"/>
    <w:rsid w:val="00E01BF6"/>
    <w:rsid w:val="00E36782"/>
    <w:rsid w:val="00E51BCC"/>
    <w:rsid w:val="00E60FFA"/>
    <w:rsid w:val="00E93E8A"/>
    <w:rsid w:val="00F16C87"/>
    <w:rsid w:val="00F6773B"/>
    <w:rsid w:val="00F93FFE"/>
    <w:rsid w:val="00FA445D"/>
    <w:rsid w:val="00FC01A1"/>
    <w:rsid w:val="00FC3163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2254A-A299-4766-B1B2-826B1E7F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31E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82193"/>
  </w:style>
  <w:style w:type="character" w:customStyle="1" w:styleId="feeds-pagenavigationtooltip">
    <w:name w:val="feeds-page__navigation_tooltip"/>
    <w:basedOn w:val="a0"/>
    <w:rsid w:val="00082193"/>
  </w:style>
  <w:style w:type="paragraph" w:styleId="a3">
    <w:name w:val="Normal (Web)"/>
    <w:basedOn w:val="a"/>
    <w:uiPriority w:val="99"/>
    <w:unhideWhenUsed/>
    <w:rsid w:val="0008219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C01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3F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F4B"/>
    <w:rPr>
      <w:rFonts w:ascii="Segoe UI" w:hAnsi="Segoe UI" w:cs="Segoe UI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C763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7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5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10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1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10702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admin</cp:lastModifiedBy>
  <cp:revision>2</cp:revision>
  <cp:lastPrinted>2021-09-06T08:56:00Z</cp:lastPrinted>
  <dcterms:created xsi:type="dcterms:W3CDTF">2022-01-09T06:28:00Z</dcterms:created>
  <dcterms:modified xsi:type="dcterms:W3CDTF">2022-01-09T06:28:00Z</dcterms:modified>
</cp:coreProperties>
</file>