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Перечень случаев, когда обращения граждан могут быть оставлены без ответа или без рассмотрения, установлены ст. 11 Федерального закона «О порядке рассмотрения обращений граждан Российской Федерации», а также </w:t>
      </w:r>
      <w:r w:rsidRPr="000C50A1">
        <w:rPr>
          <w:sz w:val="28"/>
          <w:szCs w:val="28"/>
        </w:rPr>
        <w:t>Инструкци</w:t>
      </w:r>
      <w:r>
        <w:rPr>
          <w:sz w:val="28"/>
          <w:szCs w:val="28"/>
        </w:rPr>
        <w:t>ей</w:t>
      </w:r>
      <w:r w:rsidRPr="000C50A1">
        <w:rPr>
          <w:sz w:val="28"/>
          <w:szCs w:val="28"/>
        </w:rPr>
        <w:t xml:space="preserve">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</w:t>
      </w:r>
      <w:r>
        <w:rPr>
          <w:sz w:val="28"/>
          <w:szCs w:val="28"/>
        </w:rPr>
        <w:t>. </w:t>
      </w:r>
    </w:p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Ответ на обращение не дается, если в нем отсутствуют фамилия или почтовый адрес заявителя, по которому он должен быть направлен. </w:t>
      </w:r>
    </w:p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Однако, если такое обращение содержит сведения о подготавливаемом, совершаемом или совершенном противоправном деянии, оно подлежит направлению в тот орган, к компетенции которого относится принятие решения по существу деяния.</w:t>
      </w:r>
    </w:p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 может быть оставлено без ответа по существу поставленных в нем вопросов с разъяснением заявителю недопустимости злоупотребления правом.</w:t>
      </w:r>
    </w:p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Ответ также не дается, если текст письменного обращения не поддается прочтению, о чем заявитель уведомляется в 7-дневный срок со дня регистрации при наличии возможности прочесть его фамилию и почтовый адрес.</w:t>
      </w:r>
    </w:p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Без ответа с уведомлением об этом заявителя будет оставлено обращение, не позволяющее определить его суть.</w:t>
      </w:r>
    </w:p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Законом также предусмотрена возможность прекращения переписки</w:t>
      </w:r>
      <w:r>
        <w:rPr>
          <w:rStyle w:val="a4"/>
          <w:sz w:val="28"/>
          <w:szCs w:val="28"/>
        </w:rPr>
        <w:t>,</w:t>
      </w:r>
      <w:r>
        <w:rPr>
          <w:sz w:val="28"/>
          <w:szCs w:val="28"/>
        </w:rPr>
        <w:t xml:space="preserve"> если в письменном обращении содержится вопрос, на который заявителю неоднократно давались письменные ответы по существу и при этом в нем отсутствуют новые доводы.</w:t>
      </w:r>
    </w:p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Решение о безосновательности очередного обращения и прекращении переписки принимает руководитель органа прокуратуры, о чем сообщается заявителю.</w:t>
      </w:r>
    </w:p>
    <w:p w:rsidR="002048E8" w:rsidRDefault="002048E8" w:rsidP="002048E8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Заявитель также уведомляется о невозможности дать ответ по существу поставленного вопроса, если для этого требуется разглашение сведений, составляющих государственную или иную охраняемую федеральным законом тайну.</w:t>
      </w:r>
    </w:p>
    <w:p w:rsidR="002048E8" w:rsidRDefault="002048E8" w:rsidP="002048E8">
      <w:pPr>
        <w:jc w:val="both"/>
        <w:rPr>
          <w:sz w:val="28"/>
          <w:szCs w:val="28"/>
        </w:rPr>
      </w:pPr>
    </w:p>
    <w:p w:rsidR="002048E8" w:rsidRPr="00C76359" w:rsidRDefault="002048E8" w:rsidP="002048E8">
      <w:pPr>
        <w:spacing w:line="240" w:lineRule="exact"/>
        <w:jc w:val="both"/>
        <w:rPr>
          <w:sz w:val="28"/>
          <w:szCs w:val="28"/>
        </w:rPr>
      </w:pPr>
      <w:r w:rsidRPr="00C76359">
        <w:rPr>
          <w:sz w:val="28"/>
          <w:szCs w:val="28"/>
        </w:rPr>
        <w:t>Прокурор Комсомольского района                                                      О.В. Васильев</w:t>
      </w:r>
    </w:p>
    <w:p w:rsidR="002048E8" w:rsidRDefault="002048E8" w:rsidP="002048E8">
      <w:pPr>
        <w:jc w:val="both"/>
        <w:rPr>
          <w:sz w:val="28"/>
          <w:szCs w:val="28"/>
        </w:rPr>
      </w:pPr>
    </w:p>
    <w:p w:rsidR="008E5B9B" w:rsidRDefault="008E5B9B">
      <w:bookmarkStart w:id="0" w:name="_GoBack"/>
      <w:bookmarkEnd w:id="0"/>
    </w:p>
    <w:sectPr w:rsidR="008E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8"/>
    <w:rsid w:val="002048E8"/>
    <w:rsid w:val="008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11501-95AF-4CE1-8BC8-89C8E91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8E8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048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2022-01-09T06:26:00Z</dcterms:created>
  <dcterms:modified xsi:type="dcterms:W3CDTF">2022-01-09T06:26:00Z</dcterms:modified>
</cp:coreProperties>
</file>