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D" w:rsidRPr="00542FA4" w:rsidRDefault="001F6D5D" w:rsidP="005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1F6D5D" w:rsidRPr="00542FA4" w:rsidTr="0043188A">
        <w:trPr>
          <w:cantSplit/>
          <w:trHeight w:val="2948"/>
        </w:trPr>
        <w:tc>
          <w:tcPr>
            <w:tcW w:w="4513" w:type="dxa"/>
            <w:vAlign w:val="bottom"/>
          </w:tcPr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5267A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="00B5267A" w:rsidRPr="00C01EAD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5267A" w:rsidRPr="00C01EA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5267A" w:rsidRPr="00C01EA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F6D5D" w:rsidRPr="00C01EAD" w:rsidRDefault="00CD25BC" w:rsidP="00CD2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FA4" w:rsidRPr="00C01EAD">
              <w:rPr>
                <w:rFonts w:ascii="Times New Roman" w:hAnsi="Times New Roman"/>
                <w:sz w:val="24"/>
                <w:szCs w:val="24"/>
              </w:rPr>
              <w:t>.</w:t>
            </w:r>
            <w:r w:rsidR="00231399" w:rsidRPr="00C01EA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="00231399" w:rsidRPr="00C01EA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="00E60A1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22</w:t>
            </w:r>
            <w:r w:rsidR="00231399" w:rsidRPr="00C01EA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-мĕшĕ </w:t>
            </w:r>
            <w:r w:rsidR="00B5267A" w:rsidRPr="00C01EAD">
              <w:rPr>
                <w:rFonts w:ascii="Times New Roman" w:hAnsi="Times New Roman"/>
                <w:sz w:val="24"/>
                <w:szCs w:val="24"/>
                <w:u w:val="single"/>
              </w:rPr>
              <w:t>2020ç</w:t>
            </w:r>
            <w:r w:rsidR="00B5267A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№</w:t>
            </w:r>
            <w:r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E60A1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4</w:t>
            </w:r>
            <w:r w:rsidR="00C41731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/2</w:t>
            </w:r>
            <w:r w:rsidR="00E60A1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3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C01EAD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542FA4" w:rsidRPr="00C01EA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hideMark/>
          </w:tcPr>
          <w:p w:rsidR="001F6D5D" w:rsidRPr="00C01EAD" w:rsidRDefault="00DC373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73A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>
                  <v:imagedata r:id="rId7" o:title="Асановское сельское поселение"/>
                </v:shape>
              </w:pict>
            </w:r>
          </w:p>
        </w:tc>
        <w:tc>
          <w:tcPr>
            <w:tcW w:w="4202" w:type="dxa"/>
            <w:vAlign w:val="bottom"/>
          </w:tcPr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F6D5D" w:rsidRPr="00C01EAD" w:rsidRDefault="00E60A1C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22</w:t>
            </w:r>
            <w:r w:rsidR="00231399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декабря </w:t>
            </w:r>
            <w:r w:rsidR="00CD25BC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542FA4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</w:t>
            </w:r>
            <w:r w:rsidR="00B5267A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№</w:t>
            </w:r>
            <w:r w:rsidR="00CD25BC" w:rsidRPr="00C01EA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4/23</w:t>
            </w:r>
          </w:p>
          <w:p w:rsidR="001F6D5D" w:rsidRPr="00C01EA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01EAD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  <w:p w:rsidR="00542FA4" w:rsidRPr="00C01EA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85B" w:rsidRPr="00DB69B0" w:rsidRDefault="0054485B" w:rsidP="00DB69B0">
      <w:pPr>
        <w:ind w:right="4819"/>
        <w:rPr>
          <w:rFonts w:ascii="Times New Roman" w:hAnsi="Times New Roman"/>
          <w:b/>
          <w:szCs w:val="28"/>
        </w:rPr>
      </w:pPr>
      <w:r w:rsidRPr="00DB69B0">
        <w:rPr>
          <w:rFonts w:ascii="Times New Roman" w:hAnsi="Times New Roman"/>
          <w:b/>
          <w:szCs w:val="28"/>
        </w:rPr>
        <w:t xml:space="preserve">О передаче контрольно-счетному органу Комсомольского района Чувашской Республики полномочий контрольно-счетного органа </w:t>
      </w:r>
      <w:proofErr w:type="spellStart"/>
      <w:r w:rsidRPr="00DB69B0">
        <w:rPr>
          <w:rFonts w:ascii="Times New Roman" w:hAnsi="Times New Roman"/>
          <w:b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b/>
          <w:szCs w:val="28"/>
        </w:rPr>
        <w:t xml:space="preserve"> сельского поселения Комсомольского района  Чувашской Республики по осуществлению внешнего муниципального финансового контроля</w:t>
      </w:r>
    </w:p>
    <w:p w:rsidR="0054485B" w:rsidRPr="00DB69B0" w:rsidRDefault="0054485B" w:rsidP="00DB69B0">
      <w:pPr>
        <w:ind w:right="4819"/>
        <w:rPr>
          <w:rFonts w:ascii="Times New Roman" w:hAnsi="Times New Roman"/>
          <w:b/>
          <w:szCs w:val="28"/>
        </w:rPr>
      </w:pPr>
    </w:p>
    <w:p w:rsidR="0054485B" w:rsidRPr="00DB69B0" w:rsidRDefault="0054485B" w:rsidP="00DB69B0">
      <w:pPr>
        <w:ind w:right="-1" w:firstLine="709"/>
        <w:jc w:val="both"/>
        <w:rPr>
          <w:rFonts w:ascii="Times New Roman" w:hAnsi="Times New Roman"/>
          <w:szCs w:val="28"/>
        </w:rPr>
      </w:pPr>
      <w:proofErr w:type="gramStart"/>
      <w:r w:rsidRPr="00DB69B0">
        <w:rPr>
          <w:rFonts w:ascii="Times New Roman" w:hAnsi="Times New Roman"/>
          <w:szCs w:val="28"/>
        </w:rPr>
        <w:t xml:space="preserve">Руководствуясь  Бюджетным кодексом Российской Федерации,  Федеральным законом от 06 октября 2003  года № 131-ФЗ «Об общих принципах организации местного самоуправления в Российской Федерации», статьей 3 Федерального закона от 07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Start w:id="0" w:name="_ftnref10"/>
      <w:bookmarkEnd w:id="0"/>
      <w:r w:rsidRPr="00DB69B0">
        <w:rPr>
          <w:rFonts w:ascii="Times New Roman" w:hAnsi="Times New Roman"/>
          <w:szCs w:val="28"/>
        </w:rPr>
        <w:t xml:space="preserve">Уставом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сельского поселения Комсомольского района, Собрание депутатов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 сельского поселения Комсомольского района </w:t>
      </w:r>
      <w:r w:rsidRPr="00DB69B0">
        <w:rPr>
          <w:rFonts w:ascii="Times New Roman" w:hAnsi="Times New Roman"/>
          <w:b/>
          <w:szCs w:val="28"/>
        </w:rPr>
        <w:t>решило</w:t>
      </w:r>
      <w:r w:rsidRPr="00DB69B0">
        <w:rPr>
          <w:rFonts w:ascii="Times New Roman" w:hAnsi="Times New Roman"/>
          <w:szCs w:val="28"/>
        </w:rPr>
        <w:t>:</w:t>
      </w:r>
      <w:proofErr w:type="gramEnd"/>
    </w:p>
    <w:p w:rsidR="0054485B" w:rsidRPr="00DB69B0" w:rsidRDefault="0054485B" w:rsidP="00DB69B0">
      <w:pPr>
        <w:ind w:firstLine="709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 xml:space="preserve">1. Передать полномочия контрольно-счетного органа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сельского поселения Комсомольского района по осуществлению внешнего муниципального финансового контроля контрольно-счетному органу Комсомольского района.</w:t>
      </w:r>
    </w:p>
    <w:p w:rsidR="0054485B" w:rsidRPr="00DB69B0" w:rsidRDefault="0054485B" w:rsidP="00DB69B0">
      <w:pPr>
        <w:ind w:firstLine="709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 xml:space="preserve">2. Заключить Соглашение о передаче контрольно-счетному органу Комсомольского района полномочий контрольно-счетного органа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 сельского поселения по осуществлению внешнего муниципального финансового контроля.</w:t>
      </w:r>
    </w:p>
    <w:p w:rsidR="0054485B" w:rsidRPr="00DB69B0" w:rsidRDefault="0054485B" w:rsidP="00DB69B0">
      <w:pPr>
        <w:ind w:firstLine="709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lastRenderedPageBreak/>
        <w:t xml:space="preserve">3. Направить настоящее решение Собранию депутатов Комсомольского района для подписания Соглашения о передаче контрольно-счетному органу Комсомольского района полномочий контрольно-счетного органа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  <w:r w:rsidRPr="00DB69B0">
        <w:rPr>
          <w:rFonts w:ascii="Times New Roman" w:hAnsi="Times New Roman"/>
          <w:szCs w:val="28"/>
        </w:rPr>
        <w:t xml:space="preserve">  сельского поселения по осуществлению внешнего муниципального финансового контроля.</w:t>
      </w:r>
    </w:p>
    <w:p w:rsidR="0054485B" w:rsidRPr="00DB69B0" w:rsidRDefault="0054485B" w:rsidP="00DB69B0">
      <w:pPr>
        <w:ind w:firstLine="709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>4. Настоящее решение вступает в силу со дня его подписания.</w:t>
      </w:r>
    </w:p>
    <w:p w:rsidR="0054485B" w:rsidRPr="00DB69B0" w:rsidRDefault="0054485B" w:rsidP="00DB69B0">
      <w:pPr>
        <w:ind w:right="-1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 xml:space="preserve">Глава </w:t>
      </w:r>
      <w:proofErr w:type="spellStart"/>
      <w:r w:rsidRPr="00DB69B0">
        <w:rPr>
          <w:rFonts w:ascii="Times New Roman" w:hAnsi="Times New Roman"/>
          <w:szCs w:val="28"/>
        </w:rPr>
        <w:t>Асановского</w:t>
      </w:r>
      <w:proofErr w:type="spellEnd"/>
    </w:p>
    <w:p w:rsidR="00C41731" w:rsidRPr="00DB69B0" w:rsidRDefault="0054485B" w:rsidP="00DB69B0">
      <w:pPr>
        <w:ind w:right="-1"/>
        <w:jc w:val="both"/>
        <w:rPr>
          <w:rFonts w:ascii="Times New Roman" w:hAnsi="Times New Roman"/>
          <w:szCs w:val="28"/>
        </w:rPr>
      </w:pPr>
      <w:r w:rsidRPr="00DB69B0">
        <w:rPr>
          <w:rFonts w:ascii="Times New Roman" w:hAnsi="Times New Roman"/>
          <w:szCs w:val="28"/>
        </w:rPr>
        <w:t>сельского поселения</w:t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</w:r>
      <w:r w:rsidRPr="00DB69B0">
        <w:rPr>
          <w:rFonts w:ascii="Times New Roman" w:hAnsi="Times New Roman"/>
          <w:szCs w:val="28"/>
        </w:rPr>
        <w:tab/>
        <w:t>Н.Н.Карпов</w:t>
      </w:r>
    </w:p>
    <w:p w:rsidR="0054485B" w:rsidRPr="00C01EAD" w:rsidRDefault="0054485B" w:rsidP="005448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4485B" w:rsidRPr="00C01EAD" w:rsidRDefault="0054485B" w:rsidP="005448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01EAD">
        <w:rPr>
          <w:rFonts w:ascii="Times New Roman" w:hAnsi="Times New Roman"/>
          <w:b/>
          <w:sz w:val="24"/>
          <w:szCs w:val="24"/>
        </w:rPr>
        <w:t>СОГЛАШЕНИЕ № _____</w:t>
      </w:r>
    </w:p>
    <w:p w:rsidR="0054485B" w:rsidRPr="00C01EAD" w:rsidRDefault="0054485B" w:rsidP="0054485B">
      <w:pPr>
        <w:jc w:val="center"/>
        <w:rPr>
          <w:rFonts w:ascii="Times New Roman" w:hAnsi="Times New Roman"/>
          <w:b/>
          <w:sz w:val="24"/>
          <w:szCs w:val="24"/>
        </w:rPr>
      </w:pPr>
      <w:r w:rsidRPr="00C01EAD">
        <w:rPr>
          <w:rFonts w:ascii="Times New Roman" w:hAnsi="Times New Roman"/>
          <w:b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54485B" w:rsidRPr="00C01EAD" w:rsidRDefault="0054485B" w:rsidP="0054485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4485B" w:rsidRPr="00C01EAD" w:rsidRDefault="0054485B" w:rsidP="0054485B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C01EAD">
        <w:rPr>
          <w:rFonts w:ascii="Times New Roman" w:hAnsi="Times New Roman"/>
          <w:sz w:val="24"/>
          <w:szCs w:val="24"/>
        </w:rPr>
        <w:t>с. Комсомольское</w:t>
      </w:r>
      <w:r w:rsidRPr="00C01EAD">
        <w:rPr>
          <w:rFonts w:ascii="Times New Roman" w:hAnsi="Times New Roman"/>
          <w:sz w:val="24"/>
          <w:szCs w:val="24"/>
        </w:rPr>
        <w:tab/>
      </w:r>
      <w:r w:rsidRPr="00C01EAD">
        <w:rPr>
          <w:rFonts w:ascii="Times New Roman" w:hAnsi="Times New Roman"/>
          <w:sz w:val="24"/>
          <w:szCs w:val="24"/>
        </w:rPr>
        <w:tab/>
      </w:r>
      <w:r w:rsidRPr="00C01EAD">
        <w:rPr>
          <w:rFonts w:ascii="Times New Roman" w:hAnsi="Times New Roman"/>
          <w:sz w:val="24"/>
          <w:szCs w:val="24"/>
        </w:rPr>
        <w:tab/>
      </w:r>
      <w:r w:rsidRPr="00C01EAD">
        <w:rPr>
          <w:rFonts w:ascii="Times New Roman" w:hAnsi="Times New Roman"/>
          <w:sz w:val="24"/>
          <w:szCs w:val="24"/>
        </w:rPr>
        <w:tab/>
      </w:r>
      <w:r w:rsidRPr="00C01EAD">
        <w:rPr>
          <w:rFonts w:ascii="Times New Roman" w:hAnsi="Times New Roman"/>
          <w:sz w:val="24"/>
          <w:szCs w:val="24"/>
        </w:rPr>
        <w:tab/>
        <w:t xml:space="preserve">      </w:t>
      </w:r>
      <w:r w:rsidRPr="00C01EAD">
        <w:rPr>
          <w:rFonts w:ascii="Times New Roman" w:hAnsi="Times New Roman"/>
          <w:sz w:val="24"/>
          <w:szCs w:val="24"/>
        </w:rPr>
        <w:tab/>
        <w:t xml:space="preserve">                </w:t>
      </w:r>
      <w:r w:rsidR="00C41731" w:rsidRPr="00C01EAD">
        <w:rPr>
          <w:rFonts w:ascii="Times New Roman" w:hAnsi="Times New Roman"/>
          <w:sz w:val="24"/>
          <w:szCs w:val="24"/>
        </w:rPr>
        <w:t>«15</w:t>
      </w:r>
      <w:r w:rsidRPr="00C01EAD">
        <w:rPr>
          <w:rFonts w:ascii="Times New Roman" w:hAnsi="Times New Roman"/>
          <w:sz w:val="24"/>
          <w:szCs w:val="24"/>
        </w:rPr>
        <w:t xml:space="preserve">» декабря  2020 г.     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85B" w:rsidRPr="00C01EAD" w:rsidRDefault="0054485B" w:rsidP="0054485B">
      <w:pPr>
        <w:pStyle w:val="ab"/>
        <w:ind w:firstLine="720"/>
        <w:jc w:val="both"/>
        <w:rPr>
          <w:rFonts w:ascii="Times New Roman" w:hAnsi="Times New Roman"/>
        </w:rPr>
      </w:pPr>
      <w:proofErr w:type="gramStart"/>
      <w:r w:rsidRPr="00C01EAD">
        <w:rPr>
          <w:rFonts w:ascii="Times New Roman" w:hAnsi="Times New Roman"/>
          <w:color w:val="000000"/>
        </w:rPr>
        <w:t xml:space="preserve">В целях реализации Бюджетного кодекса Российской Федерации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 года № 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Комсомольского района Чувашской Республики </w:t>
      </w:r>
      <w:r w:rsidRPr="00C01EAD">
        <w:rPr>
          <w:rFonts w:ascii="Times New Roman" w:hAnsi="Times New Roman"/>
        </w:rPr>
        <w:t>(далее – представительный орган муниципального района) в лице главы Комсомольского</w:t>
      </w:r>
      <w:proofErr w:type="gramEnd"/>
      <w:r w:rsidRPr="00C01EAD">
        <w:rPr>
          <w:rFonts w:ascii="Times New Roman" w:hAnsi="Times New Roman"/>
        </w:rPr>
        <w:t xml:space="preserve"> </w:t>
      </w:r>
      <w:proofErr w:type="gramStart"/>
      <w:r w:rsidRPr="00C01EAD">
        <w:rPr>
          <w:rFonts w:ascii="Times New Roman" w:hAnsi="Times New Roman"/>
        </w:rPr>
        <w:t xml:space="preserve">района – председателя Собрания депутатов Комсомольского района Чувашской Республики </w:t>
      </w:r>
      <w:r w:rsidRPr="00C01EAD">
        <w:rPr>
          <w:rFonts w:ascii="Times New Roman" w:hAnsi="Times New Roman"/>
          <w:b/>
        </w:rPr>
        <w:t xml:space="preserve">Мансурова </w:t>
      </w:r>
      <w:proofErr w:type="spellStart"/>
      <w:r w:rsidRPr="00C01EAD">
        <w:rPr>
          <w:rFonts w:ascii="Times New Roman" w:hAnsi="Times New Roman"/>
          <w:b/>
        </w:rPr>
        <w:t>Ремиса</w:t>
      </w:r>
      <w:proofErr w:type="spellEnd"/>
      <w:r w:rsidRPr="00C01EAD">
        <w:rPr>
          <w:rFonts w:ascii="Times New Roman" w:hAnsi="Times New Roman"/>
          <w:b/>
        </w:rPr>
        <w:t xml:space="preserve"> </w:t>
      </w:r>
      <w:proofErr w:type="spellStart"/>
      <w:r w:rsidRPr="00C01EAD">
        <w:rPr>
          <w:rFonts w:ascii="Times New Roman" w:hAnsi="Times New Roman"/>
          <w:b/>
        </w:rPr>
        <w:t>Мансуровича</w:t>
      </w:r>
      <w:proofErr w:type="spellEnd"/>
      <w:r w:rsidRPr="00C01EAD">
        <w:rPr>
          <w:rFonts w:ascii="Times New Roman" w:hAnsi="Times New Roman"/>
        </w:rPr>
        <w:t xml:space="preserve">, действующего на основании Устава Комсомольского района, Собрание депутатов </w:t>
      </w:r>
      <w:proofErr w:type="spellStart"/>
      <w:r w:rsidRPr="00C01EAD">
        <w:rPr>
          <w:rFonts w:ascii="Times New Roman" w:hAnsi="Times New Roman"/>
        </w:rPr>
        <w:t>Асановского</w:t>
      </w:r>
      <w:proofErr w:type="spellEnd"/>
      <w:r w:rsidRPr="00C01EAD">
        <w:rPr>
          <w:rFonts w:ascii="Times New Roman" w:hAnsi="Times New Roman"/>
        </w:rPr>
        <w:t xml:space="preserve"> сельского поселения Комсомольского района Чувашской Республики (далее - представительный орган поселения) в лице главы </w:t>
      </w:r>
      <w:proofErr w:type="spellStart"/>
      <w:r w:rsidRPr="00C01EAD">
        <w:rPr>
          <w:rFonts w:ascii="Times New Roman" w:hAnsi="Times New Roman"/>
        </w:rPr>
        <w:t>Асановского</w:t>
      </w:r>
      <w:proofErr w:type="spellEnd"/>
      <w:r w:rsidRPr="00C01EAD">
        <w:rPr>
          <w:rFonts w:ascii="Times New Roman" w:hAnsi="Times New Roman"/>
        </w:rPr>
        <w:t xml:space="preserve"> сельского поселения Комсомольского района Чувашской Республики </w:t>
      </w:r>
      <w:r w:rsidRPr="00C01EAD">
        <w:rPr>
          <w:rFonts w:ascii="Times New Roman" w:hAnsi="Times New Roman"/>
          <w:i/>
        </w:rPr>
        <w:t xml:space="preserve"> </w:t>
      </w:r>
      <w:r w:rsidRPr="00C01EAD">
        <w:rPr>
          <w:rFonts w:ascii="Times New Roman" w:hAnsi="Times New Roman"/>
          <w:b/>
        </w:rPr>
        <w:t xml:space="preserve">Карпова Николая Николаевича, </w:t>
      </w:r>
      <w:r w:rsidRPr="00C01EAD">
        <w:rPr>
          <w:rFonts w:ascii="Times New Roman" w:hAnsi="Times New Roman"/>
          <w:color w:val="000000"/>
        </w:rPr>
        <w:t xml:space="preserve">действующего на основании Устава </w:t>
      </w:r>
      <w:proofErr w:type="spellStart"/>
      <w:r w:rsidRPr="00C01EAD">
        <w:rPr>
          <w:rFonts w:ascii="Times New Roman" w:hAnsi="Times New Roman"/>
        </w:rPr>
        <w:t>Асановского</w:t>
      </w:r>
      <w:proofErr w:type="spellEnd"/>
      <w:r w:rsidRPr="00C01EAD">
        <w:rPr>
          <w:rFonts w:ascii="Times New Roman" w:hAnsi="Times New Roman"/>
          <w:color w:val="000000"/>
        </w:rPr>
        <w:t xml:space="preserve"> сельского поселения Комсомольского района Чувашской Республики, и </w:t>
      </w:r>
      <w:r w:rsidRPr="00C01EAD">
        <w:rPr>
          <w:rFonts w:ascii="Times New Roman" w:hAnsi="Times New Roman"/>
        </w:rPr>
        <w:t>контрольно - счетный орган Комсомольского района</w:t>
      </w:r>
      <w:proofErr w:type="gramEnd"/>
      <w:r w:rsidRPr="00C01EAD">
        <w:rPr>
          <w:rFonts w:ascii="Times New Roman" w:hAnsi="Times New Roman"/>
        </w:rPr>
        <w:t xml:space="preserve"> Чувашской Республики в лице председателя </w:t>
      </w:r>
      <w:r w:rsidRPr="00C01EAD">
        <w:rPr>
          <w:rFonts w:ascii="Times New Roman" w:hAnsi="Times New Roman"/>
          <w:b/>
        </w:rPr>
        <w:t>Денисовой Натальи Ивановны</w:t>
      </w:r>
      <w:r w:rsidRPr="00C01EAD">
        <w:rPr>
          <w:rFonts w:ascii="Times New Roman" w:hAnsi="Times New Roman"/>
        </w:rPr>
        <w:t>, действующего на основании Положения о контрольно - счетном органе Комсомольского района Чувашской Республики, утвержденного решением Собрания депутатов Комсомольского района Чувашской Республики от 12.12.2012 года № 2/140, далее именуемые «Стороны», заключили настоящее Соглашение о нижеследующем:</w:t>
      </w:r>
    </w:p>
    <w:p w:rsidR="0054485B" w:rsidRPr="00C01EAD" w:rsidRDefault="0054485B" w:rsidP="0054485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1.1. Предметом настоящего Соглашения является передача контрольно-счетному органу Комсомольского района Чувашской Республики (далее – контрольно-счетный </w:t>
      </w:r>
      <w:r w:rsidRPr="00C01EAD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 муниципального района) полномочий контрольно-счетного органа </w:t>
      </w:r>
      <w:proofErr w:type="spellStart"/>
      <w:r w:rsidRPr="00C01EAD">
        <w:rPr>
          <w:rFonts w:ascii="Times New Roman" w:hAnsi="Times New Roman"/>
          <w:color w:val="000000"/>
          <w:sz w:val="24"/>
          <w:szCs w:val="24"/>
        </w:rPr>
        <w:t>Асановского</w:t>
      </w:r>
      <w:proofErr w:type="spellEnd"/>
      <w:r w:rsidRPr="00C01EA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Комсомольского района Чувашской Республики  (далее – контрольно-счетный орган поселения) по осуществлению внешнего муниципального финансового контроля.</w:t>
      </w:r>
    </w:p>
    <w:p w:rsidR="0054485B" w:rsidRPr="00C01EAD" w:rsidRDefault="0054485B" w:rsidP="005448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1.2. Контрольно-счетному органу муниципального района передаются полномочия контрольно-счетного органа поселения по осуществлению внешней проверки годового отчета об исполнении бюджета поселения и экспертизе проекта бюджета поселения.</w:t>
      </w:r>
    </w:p>
    <w:p w:rsidR="0054485B" w:rsidRPr="00C01EAD" w:rsidRDefault="0054485B" w:rsidP="005448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 органа муниципального района.</w:t>
      </w:r>
    </w:p>
    <w:p w:rsidR="0054485B" w:rsidRPr="00C01EAD" w:rsidRDefault="0054485B" w:rsidP="005448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1.4. </w:t>
      </w:r>
      <w:proofErr w:type="gramStart"/>
      <w:r w:rsidRPr="00C01EAD">
        <w:rPr>
          <w:rFonts w:ascii="Times New Roman" w:hAnsi="Times New Roman"/>
          <w:color w:val="000000"/>
          <w:sz w:val="24"/>
          <w:szCs w:val="24"/>
        </w:rPr>
        <w:t>Предложения органов местного самоуправления поселения на включение в план работы контрольно-счетного органа муниципального района других контрольных и экспертно-аналитических мероприятий, направленные в контрольно-счетный орган муниципального района до 15 декабря года, предшествующего планируемому, рассматриваются контрольно-счетным органом муниципального района в 10-дневный срок со дня поступления.</w:t>
      </w:r>
      <w:proofErr w:type="gramEnd"/>
    </w:p>
    <w:p w:rsidR="0054485B" w:rsidRPr="00C01EAD" w:rsidRDefault="0054485B" w:rsidP="005448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1.5. Для проведения контрольно-счетным органом муниципального района контрольных и экспертно-аналитических мероприятий в соответствии с предложениями органов местного самоуправления поселения, не предусмотренных пунктом 1.2 настоящего Соглашения, определяются дополнительным соглашением.</w:t>
      </w:r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z w:val="24"/>
          <w:szCs w:val="24"/>
        </w:rPr>
        <w:t>2. Срок действия Соглашения</w:t>
      </w:r>
    </w:p>
    <w:p w:rsidR="0054485B" w:rsidRPr="00C01EAD" w:rsidRDefault="0054485B" w:rsidP="005448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Pr="00C01EAD">
        <w:rPr>
          <w:rFonts w:ascii="Times New Roman" w:hAnsi="Times New Roman"/>
          <w:sz w:val="24"/>
          <w:szCs w:val="24"/>
        </w:rPr>
        <w:t xml:space="preserve">Настоящее Соглашение заключено на срок действия полномочий Собрания депутатов </w:t>
      </w:r>
      <w:proofErr w:type="spellStart"/>
      <w:r w:rsidRPr="00C01EAD"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Pr="00C01EAD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текущего созыва и действует в период с момента заключения настоящего Соглашения  до истечения </w:t>
      </w:r>
      <w:proofErr w:type="gramStart"/>
      <w:r w:rsidRPr="00C01EAD">
        <w:rPr>
          <w:rFonts w:ascii="Times New Roman" w:hAnsi="Times New Roman"/>
          <w:sz w:val="24"/>
          <w:szCs w:val="24"/>
        </w:rPr>
        <w:t>срока действия полномочий Собрания депутатов</w:t>
      </w:r>
      <w:proofErr w:type="gramEnd"/>
      <w:r w:rsidRPr="00C01E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EAD"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Pr="00C01EAD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текущего созыва.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 w:rsidRPr="00C01EAD">
        <w:rPr>
          <w:rFonts w:ascii="Times New Roman" w:hAnsi="Times New Roman"/>
          <w:color w:val="000000"/>
          <w:sz w:val="24"/>
          <w:szCs w:val="24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до одного года.</w:t>
      </w:r>
      <w:proofErr w:type="gramEnd"/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pacing w:val="-2"/>
          <w:sz w:val="24"/>
          <w:szCs w:val="24"/>
        </w:rPr>
        <w:t>3. Права и обязанности сторон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3.1.Представительный орган </w:t>
      </w:r>
      <w:proofErr w:type="gramStart"/>
      <w:r w:rsidRPr="00C01EAD">
        <w:rPr>
          <w:rFonts w:ascii="Times New Roman" w:hAnsi="Times New Roman"/>
          <w:color w:val="000000"/>
          <w:sz w:val="24"/>
          <w:szCs w:val="24"/>
        </w:rPr>
        <w:t>муниципального</w:t>
      </w:r>
      <w:proofErr w:type="gramEnd"/>
      <w:r w:rsidRPr="00C01EAD">
        <w:rPr>
          <w:rFonts w:ascii="Times New Roman" w:hAnsi="Times New Roman"/>
          <w:color w:val="000000"/>
          <w:sz w:val="24"/>
          <w:szCs w:val="24"/>
        </w:rPr>
        <w:t xml:space="preserve"> района: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lastRenderedPageBreak/>
        <w:t>3.1.2) устанавливает штатную численность контрольно-счетного органа с учетом необходимости осуществления предусмотренных настоящим Соглашением полномочий;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3.1.4) имеет право получать от контрольно-счетного органа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54485B" w:rsidRPr="00C01EAD" w:rsidRDefault="0054485B" w:rsidP="0054485B">
      <w:pPr>
        <w:shd w:val="clear" w:color="auto" w:fill="FFFFFF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 Контрольно-счетный орган: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3.2.1) включает в планы своей работы: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- ежегодно - внешнюю проверку годового отчета об исполнении бюджета сельского поселения и экспертизу проекта бюджета поселения;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sz w:val="24"/>
          <w:szCs w:val="24"/>
        </w:rPr>
      </w:pPr>
      <w:r w:rsidRPr="00C01EAD">
        <w:rPr>
          <w:rFonts w:ascii="Times New Roman" w:hAnsi="Times New Roman"/>
          <w:sz w:val="24"/>
          <w:szCs w:val="24"/>
        </w:rPr>
        <w:t>- в сроки, не противоречащие законодательству – иные контрольные и экспертно-аналитические мероприятия;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3.2.3)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C01EA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01EAD">
        <w:rPr>
          <w:rFonts w:ascii="Times New Roman" w:hAnsi="Times New Roman"/>
          <w:color w:val="000000"/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3.2.5)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3.2.6)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3.2.7) размещает информацию о проведенных мероприятиях на своем официальном сайте в сети «Интернет»;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lastRenderedPageBreak/>
        <w:t>3.2.9)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3.3. Представительный орган поселения: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3.3.1) направляет в  контрольно-счетный орган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3.3.2) рассматривает отчеты и заключения, а также предложения контрольно-счетного органа по результатам проведения контрольных и экспертно-аналитических мероприятий;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3.3.3)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органа;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3.3.4) рассматривает обращения контрольно-счетного органа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 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3.4. Стороны имеют право принимать иные меры, необходимые для реализации настоящего Соглашения.</w:t>
      </w:r>
    </w:p>
    <w:p w:rsidR="0054485B" w:rsidRPr="00C01EAD" w:rsidRDefault="0054485B" w:rsidP="0054485B">
      <w:pPr>
        <w:shd w:val="clear" w:color="auto" w:fill="FFFFFF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85B" w:rsidRPr="00C01EAD" w:rsidRDefault="0054485B" w:rsidP="0054485B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pacing w:val="-2"/>
          <w:sz w:val="24"/>
          <w:szCs w:val="24"/>
        </w:rPr>
        <w:t>4. Ответственность сторон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4.2. Контрольно-счетный орган не несет ответственности за несвоевременное  выполнение  условий настоящего Соглашения в случаях, если причиной этого явились обстоятельства непреодолимой силы или невыполнение (ненадлежащее выполнение) представительным органом поселения (или уполномоченным им органом) принятых настоящим Соглашением обязанностей.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4.3. Представительный орган поселения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контрольно-счетным органом   принятых настоящим Соглашением обязанностей.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4.4. К обстоятельствам непреодолимой силы при реализации положений настоящего Соглашения относятся события, признанные таковыми судебными органами по обращению одной из Сторон.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lastRenderedPageBreak/>
        <w:t>4.6. Споры и разногласия, возникающие в ходе реализации настоящего Соглашения, разрешаются с использованием согласительных процедур. В случае не достижения согласия по спорным вопросам указанные вопросы решаются в судебном порядке.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01EAD">
        <w:rPr>
          <w:rFonts w:ascii="Times New Roman" w:hAnsi="Times New Roman"/>
          <w:b/>
          <w:color w:val="000000"/>
          <w:spacing w:val="-2"/>
          <w:sz w:val="24"/>
          <w:szCs w:val="24"/>
        </w:rPr>
        <w:t>5. Заключительные положения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5.1. Настоящее Соглашение вступает в силу с момента его подписания всеми Сторонами.</w:t>
      </w:r>
    </w:p>
    <w:p w:rsidR="0054485B" w:rsidRPr="00C01EAD" w:rsidRDefault="0054485B" w:rsidP="0054485B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5.2.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4485B" w:rsidRPr="00C01EAD" w:rsidRDefault="0054485B" w:rsidP="0054485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 xml:space="preserve">5.3.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1" w:name="OLE_LINK1"/>
      <w:bookmarkStart w:id="2" w:name="OLE_LINK2"/>
      <w:r w:rsidRPr="00C01EAD">
        <w:rPr>
          <w:rFonts w:ascii="Times New Roman" w:hAnsi="Times New Roman"/>
          <w:color w:val="000000"/>
          <w:sz w:val="24"/>
          <w:szCs w:val="24"/>
        </w:rPr>
        <w:t xml:space="preserve">представительным органом поселения </w:t>
      </w:r>
      <w:bookmarkEnd w:id="1"/>
      <w:bookmarkEnd w:id="2"/>
      <w:r w:rsidRPr="00C01EAD">
        <w:rPr>
          <w:rFonts w:ascii="Times New Roman" w:hAnsi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 w:rsidR="0054485B" w:rsidRPr="00C01EAD" w:rsidRDefault="0054485B" w:rsidP="0054485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5.4.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54485B" w:rsidRPr="00C01EAD" w:rsidRDefault="0054485B" w:rsidP="00A818B5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1EAD">
        <w:rPr>
          <w:rFonts w:ascii="Times New Roman" w:hAnsi="Times New Roman"/>
          <w:color w:val="000000"/>
          <w:sz w:val="24"/>
          <w:szCs w:val="24"/>
        </w:rPr>
        <w:t>5.5.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tbl>
      <w:tblPr>
        <w:tblW w:w="0" w:type="auto"/>
        <w:tblLook w:val="01E0"/>
      </w:tblPr>
      <w:tblGrid>
        <w:gridCol w:w="4791"/>
        <w:gridCol w:w="4780"/>
      </w:tblGrid>
      <w:tr w:rsidR="0054485B" w:rsidRPr="00C01EAD" w:rsidTr="00A818B5">
        <w:tc>
          <w:tcPr>
            <w:tcW w:w="4791" w:type="dxa"/>
          </w:tcPr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Комсомольского района – председатель Собрания депутатов Комсомольского района 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Чувашской Республики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4485B" w:rsidRPr="00C01EAD" w:rsidRDefault="0054485B" w:rsidP="00C41731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______________   Р.М.Мансуров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«____» декабря 2020 г</w:t>
            </w:r>
            <w:r w:rsidR="00A818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0" w:type="dxa"/>
          </w:tcPr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>Асановского</w:t>
            </w:r>
            <w:proofErr w:type="spellEnd"/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Комсомольского района 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Чувашской Республики 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731" w:rsidRPr="00C01EAD" w:rsidRDefault="00C41731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1731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              Н.Н. Карпов 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«____» декабря 2020 г.</w:t>
            </w:r>
          </w:p>
          <w:p w:rsidR="0054485B" w:rsidRPr="00C01EAD" w:rsidRDefault="0054485B" w:rsidP="007D3E4D">
            <w:pPr>
              <w:ind w:righ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59F3" w:rsidRPr="00C41731" w:rsidRDefault="002B59F3" w:rsidP="003E4A6E">
      <w:pPr>
        <w:tabs>
          <w:tab w:val="left" w:pos="4395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B59F3" w:rsidRPr="00C41731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A1" w:rsidRDefault="00384BA1" w:rsidP="00916080">
      <w:pPr>
        <w:spacing w:after="0" w:line="240" w:lineRule="auto"/>
      </w:pPr>
      <w:r>
        <w:separator/>
      </w:r>
    </w:p>
  </w:endnote>
  <w:end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A1" w:rsidRDefault="00384BA1" w:rsidP="00916080">
      <w:pPr>
        <w:spacing w:after="0" w:line="240" w:lineRule="auto"/>
      </w:pPr>
      <w:r>
        <w:separator/>
      </w:r>
    </w:p>
  </w:footnote>
  <w:foot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DC373A">
    <w:pPr>
      <w:pStyle w:val="a4"/>
      <w:jc w:val="center"/>
    </w:pPr>
    <w:fldSimple w:instr="PAGE   \* MERGEFORMAT">
      <w:r w:rsidR="00A818B5">
        <w:rPr>
          <w:noProof/>
        </w:rPr>
        <w:t>6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14218"/>
    <w:rsid w:val="000650AC"/>
    <w:rsid w:val="00080E07"/>
    <w:rsid w:val="000C7A2E"/>
    <w:rsid w:val="000F0A53"/>
    <w:rsid w:val="001227B4"/>
    <w:rsid w:val="001603BA"/>
    <w:rsid w:val="00170BCF"/>
    <w:rsid w:val="00193BAF"/>
    <w:rsid w:val="001C15E7"/>
    <w:rsid w:val="001F6D5D"/>
    <w:rsid w:val="00201376"/>
    <w:rsid w:val="002016D0"/>
    <w:rsid w:val="0020368B"/>
    <w:rsid w:val="002133EB"/>
    <w:rsid w:val="00227276"/>
    <w:rsid w:val="00231399"/>
    <w:rsid w:val="00240CEF"/>
    <w:rsid w:val="00240F8C"/>
    <w:rsid w:val="002602A2"/>
    <w:rsid w:val="00271BA6"/>
    <w:rsid w:val="002736F7"/>
    <w:rsid w:val="00283BB2"/>
    <w:rsid w:val="00283EEE"/>
    <w:rsid w:val="0028513C"/>
    <w:rsid w:val="002A0D72"/>
    <w:rsid w:val="002B43E0"/>
    <w:rsid w:val="002B59F3"/>
    <w:rsid w:val="002D368F"/>
    <w:rsid w:val="002F001D"/>
    <w:rsid w:val="002F03A7"/>
    <w:rsid w:val="002F4892"/>
    <w:rsid w:val="003703E8"/>
    <w:rsid w:val="00384BA1"/>
    <w:rsid w:val="003901B7"/>
    <w:rsid w:val="003B5AE4"/>
    <w:rsid w:val="003E4A6E"/>
    <w:rsid w:val="003F12A9"/>
    <w:rsid w:val="00403C96"/>
    <w:rsid w:val="0044255E"/>
    <w:rsid w:val="004F18F5"/>
    <w:rsid w:val="00522AE0"/>
    <w:rsid w:val="00542FA4"/>
    <w:rsid w:val="0054485B"/>
    <w:rsid w:val="00570F09"/>
    <w:rsid w:val="00586D35"/>
    <w:rsid w:val="005A6B8B"/>
    <w:rsid w:val="005E5F81"/>
    <w:rsid w:val="005F084E"/>
    <w:rsid w:val="005F2E83"/>
    <w:rsid w:val="005F4E9D"/>
    <w:rsid w:val="006332D2"/>
    <w:rsid w:val="00647AB4"/>
    <w:rsid w:val="0067581C"/>
    <w:rsid w:val="006C5174"/>
    <w:rsid w:val="006D20A5"/>
    <w:rsid w:val="006D4BC0"/>
    <w:rsid w:val="006E07B2"/>
    <w:rsid w:val="006E1BC9"/>
    <w:rsid w:val="006F1421"/>
    <w:rsid w:val="007812D9"/>
    <w:rsid w:val="007F725A"/>
    <w:rsid w:val="00851077"/>
    <w:rsid w:val="00852F6E"/>
    <w:rsid w:val="008709CD"/>
    <w:rsid w:val="008806C4"/>
    <w:rsid w:val="008C0D55"/>
    <w:rsid w:val="008D4C61"/>
    <w:rsid w:val="008E4D70"/>
    <w:rsid w:val="00916080"/>
    <w:rsid w:val="009B20B7"/>
    <w:rsid w:val="009C6877"/>
    <w:rsid w:val="009D31AF"/>
    <w:rsid w:val="009D598F"/>
    <w:rsid w:val="009E3C13"/>
    <w:rsid w:val="009E3DE9"/>
    <w:rsid w:val="00A10B53"/>
    <w:rsid w:val="00A1125A"/>
    <w:rsid w:val="00A2137C"/>
    <w:rsid w:val="00A3152A"/>
    <w:rsid w:val="00A32185"/>
    <w:rsid w:val="00A52932"/>
    <w:rsid w:val="00A54609"/>
    <w:rsid w:val="00A605C6"/>
    <w:rsid w:val="00A818B5"/>
    <w:rsid w:val="00A835A3"/>
    <w:rsid w:val="00A95AC2"/>
    <w:rsid w:val="00AA1D8A"/>
    <w:rsid w:val="00AB379A"/>
    <w:rsid w:val="00B44CA6"/>
    <w:rsid w:val="00B5267A"/>
    <w:rsid w:val="00B86939"/>
    <w:rsid w:val="00B95035"/>
    <w:rsid w:val="00BB08FC"/>
    <w:rsid w:val="00BB1282"/>
    <w:rsid w:val="00BC4D25"/>
    <w:rsid w:val="00BE435E"/>
    <w:rsid w:val="00BF37D3"/>
    <w:rsid w:val="00C01CA1"/>
    <w:rsid w:val="00C01EAD"/>
    <w:rsid w:val="00C13C4F"/>
    <w:rsid w:val="00C151E2"/>
    <w:rsid w:val="00C41731"/>
    <w:rsid w:val="00C770D1"/>
    <w:rsid w:val="00C802D0"/>
    <w:rsid w:val="00C81D73"/>
    <w:rsid w:val="00CC321D"/>
    <w:rsid w:val="00CD25BC"/>
    <w:rsid w:val="00D02B61"/>
    <w:rsid w:val="00D22AB4"/>
    <w:rsid w:val="00D320C4"/>
    <w:rsid w:val="00D36C8D"/>
    <w:rsid w:val="00D37013"/>
    <w:rsid w:val="00D62321"/>
    <w:rsid w:val="00DB5EDC"/>
    <w:rsid w:val="00DB69B0"/>
    <w:rsid w:val="00DC373A"/>
    <w:rsid w:val="00DE042A"/>
    <w:rsid w:val="00DE17C8"/>
    <w:rsid w:val="00DE4AE7"/>
    <w:rsid w:val="00DE7E53"/>
    <w:rsid w:val="00DF35E5"/>
    <w:rsid w:val="00E05920"/>
    <w:rsid w:val="00E40F71"/>
    <w:rsid w:val="00E60A1C"/>
    <w:rsid w:val="00E611F6"/>
    <w:rsid w:val="00EA6179"/>
    <w:rsid w:val="00EA6936"/>
    <w:rsid w:val="00EF2B5D"/>
    <w:rsid w:val="00F31397"/>
    <w:rsid w:val="00F512C2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rsid w:val="001F6D5D"/>
    <w:rPr>
      <w:b/>
      <w:bCs/>
      <w:color w:val="000080"/>
      <w:szCs w:val="20"/>
    </w:rPr>
  </w:style>
  <w:style w:type="paragraph" w:customStyle="1" w:styleId="ab">
    <w:name w:val="Прижатый влево"/>
    <w:basedOn w:val="a"/>
    <w:next w:val="a"/>
    <w:rsid w:val="0054485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1326</Words>
  <Characters>10826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asan</cp:lastModifiedBy>
  <cp:revision>8</cp:revision>
  <cp:lastPrinted>2020-02-25T10:52:00Z</cp:lastPrinted>
  <dcterms:created xsi:type="dcterms:W3CDTF">2020-12-14T10:33:00Z</dcterms:created>
  <dcterms:modified xsi:type="dcterms:W3CDTF">2021-01-01T06:27:00Z</dcterms:modified>
</cp:coreProperties>
</file>