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D8" w:rsidRDefault="00212FD8" w:rsidP="00212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2FD8" w:rsidRDefault="00212FD8" w:rsidP="00212FD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212FD8" w:rsidRPr="00261474" w:rsidTr="004E4DCA">
        <w:trPr>
          <w:cantSplit/>
          <w:trHeight w:val="2948"/>
        </w:trPr>
        <w:tc>
          <w:tcPr>
            <w:tcW w:w="4195" w:type="dxa"/>
            <w:vAlign w:val="bottom"/>
          </w:tcPr>
          <w:p w:rsidR="00212FD8" w:rsidRPr="00261474" w:rsidRDefault="00212FD8" w:rsidP="004E4DCA">
            <w:pPr>
              <w:pStyle w:val="aa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13.04. 2020</w:t>
            </w:r>
            <w:r w:rsidRPr="0026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17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</w:p>
        </w:tc>
        <w:tc>
          <w:tcPr>
            <w:tcW w:w="1173" w:type="dxa"/>
          </w:tcPr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13.04. 2020</w:t>
            </w: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№17 </w:t>
            </w:r>
          </w:p>
          <w:p w:rsidR="00212FD8" w:rsidRPr="00261474" w:rsidRDefault="00212FD8" w:rsidP="004E4D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212FD8" w:rsidRDefault="00212FD8" w:rsidP="00212F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3AE5" w:rsidRPr="00752C22" w:rsidRDefault="006F3AE5" w:rsidP="00632F4C">
      <w:pPr>
        <w:spacing w:before="100" w:beforeAutospacing="1" w:after="100" w:afterAutospacing="1" w:line="240" w:lineRule="auto"/>
        <w:ind w:right="38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</w:t>
      </w:r>
      <w:r w:rsidR="00212FD8" w:rsidRPr="0075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Асановского</w:t>
      </w:r>
      <w:r w:rsidRPr="0075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r w:rsidR="00566654" w:rsidRPr="0075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Комсомольского</w:t>
      </w:r>
      <w:r w:rsidRPr="00752C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Чувашской Республики муниципальной услуги «Изменение целевого назначения земельного участка»</w:t>
      </w:r>
    </w:p>
    <w:p w:rsidR="006F3AE5" w:rsidRPr="00566654" w:rsidRDefault="006F3AE5" w:rsidP="0063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администрация </w:t>
      </w:r>
      <w:r w:rsidR="0021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Асановского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66654"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           </w:t>
      </w:r>
      <w:r w:rsidRPr="0056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я е т:</w:t>
      </w:r>
    </w:p>
    <w:p w:rsidR="006F3AE5" w:rsidRPr="00566654" w:rsidRDefault="006F3AE5" w:rsidP="0063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регламент предоставления администрацией </w:t>
      </w:r>
      <w:r w:rsidR="0021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Асановского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66654"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муниципальной услуги </w:t>
      </w:r>
      <w:r w:rsidRPr="0056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целевого назначения земельного участка</w:t>
      </w:r>
      <w:r w:rsidRPr="0056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66654" w:rsidRPr="00241319" w:rsidRDefault="006F3AE5" w:rsidP="00632F4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66654" w:rsidRPr="0024131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 официального опубликования в информационном бюллетене «Вестник </w:t>
      </w:r>
      <w:r w:rsidR="00212FD8">
        <w:rPr>
          <w:rFonts w:ascii="Times New Roman" w:hAnsi="Times New Roman" w:cs="Times New Roman"/>
          <w:sz w:val="28"/>
          <w:szCs w:val="28"/>
        </w:rPr>
        <w:t>Асановского</w:t>
      </w:r>
      <w:r w:rsidR="00566654" w:rsidRPr="00241319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 и подлежит размещению на официальном сайте администрации </w:t>
      </w:r>
      <w:r w:rsidR="00212FD8">
        <w:rPr>
          <w:rFonts w:ascii="Times New Roman" w:hAnsi="Times New Roman" w:cs="Times New Roman"/>
          <w:sz w:val="28"/>
          <w:szCs w:val="28"/>
        </w:rPr>
        <w:t>Асановского</w:t>
      </w:r>
      <w:r w:rsidR="00566654" w:rsidRPr="002413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52C22" w:rsidRDefault="00566654" w:rsidP="0063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F3AE5" w:rsidRPr="00752C22" w:rsidRDefault="00566654" w:rsidP="0063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</w:t>
      </w:r>
      <w:r w:rsidR="00212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Н.Н.Карпо</w:t>
      </w:r>
      <w:r w:rsidR="0075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F3AE5"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3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6F3AE5" w:rsidRPr="006F3AE5" w:rsidRDefault="00212FD8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="006F3AE5"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F3AE5" w:rsidRPr="006F3AE5" w:rsidRDefault="00566654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="006F3AE5"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</w:t>
      </w:r>
    </w:p>
    <w:p w:rsidR="006F3AE5" w:rsidRPr="006F3AE5" w:rsidRDefault="00212FD8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 13 апреля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6F3AE5"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</w:t>
      </w:r>
    </w:p>
    <w:p w:rsidR="00566654" w:rsidRDefault="006F3AE5" w:rsidP="00632F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Административный регламент</w:t>
      </w:r>
      <w:r w:rsidRP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br/>
        <w:t>по предоставлению муниципальной услуги</w:t>
      </w:r>
      <w:r w:rsid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</w:p>
    <w:p w:rsidR="006F3AE5" w:rsidRPr="00566654" w:rsidRDefault="006F3AE5" w:rsidP="00632F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"Изменение целевого назначения земельного участка"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566654" w:rsidRDefault="006F3AE5" w:rsidP="00632F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sub_1001"/>
      <w:bookmarkEnd w:id="0"/>
      <w:r w:rsidRP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1.      Общие положения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1"/>
      <w:bookmarkEnd w:id="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административный регламент (далее - Регламент) устанавливает требования к организации предоставления муниципальной услуги "Изменение целевого назначения земельного участка" на территории 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(далее - Муниципальная услуга).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2"/>
      <w:bookmarkEnd w:id="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Регламент устанавливает порядок административных действий администрации 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(далее - Администрация) при изменении вида разрешенного использования земельного участка, находящегося в муниципальной собственности администрации 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предоставленного для обеспечения градостроительной деятельности на территории 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района Чувашской Республики.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3"/>
      <w:bookmarkEnd w:id="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Регламент регулирует общественные отношения по предоставлению муниципальной услуги "Изменение целевого назначения земельного участка", устанавливает стандарт предоставления Муниципальной услуги, состав административных процедур, требования к порядку их выполнения, формы контроля за исполнением Регламента, порядок обжалования решений и действий (бездействий)  муниципальных служащих.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4"/>
      <w:bookmarkEnd w:id="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Сведения о местах нахождения и режимах работы, контактных телефонах, адресах электронной почты органов власти, их структурных подразделений, организаций, размещены на информационных стендах соответствующих структур, на официальном сайте 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в информационно-телекоммуникационной сети "Интернет" (далее - официальный сайт в сети "Интернет"), а также используя федеральную государственную информационную систему "Единый портал государственных и муниципальных услуг (функций)" www.gosuslugi.ru и региональную информационную систему Чувашской Республики "Портал государственных и муниципальных услуг (функций) Чувашской Республики" (далее соответственно - Единый портал, Портал) www.gosuslugi.cap.ru, на официальном сайте автономного учреждения "Многофункциональный центр предоставления государственных и муниципальных услуг"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(далее - МФЦ):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официальном сайте Администрации по адресу: http://g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v.cap.ru/Default.aspx?gov_id=378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официальном сайте МФЦ по адресу:</w:t>
      </w:r>
      <w:r w:rsidR="00646B9F" w:rsidRPr="00646B9F">
        <w:t xml:space="preserve"> </w:t>
      </w:r>
      <w:hyperlink r:id="rId6" w:history="1">
        <w:r w:rsidR="00646B9F" w:rsidRPr="00646B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http://komsml.cap.ru/2019-god/2019-god/mnogofunkcionaljnij-centr-komsomoljskogo-rajona</w:t>
        </w:r>
      </w:hyperlink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на приеме у специалистов Администрации сельского поселения по адресу: Чувашская Республи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  Комсомоль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район, д. Асаново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 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Чернова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дом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или у специалистов МФЦ по адресу: Чувашская Республика,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Комсомольское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Заводская, д.57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электронном виде, направив запрос по официальному адресу электронной почты Администрации</w:t>
      </w:r>
      <w:r w:rsidRP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566654" w:rsidRPr="00646B9F">
        <w:rPr>
          <w:rFonts w:ascii="Times New Roman" w:hAnsi="Times New Roman" w:cs="Times New Roman"/>
          <w:sz w:val="24"/>
          <w:szCs w:val="24"/>
          <w:lang w:val="en-US"/>
        </w:rPr>
        <w:t>koms</w:t>
      </w:r>
      <w:r w:rsidR="00566654" w:rsidRPr="00646B9F">
        <w:rPr>
          <w:rFonts w:ascii="Times New Roman" w:hAnsi="Times New Roman" w:cs="Times New Roman"/>
          <w:sz w:val="24"/>
          <w:szCs w:val="24"/>
        </w:rPr>
        <w:t>_</w:t>
      </w:r>
      <w:hyperlink r:id="rId7" w:history="1"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sao</w:t>
        </w:r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asan</w:t>
        </w:r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12FD8" w:rsidRPr="004D7A6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устно по 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 администрации: 8 (83539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212FD8" w:rsidRP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-2-</w:t>
      </w:r>
      <w:r w:rsidR="00212FD8" w:rsidRP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МФЦ - 8 (8353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5-20-68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5"/>
      <w:bookmarkEnd w:id="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1.5. Срок предоставления информации о порядке и сроках получения Муниципальной услуги не должен превышать 15 минут.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6"/>
      <w:bookmarkEnd w:id="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Информация о Муниципальной услуге размещается на официальном сайте администрации в электронном виде, а так же в помещении, в котором предоставляется Муниципальная услуга.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7"/>
      <w:bookmarkEnd w:id="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Прием и информирование заинтересованных лиц по вопросам предоставления муниципальной услуги осуществляется специалистами</w:t>
      </w:r>
      <w:r w:rsidR="0092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Администрации, 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специалистами МФЦ.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  Администрации: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пятница с 08.00 ч. - 17.00 ч.,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на обед с 12.00 ч. до 13.00 ч.;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 - суббота, воскресенье.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МФЦ: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ьник – пятница  с 08.00 ч. до 17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 ч.,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 с 08.00 ч. до 1</w:t>
      </w:r>
      <w:r w:rsidR="0092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 ч.,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перерыва на обед,</w:t>
      </w:r>
    </w:p>
    <w:p w:rsid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день - воскресенье.</w:t>
      </w:r>
    </w:p>
    <w:p w:rsidR="00920B74" w:rsidRPr="006F3AE5" w:rsidRDefault="00920B74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5" w:rsidRPr="00920B74" w:rsidRDefault="006F3AE5" w:rsidP="00632F4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8" w:name="sub_1002"/>
      <w:bookmarkEnd w:id="8"/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2. Стандарт предоставления муниципальной услуги</w:t>
      </w:r>
    </w:p>
    <w:p w:rsidR="00920B74" w:rsidRPr="006F3AE5" w:rsidRDefault="00920B74" w:rsidP="00632F4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21"/>
      <w:bookmarkEnd w:id="9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"Изменение целевого назначения земельного участка".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22"/>
      <w:bookmarkEnd w:id="1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Органом, предоставляющим Муниципальную услугу, является  администрация  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23"/>
      <w:bookmarkEnd w:id="1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Результатом Муниципальной услуги является: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выдача заявителю постановления администрации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об изменении вида разрешенного использования земельного участка;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заявителю письменного отказа в предоставлении Муниципальной услуги, в котором приводится обоснование причин такого отказа.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24"/>
      <w:bookmarkEnd w:id="1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Общий срок предоставления Муниципальной услуги не может превышать 30 календарных дней со дня регистрации заявления с обязательным приложением необходимых документов, поступивших в письменном или электронном виде. Регистрация заявления осуществляется в течение 3 дней со дня фактического поступления заявления в письменном или электронном виде.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25"/>
      <w:bookmarkEnd w:id="1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Общий срок предоставления Муниципальной услуги включает в себя срок межведомственного взаимодействия иных органов в процессе предоставления Муниципальной услуги.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26"/>
      <w:bookmarkEnd w:id="1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Нормативные правовые акты Российской Федерации, регламентирующие предоставление Муниципальной услуги: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8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федеральный закон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N 131-ФЗ "Об общих принципах организации местного самоуправления в Российской Федерации";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9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федеральный закон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N 210-ФЗ "Об организации предоставления государственных и муниципальных услуг";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0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федеральный закон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29.12.2004 г. N 191-ФЗ "О введении в действие Градостроительного кодекса Российской Федерации";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1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федеральный закон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23.07.2014 г. N 171-ФЗ "О введении в действие Земельного кодекса Российской Федерации";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решение Собрания депутатов 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района" Об утверждении Правил землепользования и застройки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Республики";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        решение Собрания депутатов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района" Об утверждении генерального плана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сельского поселения и об установлении границ населенных пунктов входящих в состав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".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оказания Муниципальной услуги заявителю необходимо обратиться в  администрацию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Чувашской Республики с заявлением об изменении вида разрешенного использования земельного участка по установленной форме (</w:t>
      </w:r>
      <w:hyperlink r:id="rId12" w:anchor="sub_1100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приложение N 1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Регламенту), если нормативными правовыми актами Российской Федерации не предусмотрена иная форма.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27"/>
      <w:bookmarkEnd w:id="1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Перечень документов, необходимых для предоставления Муниципальной услуги: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правоустанавливающие документы на земельный участок;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кадастровый паспорт земельного участка.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рассмотрения вопроса изменения вида разрешенного использования земельного участка могут быть затребованы у заявителя дополнительно: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планировочной организации земельного участка;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эскизный проект планируемых объектов капитального строительства, проект реконструкции объектов капитального строительства;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органов, осуществляющих государственный контроль и надзор за использованием и охраной водных объектов;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изменения вида разрешенного использования органами Роспотребнадзора.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28"/>
      <w:bookmarkEnd w:id="1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Основанием для отказа в приеме заявления на предоставление Муниципальной услуги является: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подача заявления с нарушением установленных требований;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полного пакета документов, указанных в </w:t>
      </w:r>
      <w:hyperlink r:id="rId13" w:anchor="sub_27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2.7.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Регламента.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29"/>
      <w:bookmarkEnd w:id="1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Отказ в приеме документов в устной форме дается на приеме специалистом Администрации или МФЦ. По требованию заявителя специалист Администрации или МФЦ обязан продублировать устный отказ путем наложения на заявление письменной отметки.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210"/>
      <w:bookmarkEnd w:id="18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Основанием для отказа в предоставлении Муниципальной услуги является: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установленных требований при подаче заявления;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полного пакета документов, указанных в </w:t>
      </w:r>
      <w:hyperlink r:id="rId14" w:anchor="sub_27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2.7.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Регламента;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несоответствие запрашиваемого вида разрешенного использования земельного участка основным видам разрешенного использования земельного участка градостроительных  регламентов территориальных зон, установленным Правилами землепользования и застройки 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 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запрашиваемого вида разрешенного использования земельного участка повлечет нарушение действующих сводов правил, строительных норм и правил, санитарных правил и норм;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несоответствие запрашиваемого вида разрешенного использования земельного участка Генеральному плану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 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211"/>
      <w:bookmarkEnd w:id="19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Приостановление предоставления Муниципальной услуги не предусмотрено.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212"/>
      <w:bookmarkEnd w:id="2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Муниципальная услуга предоставляется бесплатно.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213"/>
      <w:bookmarkEnd w:id="2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Максимальный срок ожидания в очереди при подаче заявления для предоставления муниципальной услуги не превышает 15 минут. Максимальный срок ожидания в очереди при получении результатов муниципальной услуги не превышает 15 минут.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214"/>
      <w:bookmarkEnd w:id="2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2.14. Продолжительность консультирования заявителя специалистом Администрации или МФЦ при обращении заявителя или уполномоченного лица, при первичном обращении, не превышает 15 минут.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215"/>
      <w:bookmarkEnd w:id="2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Показатели доступности и качества предоставления Муниципальной услуги.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2151"/>
      <w:bookmarkEnd w:id="2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Показатели доступности Муниципальной услуги: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простота и ясность представления, оформления и размещения информационных материалов о порядке предоставления Муниципальной услуги непосредственно в месте ее предоставления, на официальном сайте Администрации, портале государственных и муниципальных услуг и федеральном портале государственных услуг;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нескольких способов, в том числе электронного, получения информации о предоставлении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удобный график работы специалистов Администрации или МФЦ, осуществляющих предоставление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удобное территориальное расположение Администрации и МФЦ, осуществляющих предоставление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возможности направления заявления о предоставлении Муниципальной услуги с использованием современных информационно-телекоммуникационных технологий.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2152"/>
      <w:bookmarkEnd w:id="2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2.15.2. Показатели качества предоставления Муниципальной услуги: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 короткое время исполнения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в административных процедурах излишних административных действий, согласований в процессе предоставления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точность исполнения услуги и сроков ее предоставления, исполнения административных процедур и действий в процессе предоставления Муниципальной услуги, установленных данным административным регламентом;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профессиональная подготовка специалистов администрации и МФЦ, участвующих в предоставлении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высокая культура обслуживания заявителей.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216"/>
      <w:bookmarkEnd w:id="2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Требования к помещениям, в которых предоставляется Муниципальная услуга: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стульев, стола, информационных стендов с перечнем документов, необходимых для предоставления Муниципальной услуги, с режимом приема граждан, с контактными телефонами, с образцом заявления на предоставление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помещений установленным санитарным, противопожарным и иным нормам и правилам;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возможность доступа к местам общественного пользования (туалетам);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27" w:name="_GoBack"/>
      <w:bookmarkEnd w:id="2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  здании, в котором предоставляется муниципальная услуга, создаются условия для прохода инвалидов и маломобильных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        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bookmarkStart w:id="28" w:name="sub_217"/>
      <w:bookmarkEnd w:id="28"/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В случае подачи заявления на предоставление Муниципальной услуги по официальной электронной почте или с использованием портала государственных и муниципальных услуг и федерального портала государственных услуг заявителям или их уполномоченным представителям необходимо явиться лично для предоставления оригинала заявления и прилагаемых документов с учетом требований настоящего регламента.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920B74" w:rsidRDefault="006F3AE5" w:rsidP="00632F4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29" w:name="sub_1003"/>
      <w:bookmarkEnd w:id="29"/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процедур в электронной форме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_31"/>
      <w:bookmarkEnd w:id="3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заявления и требуемых документов;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заявления и представленных документов;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предоставленной документации на соответствие действующему законодательству;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заявителем результата Муниципальной услуги.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32"/>
      <w:bookmarkEnd w:id="3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заявления о предоставлении Муниципальной услуги.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приеме заявления и прилагаемых документов специалистом Администрации осуществляется его регистрация в течение 5 дней с момента фактического получения заявления и прилагаемых документов на предоставление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направлении заявления и прилагаемых документов по почте регистрация осуществляется в течение 5 дней с момента фактического получения заявления и прилагаемых документов.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33"/>
      <w:bookmarkEnd w:id="3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Рассмотрение заявления и проверка предоставленной заявителем документации.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документов и достоверности сведений, изложенных в заявлении, предоставляемых для получения Муниципальной услуги осуществляется специалистами Администрации;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выявления в ходе проверки оснований для отказа в предоставлении Муниципальной услуги, изложенных в регламенте, специалистом Администрации в срок не более 30 дней готовится и подписывается у главы Администрации письменный отказ.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34"/>
      <w:bookmarkEnd w:id="3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Получение заявителем результата Муниципальной услуги.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35"/>
      <w:bookmarkEnd w:id="3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Основанием начала выполнения административной процедуры является регистрация заявления о предоставлении Муниципальной услуги.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36"/>
      <w:bookmarkEnd w:id="3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Ответственным за выполнение административных процедур при предоставлении Муниципальной услуги, является специалист Администрации.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_37"/>
      <w:bookmarkEnd w:id="3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Ответственный за выполнение административных процедур, совершает следующие действия: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и проверяет заявление и представленные документы;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регистрирует заявление;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рассматривает заявление, подбирает и изучает архивные, проектные материалы, действующие своды правил, строительные нормы и правила, санитарные правила и нормы, Генеральный план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Правила землепользования и застройки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необходимые для предоставления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выносит на рассмотрение главе Администрации вопрос о возможности или невозможности изменения вида разрешенного использования земельного участка;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готовит, согласовывает и утверждает проект постановления администрации об изменении вида разрешенного использования земельного участка либо письменного отказа в предоставлении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выдает заявителю постановление администрации об изменении вида разрешенного использования земельного участка либо письменный отказ в предоставлении Муниципальной услуги.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38"/>
      <w:bookmarkEnd w:id="3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Максимальный срок выполнения административной процедуры составляет 5 дней.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39"/>
      <w:bookmarkEnd w:id="38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Результаты административных процедур.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391"/>
      <w:bookmarkEnd w:id="39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3.9.1. Результатом приема и проверки заявления и представленных документов является регистрация заявления.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392"/>
      <w:bookmarkEnd w:id="4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3.9.2. Регистрация заявления осуществляется в течение 5 дней со дня его поступления.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_393"/>
      <w:bookmarkEnd w:id="4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3.9.3. Результатом рассмотрения заявления является определение возможности или невозможности изменения вида разрешенного использования земельного участка;</w:t>
      </w:r>
    </w:p>
    <w:p w:rsid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394"/>
      <w:bookmarkEnd w:id="4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3.9.4. Результатом рассмотрения возможности изменения вида разрешенного использования земельного участка является подготовка, согласование и утверждение проекта постановления Администрации об изменении вида разрешенного использования земельного участка. В случае, когда Изменение целевого назначения земельного участка невозможно, специалист Администрации готовит, согласовывает и утверждает письменный отказ в изменении вида разрешенного использования земельного участка с исчерпывающим перечнем причин в отказе.</w:t>
      </w:r>
    </w:p>
    <w:p w:rsidR="00920B74" w:rsidRPr="006F3AE5" w:rsidRDefault="00920B74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5" w:rsidRPr="00920B74" w:rsidRDefault="006F3AE5" w:rsidP="00632F4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43" w:name="sub_1004"/>
      <w:bookmarkEnd w:id="43"/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4. Формы контроля над исполнением административного регламента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41"/>
      <w:bookmarkEnd w:id="4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Текущий контроль за соблюдением и исполнением специалистами положений регламента и иных нормативных правовых актов, устанавливающих требования к предоставлению Муниципальной услуги, осуществляется главой Администрации.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42"/>
      <w:bookmarkEnd w:id="4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Текущий контроль осуществляется путем проведения проверок соблюдения и исполнения специалистами администрации положений настоящего регламента. Контроль над полнотой и качеством исполнения Муниципальной услуги включает в себя проведение проверок, выявление и устранение нарушения прав заявителей, рассмотрение, принятие решений и подготовку ответов на обращение, содержащее жалобу на действие (бездействие) специалистов Администрации.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43"/>
      <w:bookmarkEnd w:id="4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Проверки могут быть плановыми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44"/>
      <w:bookmarkEnd w:id="4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Полнота и качество предоставления Муниципальной услуги определяются по результатам проверки. В случае выявления нарушений прав заявителей виновные специалисты привлекаются к ответственности, установленной законодательством Российской Федерации.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45"/>
      <w:bookmarkEnd w:id="48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Специалист, уполномоченный принимать документы, несет персональную ответственность за соблюдение сроков и порядка приема документов, предоставляемых заявителями или их уполномоченными представителями.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46"/>
      <w:bookmarkEnd w:id="49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Специалист, ответственный за предоставление Муниципальной услуги и исполнение административных процедур, несет персональную ответственность за соблюдение сроков и порядка предоставления Муниципальной услуги или мотивированного решения об отказе в предоставлении Муниципальной услуги.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47"/>
      <w:bookmarkEnd w:id="5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4.7. Общий контроль за соблюдением требований настоящего регламента в процессе предоставления Муниципальной услуги осуществляет глава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920B74" w:rsidRDefault="006F3AE5" w:rsidP="00632F4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51" w:name="sub_1005"/>
      <w:bookmarkEnd w:id="51"/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муниципальных служащих, ответственных за предоставление Муниципальной услуги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51"/>
      <w:bookmarkEnd w:id="5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Предмет досудебного (внесудебного) обжалования заявителем решений и действий Администрации, муниципальных служащих, предоставляющих Муниципальную услугу.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срока регистрации заявления о предоставлении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в приеме у заявителя документов, предоставление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требованиями настоящего административного регламента, актами органа местного самоуправления;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требованиями настоящего административного регламента.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sub_52"/>
      <w:bookmarkEnd w:id="5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Общие требования к порядку подачи и рассмотрения жалобы.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подается на имя главы 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может быть направлена по почте, через официальный сайт Администрации, а также принята при личном приеме заявителя.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53"/>
      <w:bookmarkEnd w:id="5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Жалоба должна содержать: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его должностного лица, либо муниципального служащего, решения и действия (бездействие) которых обжалуются;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и/или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sub_54"/>
      <w:bookmarkEnd w:id="5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Жалоба, поступившая в Администрацию, подлежит рассмотрению в течение 30 дней со дня ее регистрации.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30 дней со дня ее регистрации.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55"/>
      <w:bookmarkEnd w:id="5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По результатам рассмотрения жалобы глава Администрации принимает одно из следующих решений: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отказывает в удовлетворении жалобы.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sub_56"/>
      <w:bookmarkEnd w:id="5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Не позднее дня, следующего за днем принятия решения, указанного в </w:t>
      </w:r>
      <w:hyperlink r:id="rId15" w:anchor="sub_54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пункте </w:t>
        </w:r>
        <w:r w:rsidR="00920B74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                         </w:t>
        </w:r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5.4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3AE5" w:rsidRPr="006F3AE5" w:rsidRDefault="006F3AE5" w:rsidP="0063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sub_57"/>
      <w:bookmarkEnd w:id="58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Положения настоящего раздела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 </w:t>
      </w:r>
      <w:hyperlink r:id="rId16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Федеральным законом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02.05.2006 N 59-ФЗ "О порядке рассмотрения обращений граждан Российской Федерации".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4F1BBD" w:rsidRDefault="006F3AE5" w:rsidP="00632F4C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bookmarkStart w:id="59" w:name="sub_1006"/>
      <w:bookmarkEnd w:id="59"/>
      <w:r w:rsidRPr="004F1BB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6. Блок-схема административных процедур и действий по предоставлению муниципальной услуги "Изменение целевого назначения земельного участка"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           Прием заявления                 │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└────────────────────────┬────────────────────────┘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▼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        Регистрация заявления              │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└────────────────────────┬────────────────────────┘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                     ▼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 Рассмотрение заявления и представленных     │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             документов                    │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└────────────────────────┬────────────────────────┘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▼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 Рассмотрение возможности или невозможности    │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 предоставления Муниципальной услуги       │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└─────────────────────┬─────┬─────────────────────┘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┌────────────────┘     └────────────────┐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▼                                       ▼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┌─────────────────────────────────┐   ┌─────────────────────────────────┐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    Подготовка постановления     │   │              Отказ              │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Администрации об изменении вида │   │                                 │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   разрешенного использования    │   │                                 │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└───────────────┬─────────────────┘   └─────────────────┬───────────────┘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└────────────────┐     ┌────────────────┘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▼     ▼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          Выдача результата                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</w:tblGrid>
      <w:tr w:rsidR="006F3AE5" w:rsidRPr="006F3AE5" w:rsidTr="006F3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AE5" w:rsidRPr="006F3AE5" w:rsidRDefault="006F3AE5" w:rsidP="0063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AE5" w:rsidRPr="006F3AE5" w:rsidRDefault="006F3AE5" w:rsidP="0063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AE5" w:rsidRPr="006F3AE5" w:rsidRDefault="006F3AE5" w:rsidP="0063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AE5" w:rsidRPr="006F3AE5" w:rsidRDefault="006F3AE5" w:rsidP="0063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AE5" w:rsidRPr="006F3AE5" w:rsidRDefault="006F3AE5" w:rsidP="0063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sub_1100"/>
      <w:bookmarkEnd w:id="6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 1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17" w:anchor="sub_1000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административному регламенту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предоставления муниципальной услуги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"Изменение вида разрешенного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использования земельного участка"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 Главе  </w:t>
      </w:r>
      <w:r w:rsidR="00212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        Республики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от ___________________________________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(ФИО)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                             (Адрес)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(Телефон)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920B74" w:rsidRDefault="006F3AE5" w:rsidP="00632F4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ЗАЯВЛЕНИЕ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Прошу  изменить  вид  разрешенного  использования земельного участка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______________________________________________________________,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  по  адре</w:t>
      </w:r>
      <w:r w:rsidR="005C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су: Чувашская Республика, Комсомоль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район, с/пос.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____: ____________:______________,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вида разрешенного использования _______________________________________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вид разрешенного использования _______________________________________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Приложение: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 ______________________________________________ на _______ листах;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 ______________________________________________ на _______ листах;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 ______________________________________________ на _______ листах;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 ______________________________________________ на _______ листах.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 20___ года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   _______________________________________________</w:t>
      </w:r>
    </w:p>
    <w:p w:rsidR="006F3AE5" w:rsidRPr="006F3AE5" w:rsidRDefault="006F3AE5" w:rsidP="00632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(подпись)                                  (ФИО)</w:t>
      </w:r>
    </w:p>
    <w:p w:rsidR="006F3AE5" w:rsidRPr="006F3AE5" w:rsidRDefault="006F3AE5" w:rsidP="00632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3F66" w:rsidRPr="006F3AE5" w:rsidRDefault="00843F66" w:rsidP="00632F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3F66" w:rsidRPr="006F3AE5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F3AE5"/>
    <w:rsid w:val="00092321"/>
    <w:rsid w:val="000D2F2D"/>
    <w:rsid w:val="0010586E"/>
    <w:rsid w:val="00212FD8"/>
    <w:rsid w:val="004E67AB"/>
    <w:rsid w:val="004F1BBD"/>
    <w:rsid w:val="00566654"/>
    <w:rsid w:val="005C5AAB"/>
    <w:rsid w:val="006052EB"/>
    <w:rsid w:val="00632F4C"/>
    <w:rsid w:val="00646B9F"/>
    <w:rsid w:val="006F3AE5"/>
    <w:rsid w:val="00752C22"/>
    <w:rsid w:val="00843F66"/>
    <w:rsid w:val="00875F41"/>
    <w:rsid w:val="008F0667"/>
    <w:rsid w:val="00920B74"/>
    <w:rsid w:val="00B56D55"/>
    <w:rsid w:val="00B83872"/>
    <w:rsid w:val="00E44CA9"/>
    <w:rsid w:val="00E53EDC"/>
    <w:rsid w:val="00F8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link w:val="10"/>
    <w:uiPriority w:val="9"/>
    <w:qFormat/>
    <w:rsid w:val="006F3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AE5"/>
    <w:rPr>
      <w:b/>
      <w:bCs/>
    </w:rPr>
  </w:style>
  <w:style w:type="character" w:styleId="a5">
    <w:name w:val="Hyperlink"/>
    <w:basedOn w:val="a0"/>
    <w:uiPriority w:val="99"/>
    <w:unhideWhenUsed/>
    <w:rsid w:val="006F3AE5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56665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566654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6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65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F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8974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74202460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http://gov.cap.ru/Laws.aspx?id=297433&amp;gov_id=37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o_asan@cap.ru" TargetMode="External"/><Relationship Id="rId12" Type="http://schemas.openxmlformats.org/officeDocument/2006/relationships/hyperlink" Target="http://gov.cap.ru/Laws.aspx?id=297433&amp;gov_id=375" TargetMode="External"/><Relationship Id="rId17" Type="http://schemas.openxmlformats.org/officeDocument/2006/relationships/hyperlink" Target="http://gov.cap.ru/Laws.aspx?id=297433&amp;gov_id=37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46661.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omsml.cap.ru/2019-god/2019-god/mnogofunkcionaljnij-centr-komsomoljskogo-rajona" TargetMode="External"/><Relationship Id="rId11" Type="http://schemas.openxmlformats.org/officeDocument/2006/relationships/hyperlink" Target="garantf1://12024625.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ov.cap.ru/Laws.aspx?id=297433&amp;gov_id=375" TargetMode="External"/><Relationship Id="rId10" Type="http://schemas.openxmlformats.org/officeDocument/2006/relationships/hyperlink" Target="garantf1://12038257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http://gov.cap.ru/Laws.aspx?id=297433&amp;gov_id=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E8CE-B39F-43B8-AA55-628B4E00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4225</Words>
  <Characters>24085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asan</cp:lastModifiedBy>
  <cp:revision>11</cp:revision>
  <dcterms:created xsi:type="dcterms:W3CDTF">2020-03-26T12:31:00Z</dcterms:created>
  <dcterms:modified xsi:type="dcterms:W3CDTF">2020-05-07T11:25:00Z</dcterms:modified>
</cp:coreProperties>
</file>