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A09B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8A09B5">
              <w:rPr>
                <w:b/>
                <w:bCs/>
                <w:sz w:val="20"/>
                <w:szCs w:val="20"/>
              </w:rPr>
              <w:t>15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8A09B5">
              <w:rPr>
                <w:b/>
                <w:bCs/>
                <w:sz w:val="20"/>
                <w:szCs w:val="20"/>
              </w:rPr>
              <w:t>15 ноябр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9B5" w:rsidRDefault="008A09B5" w:rsidP="0018376D">
      <w:pPr>
        <w:shd w:val="clear" w:color="auto" w:fill="FDFDFD"/>
        <w:jc w:val="center"/>
        <w:outlineLvl w:val="1"/>
        <w:rPr>
          <w:b/>
          <w:bCs/>
          <w:sz w:val="28"/>
          <w:szCs w:val="28"/>
        </w:rPr>
      </w:pPr>
      <w:r w:rsidRPr="00FF19B3">
        <w:rPr>
          <w:b/>
          <w:bCs/>
          <w:sz w:val="28"/>
          <w:szCs w:val="28"/>
        </w:rPr>
        <w:t>Кто имеет право брать ежегодный оплачиваемый отпуск в удобное время?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В соответствии со ст.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работника.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Статей 262.2 ТК РФ предоставлено право брать ежегодный отпуск в любое время многодетным работникам при условии, что все дети младше 12 лет.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Федеральным законом от 09.03.2021 №34-ФЗ внесены изменения в указанную статью, согласно которым 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8A09B5" w:rsidRPr="0018376D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376D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18376D" w:rsidRDefault="0018376D" w:rsidP="0018376D">
      <w:pPr>
        <w:shd w:val="clear" w:color="auto" w:fill="FDFDFD"/>
        <w:jc w:val="center"/>
        <w:outlineLvl w:val="1"/>
        <w:rPr>
          <w:b/>
          <w:bCs/>
          <w:sz w:val="28"/>
          <w:szCs w:val="28"/>
        </w:rPr>
      </w:pPr>
    </w:p>
    <w:p w:rsidR="008A09B5" w:rsidRPr="0018376D" w:rsidRDefault="008A09B5" w:rsidP="0018376D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376D">
        <w:rPr>
          <w:rFonts w:ascii="Times New Roman" w:hAnsi="Times New Roman" w:cs="Times New Roman"/>
          <w:b/>
          <w:bCs/>
          <w:sz w:val="24"/>
          <w:szCs w:val="24"/>
        </w:rPr>
        <w:t>Будучи индивидуальным предпринимателем по лицензии о</w:t>
      </w:r>
      <w:r w:rsidRPr="0018376D">
        <w:rPr>
          <w:rFonts w:ascii="Times New Roman" w:hAnsi="Times New Roman" w:cs="Times New Roman"/>
          <w:b/>
          <w:sz w:val="24"/>
          <w:szCs w:val="24"/>
        </w:rPr>
        <w:t>существляю перевозку пассажиров на муниципальном маршруте.</w:t>
      </w:r>
    </w:p>
    <w:p w:rsidR="008A09B5" w:rsidRPr="0018376D" w:rsidRDefault="008A09B5" w:rsidP="0018376D">
      <w:pPr>
        <w:shd w:val="clear" w:color="auto" w:fill="FDFDFD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6D">
        <w:rPr>
          <w:rFonts w:ascii="Times New Roman" w:hAnsi="Times New Roman" w:cs="Times New Roman"/>
          <w:b/>
          <w:sz w:val="24"/>
          <w:szCs w:val="24"/>
        </w:rPr>
        <w:t>Отношусь ли я к субъектам транспортной инфраструктуры? Какие проверки я должен проводить в отношении водителей маршрутных автобусов при приеме их на работу?</w:t>
      </w:r>
    </w:p>
    <w:p w:rsidR="008A09B5" w:rsidRPr="0018376D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18376D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 </w:t>
      </w:r>
      <w:r w:rsidRPr="0018376D">
        <w:rPr>
          <w:rFonts w:ascii="Times New Roman" w:hAnsi="Times New Roman" w:cs="Times New Roman"/>
          <w:sz w:val="24"/>
          <w:szCs w:val="24"/>
        </w:rPr>
        <w:t xml:space="preserve">п. 9 ч. 1 ст. 1 </w:t>
      </w:r>
      <w:r w:rsidRPr="0018376D">
        <w:rPr>
          <w:rFonts w:ascii="Times New Roman" w:eastAsia="MS Mincho" w:hAnsi="Times New Roman" w:cs="Times New Roman"/>
          <w:sz w:val="24"/>
          <w:szCs w:val="24"/>
        </w:rPr>
        <w:t>Федерального закона от 09.02.2007 № 16-ФЗ «О транспортной безопасности» с</w:t>
      </w:r>
      <w:r w:rsidRPr="0018376D">
        <w:rPr>
          <w:rFonts w:ascii="Times New Roman" w:hAnsi="Times New Roman" w:cs="Times New Roman"/>
          <w:sz w:val="24"/>
          <w:szCs w:val="24"/>
        </w:rPr>
        <w:t>убъекты транспортной инфраструктуры – юридические лица, индивидуальные предприниматели и физические лица,</w:t>
      </w:r>
      <w:r w:rsidRPr="00930C94">
        <w:rPr>
          <w:sz w:val="28"/>
          <w:szCs w:val="28"/>
        </w:rPr>
        <w:t xml:space="preserve"> являющиеся собственниками </w:t>
      </w:r>
      <w:r w:rsidRPr="0018376D">
        <w:rPr>
          <w:rFonts w:ascii="Times New Roman" w:hAnsi="Times New Roman" w:cs="Times New Roman"/>
          <w:sz w:val="24"/>
          <w:szCs w:val="24"/>
        </w:rPr>
        <w:t>объектов транспортной инфраструктуры и (или) транспортных средств или использующие их на ином законном основании</w:t>
      </w:r>
      <w:r w:rsidRPr="0018376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lastRenderedPageBreak/>
        <w:t>Силы обеспечения транспортной безопасности –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 (п. 7.</w:t>
      </w:r>
      <w:bookmarkStart w:id="0" w:name="_Hlk87291989"/>
      <w:r w:rsidRPr="009254E4">
        <w:rPr>
          <w:rFonts w:ascii="Times New Roman" w:hAnsi="Times New Roman" w:cs="Times New Roman"/>
          <w:sz w:val="24"/>
          <w:szCs w:val="24"/>
        </w:rPr>
        <w:t xml:space="preserve">2 ч. 1 ст. 1 </w:t>
      </w:r>
      <w:r w:rsidRPr="009254E4">
        <w:rPr>
          <w:rFonts w:ascii="Times New Roman" w:eastAsia="MS Mincho" w:hAnsi="Times New Roman" w:cs="Times New Roman"/>
          <w:sz w:val="24"/>
          <w:szCs w:val="24"/>
        </w:rPr>
        <w:t>Федерального закона «О транспортной безопасности»).</w:t>
      </w:r>
      <w:bookmarkEnd w:id="0"/>
    </w:p>
    <w:p w:rsidR="008A09B5" w:rsidRPr="009254E4" w:rsidRDefault="008A09B5" w:rsidP="008A0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В силу ст. 10 Федерального закона «О транспортной безопасности» работы, непосредственно связанные с обеспечением транспортной безопасности, не вправе выполнять лица имеющие непогашенную или неснятую судимость за совершение умышленного преступления,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ремиссией,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года, в отношении которых по результатам проверки, проведенной в соответствии с Федеральным законом от 07.02.2011 № 3-ФЗ «О полиции»,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безопасности, внесенные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 не прошедшие в порядке, установленном настоящим Федеральным законом, подготовку и аттестацию</w:t>
      </w:r>
      <w:r w:rsidRPr="00A93F8E">
        <w:rPr>
          <w:sz w:val="28"/>
          <w:szCs w:val="28"/>
        </w:rPr>
        <w:t xml:space="preserve"> </w:t>
      </w:r>
      <w:r w:rsidRPr="009254E4">
        <w:rPr>
          <w:rFonts w:ascii="Times New Roman" w:hAnsi="Times New Roman" w:cs="Times New Roman"/>
          <w:sz w:val="24"/>
          <w:szCs w:val="24"/>
        </w:rPr>
        <w:t>сил обеспечения транспортной безопасности,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8A09B5" w:rsidRPr="009254E4" w:rsidRDefault="008A09B5" w:rsidP="008A0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Проверка сведений, указанных в части 1 настоящей статьи, в отношении лиц, принимаемых на работу, непосредственно связанную с обеспечением транспортной безопасности, или выполняющих такую работу, проводится субъектами транспортной инфраструктуры в порядке, устанавливаемом Правилами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</w:t>
      </w:r>
      <w:r>
        <w:rPr>
          <w:sz w:val="28"/>
          <w:szCs w:val="28"/>
        </w:rPr>
        <w:t xml:space="preserve"> </w:t>
      </w:r>
      <w:r w:rsidRPr="009254E4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24.11.2015 № 1257.</w:t>
      </w: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54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Относятся ли мосты длиною до 25 метров к объектам транспортной инфраструктуры? </w:t>
      </w:r>
      <w:r w:rsidRPr="009254E4">
        <w:rPr>
          <w:rFonts w:ascii="Times New Roman" w:eastAsia="MS Mincho" w:hAnsi="Times New Roman" w:cs="Times New Roman"/>
          <w:b/>
          <w:sz w:val="24"/>
          <w:szCs w:val="24"/>
        </w:rPr>
        <w:t xml:space="preserve">Нужно ли их категорировать и разрабатывать паспорта </w:t>
      </w:r>
      <w:r w:rsidRPr="009254E4">
        <w:rPr>
          <w:rFonts w:ascii="Times New Roman" w:hAnsi="Times New Roman" w:cs="Times New Roman"/>
          <w:b/>
          <w:sz w:val="24"/>
          <w:szCs w:val="24"/>
        </w:rPr>
        <w:t>обеспечения транспортной безопасности?</w:t>
      </w:r>
    </w:p>
    <w:p w:rsidR="008A09B5" w:rsidRPr="009254E4" w:rsidRDefault="008A09B5" w:rsidP="008A0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eastAsia="MS Mincho" w:hAnsi="Times New Roman" w:cs="Times New Roman"/>
          <w:sz w:val="24"/>
          <w:szCs w:val="24"/>
        </w:rPr>
        <w:t>Согласно п. 5 ч. 1 ст. 1 Федерального закона от 09.02.2007 № 16-ФЗ «О транспортной безопасности»</w:t>
      </w:r>
      <w:r w:rsidRPr="009254E4">
        <w:rPr>
          <w:rFonts w:ascii="Times New Roman" w:hAnsi="Times New Roman" w:cs="Times New Roman"/>
          <w:sz w:val="24"/>
          <w:szCs w:val="24"/>
        </w:rPr>
        <w:t xml:space="preserve"> мосты относятся к объектам транспортной инфраструктуры.</w:t>
      </w:r>
    </w:p>
    <w:p w:rsidR="008A09B5" w:rsidRPr="009254E4" w:rsidRDefault="008A09B5" w:rsidP="008A09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транспорта Российской Федерации от 28.08.2020 № 331 «Об определении объектов транспортной инфраструктуры, не подлежащих категорированию по видам транспорта» мостовые сооружения (мосты, эстакады, путепроводы, виадуки) и тоннели длиной до 25 м включительно не подлежат категорированию.</w:t>
      </w:r>
    </w:p>
    <w:p w:rsidR="008A09B5" w:rsidRPr="009254E4" w:rsidRDefault="008A09B5" w:rsidP="008A09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 xml:space="preserve">При этом в силу ч. 1.1 ст. 9 </w:t>
      </w:r>
      <w:r w:rsidRPr="009254E4">
        <w:rPr>
          <w:rFonts w:ascii="Times New Roman" w:eastAsia="MS Mincho" w:hAnsi="Times New Roman" w:cs="Times New Roman"/>
          <w:sz w:val="24"/>
          <w:szCs w:val="24"/>
        </w:rPr>
        <w:t>Федерального закона «О транспортной безопасности» с</w:t>
      </w:r>
      <w:r w:rsidRPr="009254E4">
        <w:rPr>
          <w:rFonts w:ascii="Times New Roman" w:hAnsi="Times New Roman" w:cs="Times New Roman"/>
          <w:sz w:val="24"/>
          <w:szCs w:val="24"/>
        </w:rPr>
        <w:t>убъекты транспортной инфраструктуры в отношении объекта транспортной инфраструктуры, не подлежащего категорированию, разрабатывают и утверждают паспорт обеспечения транспортной безопасности объекта транспортной инфраструктуры. Типовые формы указанных паспортов по видам транспорта утверждаются в порядке, установленном Правительством Российской Федерации.</w:t>
      </w:r>
    </w:p>
    <w:p w:rsidR="008A09B5" w:rsidRPr="009254E4" w:rsidRDefault="008A09B5" w:rsidP="008A09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Паспорт обеспечения транспортной безопасности объекта транспортной инфраструктуры разрабатывается и утверждается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инфраструктуры, не подлежащих категорированию (соответствующие требования введены Федеральным законом от 02.08.2019 № 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безопасности»).</w:t>
      </w:r>
      <w:r w:rsidRPr="00925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4E4">
        <w:rPr>
          <w:rFonts w:ascii="Times New Roman" w:hAnsi="Times New Roman" w:cs="Times New Roman"/>
          <w:sz w:val="24"/>
          <w:szCs w:val="24"/>
        </w:rPr>
        <w:t>Началу разработки паспорта обеспечения транспортной безопасности объекта транспортной инфраструктуры, не подлежащего категорированию, предшествует проведение субъектом транспортной инфраструктуры обследования соответствующего объекта транспортной инфраструктуры, а также изучение реализуемых на мер от угроз совершения актов незаконного вмешательства с учетом требований по обеспечению транспортной безопасности. Результаты обследования и изучения являются приложением к паспорту обеспечения транспортной безопасности объекта транспортной инфраструктуры и (или) транспортного средства.</w:t>
      </w:r>
    </w:p>
    <w:p w:rsidR="008A09B5" w:rsidRPr="009254E4" w:rsidRDefault="008A09B5" w:rsidP="008A09B5">
      <w:pPr>
        <w:shd w:val="clear" w:color="auto" w:fill="FDFDFD"/>
        <w:outlineLvl w:val="1"/>
        <w:rPr>
          <w:rFonts w:ascii="Times New Roman" w:hAnsi="Times New Roman" w:cs="Times New Roman"/>
          <w:sz w:val="24"/>
          <w:szCs w:val="24"/>
        </w:rPr>
      </w:pP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54E4">
        <w:rPr>
          <w:rFonts w:ascii="Times New Roman" w:hAnsi="Times New Roman" w:cs="Times New Roman"/>
          <w:b/>
          <w:bCs/>
          <w:sz w:val="24"/>
          <w:szCs w:val="24"/>
        </w:rPr>
        <w:t>Находясь в ежегодном оплачиваемом отпуске, заболел и открыл больничный лист. Имею ли я право на продление отпуска?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lastRenderedPageBreak/>
        <w:t>В соответствии с </w:t>
      </w:r>
      <w:hyperlink r:id="rId8" w:anchor="block_124" w:history="1">
        <w:r w:rsidRPr="009254E4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ч. 1 ст. 124 ТК РФ</w:t>
        </w:r>
      </w:hyperlink>
      <w:r w:rsidRPr="009254E4">
        <w:rPr>
          <w:rFonts w:ascii="Times New Roman" w:hAnsi="Times New Roman" w:cs="Times New Roman"/>
          <w:sz w:val="24"/>
          <w:szCs w:val="24"/>
        </w:rPr>
        <w:t> ежегодный оплачиваемый отпуск должен быть продлен или перенесен на другой срок, определяемый работодателем с учетом пожеланий работника, в случае </w:t>
      </w:r>
      <w:hyperlink r:id="rId9" w:tgtFrame="_blank" w:history="1">
        <w:r w:rsidRPr="009254E4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временной нетрудоспособности работника</w:t>
        </w:r>
      </w:hyperlink>
      <w:r w:rsidRPr="0092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 xml:space="preserve">При этом нерабочие праздничные дни, приходящиеся на период ежегодного основного оплачиваемого отпуска, в число календарных дней отпуска не включаются. </w:t>
      </w: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Соответственно, дни нетрудоспособности, приходящиеся на нерабочие праздничные дни, не могут быть включены в число дней, на которые должен быть продлен отпуск при возникновении обстоятельств, указанных в </w:t>
      </w:r>
      <w:hyperlink r:id="rId10" w:anchor="block_124" w:history="1">
        <w:r w:rsidRPr="009254E4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части первой ст. 124 ТК РФ</w:t>
        </w:r>
      </w:hyperlink>
      <w:r w:rsidRPr="009254E4">
        <w:rPr>
          <w:rFonts w:ascii="Times New Roman" w:hAnsi="Times New Roman" w:cs="Times New Roman"/>
          <w:sz w:val="24"/>
          <w:szCs w:val="24"/>
        </w:rPr>
        <w:t>.</w:t>
      </w:r>
    </w:p>
    <w:p w:rsidR="008A09B5" w:rsidRPr="009254E4" w:rsidRDefault="008A09B5" w:rsidP="008A09B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54E4">
        <w:rPr>
          <w:rFonts w:ascii="Times New Roman" w:hAnsi="Times New Roman" w:cs="Times New Roman"/>
          <w:b/>
          <w:bCs/>
          <w:sz w:val="24"/>
          <w:szCs w:val="24"/>
        </w:rPr>
        <w:t>Является ли диагноз «эпилепсия» противопоказанием к управлению транспортными средствами?</w:t>
      </w: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Согласно ст. 32.1 Федерального закона от 10.12.1995 № 196-ФЗ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8A09B5" w:rsidRPr="009254E4" w:rsidRDefault="008A09B5" w:rsidP="008A0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Перечни медицинских противопоказаний к управлению транспортным средством устанавливаются Правительством Российской Федерации.</w:t>
      </w:r>
    </w:p>
    <w:p w:rsidR="008A09B5" w:rsidRPr="009254E4" w:rsidRDefault="008A09B5" w:rsidP="008A0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 xml:space="preserve">В соответствии с Перечнем медицинских противопоказаний к управлению транспортным средством, утвержденным постановлением Правительства Российской Федерации от 29.12.2014 № 1604, болезнь нервной системы – «эпилепсия» </w:t>
      </w:r>
      <w:r w:rsidRPr="009254E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254E4">
        <w:rPr>
          <w:rFonts w:ascii="Times New Roman" w:hAnsi="Times New Roman" w:cs="Times New Roman"/>
          <w:sz w:val="24"/>
          <w:szCs w:val="24"/>
        </w:rPr>
        <w:t>.40, является медицинским противопоказанием к управлению транспортными средствами.</w:t>
      </w:r>
    </w:p>
    <w:p w:rsidR="008A09B5" w:rsidRPr="009254E4" w:rsidRDefault="008A09B5" w:rsidP="008A0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Согласно ст. 28 Федерального закона «О безопасности дорожного движения» одним из оснований прекращения действия права на управление транспортными средствами является наличие медицинских противопоказаний, выявленное в результате обязательного медицинского освидетельствования,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характеристик.</w:t>
      </w: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54E4">
        <w:rPr>
          <w:rFonts w:ascii="Times New Roman" w:hAnsi="Times New Roman" w:cs="Times New Roman"/>
          <w:b/>
          <w:bCs/>
          <w:sz w:val="24"/>
          <w:szCs w:val="24"/>
        </w:rPr>
        <w:t>В какой срок рассматривается адвокатский запрос? Предусмотрена ли ответственность за ненаправление сведений на такой запрос?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ответ на адвокатский запрос, должен быть дан в письменной форме в 30-дневный срок со дня его получения.</w:t>
      </w: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тех случаях, когда требуется дополнительное временя на сбор и предоставление запрашиваемых сведений, указанный срок может быть продлен, но не более чем на тридцать дней, при этом адвокату, направившему запрос, направляется уведомление о продлении срока его рассмотрения.</w:t>
      </w:r>
    </w:p>
    <w:p w:rsidR="008A09B5" w:rsidRPr="009254E4" w:rsidRDefault="008A09B5" w:rsidP="008A09B5">
      <w:pPr>
        <w:shd w:val="clear" w:color="auto" w:fill="FDFDFD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color w:val="000000"/>
          <w:sz w:val="24"/>
          <w:szCs w:val="24"/>
        </w:rPr>
        <w:t>Неправомерный отказ в предоставлении адвокату информации или несвоевременное ее предоставление влечет административную ответственность, предусмотренную ст. 5.39 КоАП РФ.</w:t>
      </w: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09B5" w:rsidRPr="009254E4" w:rsidRDefault="008A09B5" w:rsidP="009254E4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54E4">
        <w:rPr>
          <w:rFonts w:ascii="Times New Roman" w:hAnsi="Times New Roman" w:cs="Times New Roman"/>
          <w:b/>
          <w:bCs/>
          <w:sz w:val="24"/>
          <w:szCs w:val="24"/>
        </w:rPr>
        <w:t>Требуется ли согласие мужа на усыновление ребенка, если его</w:t>
      </w:r>
      <w:r>
        <w:rPr>
          <w:b/>
          <w:bCs/>
          <w:sz w:val="28"/>
          <w:szCs w:val="28"/>
        </w:rPr>
        <w:t xml:space="preserve"> </w:t>
      </w:r>
      <w:r w:rsidRPr="009254E4">
        <w:rPr>
          <w:rFonts w:ascii="Times New Roman" w:hAnsi="Times New Roman" w:cs="Times New Roman"/>
          <w:b/>
          <w:bCs/>
          <w:sz w:val="24"/>
          <w:szCs w:val="24"/>
        </w:rPr>
        <w:t>местонахождение мне неизвестно?</w:t>
      </w:r>
    </w:p>
    <w:p w:rsidR="008A09B5" w:rsidRPr="009254E4" w:rsidRDefault="008A09B5" w:rsidP="009254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09B5" w:rsidRPr="009254E4" w:rsidRDefault="008A09B5" w:rsidP="008A09B5">
      <w:pPr>
        <w:shd w:val="clear" w:color="auto" w:fill="FDFD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семейным законодательством согласие супруга на усыновление ребенка не требуется, если </w:t>
      </w:r>
      <w:bookmarkStart w:id="1" w:name="_GoBack"/>
      <w:bookmarkEnd w:id="1"/>
      <w:r w:rsidRPr="009254E4">
        <w:rPr>
          <w:rFonts w:ascii="Times New Roman" w:hAnsi="Times New Roman" w:cs="Times New Roman"/>
          <w:color w:val="000000"/>
          <w:sz w:val="24"/>
          <w:szCs w:val="24"/>
        </w:rPr>
        <w:t>супруги прекратили семейные отношения, не проживают совместно более года и место жительства другого супруга неизвестно.</w:t>
      </w:r>
    </w:p>
    <w:p w:rsidR="008A09B5" w:rsidRPr="009254E4" w:rsidRDefault="008A09B5" w:rsidP="008A09B5">
      <w:pPr>
        <w:shd w:val="clear" w:color="auto" w:fill="FDFD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E4">
        <w:rPr>
          <w:rFonts w:ascii="Times New Roman" w:hAnsi="Times New Roman" w:cs="Times New Roman"/>
          <w:color w:val="000000"/>
          <w:sz w:val="24"/>
          <w:szCs w:val="24"/>
        </w:rPr>
        <w:t>Однако указанные факты будет необходимо доказать в судебном заседании. Доказательствами могут служить как документы (например, судебное решение о признании супруга безвестно отсутствующим, сведения от органов внутренних дел о розыске лица и др.), так и свидетельские показания, и иные средства доказывания.</w:t>
      </w:r>
    </w:p>
    <w:p w:rsidR="008A09B5" w:rsidRPr="009254E4" w:rsidRDefault="008A09B5" w:rsidP="008A09B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09B5" w:rsidRPr="009254E4" w:rsidRDefault="008A09B5" w:rsidP="008A09B5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</w:rPr>
      </w:pP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54E4">
        <w:rPr>
          <w:rFonts w:ascii="Times New Roman" w:hAnsi="Times New Roman" w:cs="Times New Roman"/>
          <w:sz w:val="24"/>
          <w:szCs w:val="24"/>
        </w:rPr>
        <w:t>Прокурор Комсомольского района                                                      О.В. Васильев</w:t>
      </w:r>
    </w:p>
    <w:p w:rsidR="008A09B5" w:rsidRPr="009254E4" w:rsidRDefault="008A09B5" w:rsidP="008A09B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09B5" w:rsidRPr="009254E4" w:rsidRDefault="008A09B5" w:rsidP="008A09B5">
      <w:pPr>
        <w:shd w:val="clear" w:color="auto" w:fill="FDFDFD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0A91" w:rsidRPr="00683B42" w:rsidRDefault="00600A91" w:rsidP="008A09B5">
      <w:pPr>
        <w:pStyle w:val="aa"/>
        <w:spacing w:before="0" w:beforeAutospacing="0" w:after="0" w:afterAutospacing="0"/>
        <w:ind w:firstLine="709"/>
        <w:jc w:val="both"/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1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B3" w:rsidRDefault="005D51B3" w:rsidP="005B5D28">
      <w:pPr>
        <w:spacing w:after="0" w:line="240" w:lineRule="auto"/>
      </w:pPr>
      <w:r>
        <w:separator/>
      </w:r>
    </w:p>
  </w:endnote>
  <w:endnote w:type="continuationSeparator" w:id="0">
    <w:p w:rsidR="005D51B3" w:rsidRDefault="005D51B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B3" w:rsidRDefault="005D51B3" w:rsidP="005B5D28">
      <w:pPr>
        <w:spacing w:after="0" w:line="240" w:lineRule="auto"/>
      </w:pPr>
      <w:r>
        <w:separator/>
      </w:r>
    </w:p>
  </w:footnote>
  <w:footnote w:type="continuationSeparator" w:id="0">
    <w:p w:rsidR="005D51B3" w:rsidRDefault="005D51B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7669D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54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8376D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D51B3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669D8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09B5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254E4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A132-C647-40D1-B823-2CC0667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9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se.garant.ru/12125268/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ktbuh.ru/kadry/raschety-s-rabotnikami/bolnichnyy-v-2016-go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6617-900D-47D4-AF6D-2E37C034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57</cp:revision>
  <dcterms:created xsi:type="dcterms:W3CDTF">2019-05-08T10:57:00Z</dcterms:created>
  <dcterms:modified xsi:type="dcterms:W3CDTF">2021-11-17T07:41:00Z</dcterms:modified>
</cp:coreProperties>
</file>