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FE6C52">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D85742">
            <w:pPr>
              <w:pStyle w:val="a3"/>
              <w:jc w:val="both"/>
              <w:rPr>
                <w:b/>
                <w:bCs/>
                <w:sz w:val="20"/>
                <w:szCs w:val="20"/>
              </w:rPr>
            </w:pPr>
            <w:r w:rsidRPr="005F0186">
              <w:rPr>
                <w:b/>
                <w:bCs/>
                <w:sz w:val="20"/>
                <w:szCs w:val="20"/>
              </w:rPr>
              <w:t>№</w:t>
            </w:r>
            <w:r w:rsidR="005F7637">
              <w:rPr>
                <w:b/>
                <w:bCs/>
                <w:sz w:val="20"/>
                <w:szCs w:val="20"/>
              </w:rPr>
              <w:t xml:space="preserve"> </w:t>
            </w:r>
            <w:r w:rsidR="00D85742">
              <w:rPr>
                <w:b/>
                <w:bCs/>
                <w:sz w:val="20"/>
                <w:szCs w:val="20"/>
              </w:rPr>
              <w:t>27</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EA790F">
              <w:rPr>
                <w:b/>
                <w:bCs/>
                <w:sz w:val="20"/>
                <w:szCs w:val="20"/>
              </w:rPr>
              <w:t>2</w:t>
            </w:r>
            <w:r w:rsidR="00D85742">
              <w:rPr>
                <w:b/>
                <w:bCs/>
                <w:sz w:val="20"/>
                <w:szCs w:val="20"/>
              </w:rPr>
              <w:t>7 июля</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C53380" w:rsidRDefault="00C53380" w:rsidP="00C53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Альбусь-Сюрбеевского </w:t>
      </w:r>
    </w:p>
    <w:p w:rsidR="00EA790F" w:rsidRDefault="00EA790F"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от </w:t>
      </w:r>
      <w:r w:rsidR="00311916">
        <w:rPr>
          <w:rFonts w:ascii="Times New Roman" w:hAnsi="Times New Roman" w:cs="Times New Roman"/>
          <w:sz w:val="24"/>
          <w:szCs w:val="24"/>
        </w:rPr>
        <w:t>23</w:t>
      </w:r>
      <w:r>
        <w:rPr>
          <w:rFonts w:ascii="Times New Roman" w:hAnsi="Times New Roman" w:cs="Times New Roman"/>
          <w:sz w:val="24"/>
          <w:szCs w:val="24"/>
        </w:rPr>
        <w:t>.0</w:t>
      </w:r>
      <w:r w:rsidR="00311916">
        <w:rPr>
          <w:rFonts w:ascii="Times New Roman" w:hAnsi="Times New Roman" w:cs="Times New Roman"/>
          <w:sz w:val="24"/>
          <w:szCs w:val="24"/>
        </w:rPr>
        <w:t>7</w:t>
      </w:r>
      <w:r w:rsidR="00C53380">
        <w:rPr>
          <w:rFonts w:ascii="Times New Roman" w:hAnsi="Times New Roman" w:cs="Times New Roman"/>
          <w:sz w:val="24"/>
          <w:szCs w:val="24"/>
        </w:rPr>
        <w:t>.202</w:t>
      </w:r>
      <w:r>
        <w:rPr>
          <w:rFonts w:ascii="Times New Roman" w:hAnsi="Times New Roman" w:cs="Times New Roman"/>
          <w:sz w:val="24"/>
          <w:szCs w:val="24"/>
        </w:rPr>
        <w:t>1</w:t>
      </w:r>
      <w:r w:rsidR="00C53380">
        <w:rPr>
          <w:rFonts w:ascii="Times New Roman" w:hAnsi="Times New Roman" w:cs="Times New Roman"/>
          <w:sz w:val="24"/>
          <w:szCs w:val="24"/>
        </w:rPr>
        <w:t xml:space="preserve"> № </w:t>
      </w:r>
      <w:r w:rsidR="00311916">
        <w:rPr>
          <w:rFonts w:ascii="Times New Roman" w:hAnsi="Times New Roman" w:cs="Times New Roman"/>
          <w:sz w:val="24"/>
          <w:szCs w:val="24"/>
        </w:rPr>
        <w:t>39</w:t>
      </w:r>
    </w:p>
    <w:p w:rsidR="00EA790F" w:rsidRPr="00EA790F" w:rsidRDefault="00600A91" w:rsidP="00EA790F">
      <w:pPr>
        <w:spacing w:after="0" w:line="240" w:lineRule="auto"/>
        <w:jc w:val="center"/>
        <w:rPr>
          <w:rFonts w:ascii="Times New Roman" w:hAnsi="Times New Roman" w:cs="Times New Roman"/>
          <w:sz w:val="24"/>
          <w:szCs w:val="24"/>
        </w:rPr>
      </w:pPr>
      <w:r w:rsidRPr="00600A91">
        <w:rPr>
          <w:rFonts w:ascii="Times New Roman" w:hAnsi="Times New Roman" w:cs="Times New Roman"/>
          <w:sz w:val="24"/>
          <w:szCs w:val="24"/>
        </w:rPr>
        <w:t xml:space="preserve">                                   </w:t>
      </w:r>
    </w:p>
    <w:p w:rsidR="00333A65" w:rsidRPr="00333A65" w:rsidRDefault="00333A65" w:rsidP="00333A65">
      <w:pPr>
        <w:pStyle w:val="af4"/>
        <w:ind w:right="3570"/>
        <w:rPr>
          <w:rFonts w:ascii="Times New Roman" w:hAnsi="Times New Roman"/>
          <w:b/>
        </w:rPr>
      </w:pPr>
      <w:r w:rsidRPr="00333A65">
        <w:rPr>
          <w:rFonts w:ascii="Times New Roman" w:hAnsi="Times New Roman"/>
          <w:b/>
        </w:rPr>
        <w:t>Об утверждении отчета об исполнении бюджета Альбусь-Сюрбеевского сельского поселения Комсомольского района Чувашской Республики за 2 квартал 2021 года</w:t>
      </w:r>
    </w:p>
    <w:p w:rsidR="00333A65" w:rsidRPr="00333A65" w:rsidRDefault="00333A65" w:rsidP="00333A65">
      <w:pPr>
        <w:pStyle w:val="af4"/>
        <w:rPr>
          <w:rFonts w:ascii="Times New Roman" w:hAnsi="Times New Roman"/>
        </w:rPr>
      </w:pPr>
    </w:p>
    <w:p w:rsidR="00333A65" w:rsidRPr="00333A65" w:rsidRDefault="00333A65" w:rsidP="00333A65">
      <w:pPr>
        <w:pStyle w:val="af4"/>
        <w:ind w:firstLine="500"/>
        <w:rPr>
          <w:rFonts w:ascii="Times New Roman" w:hAnsi="Times New Roman"/>
        </w:rPr>
      </w:pPr>
      <w:r w:rsidRPr="00333A65">
        <w:rPr>
          <w:rFonts w:ascii="Times New Roman" w:hAnsi="Times New Roman"/>
        </w:rPr>
        <w:t xml:space="preserve">В соответствии с решением Собрания депутатов Альбусь-Сюрбеевского сельского поселения Комсомольского района Чувашской Республики от 03 августа 2012 года № 3/60 «О регулировании бюджетных правоотношений в Альбусь-Сюрбеевском сельском поселении Комсомольского района» администрация Альбусь-Сюрбеевского сельского поселения п о с т а н о в л я е т: </w:t>
      </w:r>
    </w:p>
    <w:p w:rsidR="00333A65" w:rsidRPr="00333A65" w:rsidRDefault="00333A65" w:rsidP="00333A65">
      <w:pPr>
        <w:pStyle w:val="af4"/>
        <w:ind w:firstLine="500"/>
        <w:rPr>
          <w:rFonts w:ascii="Times New Roman" w:hAnsi="Times New Roman"/>
        </w:rPr>
      </w:pPr>
      <w:r w:rsidRPr="00333A65">
        <w:rPr>
          <w:rFonts w:ascii="Times New Roman" w:hAnsi="Times New Roman"/>
        </w:rPr>
        <w:t>1. Утвердить прилагаемый отчет об исполнении бюджета Альбусь-Сюрбеевского сельского поселения Комсомольского района Чувашской Республики за 2 квартал 2021 года (далее – отчет).</w:t>
      </w:r>
    </w:p>
    <w:p w:rsidR="00333A65" w:rsidRPr="00333A65" w:rsidRDefault="00333A65" w:rsidP="00333A65">
      <w:pPr>
        <w:pStyle w:val="af4"/>
        <w:ind w:firstLine="500"/>
        <w:rPr>
          <w:rFonts w:ascii="Times New Roman" w:hAnsi="Times New Roman"/>
        </w:rPr>
      </w:pPr>
      <w:r w:rsidRPr="00333A65">
        <w:rPr>
          <w:rFonts w:ascii="Times New Roman" w:hAnsi="Times New Roman"/>
        </w:rPr>
        <w:t xml:space="preserve">2. Направить отчет Собранию депутатов Альбусь-Сюрбеевского сельского поселения Комсомольского района Чувашской Республики и Контрольно-счетному органу Комсомольского района Чувашской Республики. </w:t>
      </w:r>
    </w:p>
    <w:p w:rsidR="00333A65" w:rsidRPr="00333A65" w:rsidRDefault="00333A65" w:rsidP="00333A65">
      <w:pPr>
        <w:pStyle w:val="af4"/>
        <w:rPr>
          <w:rFonts w:ascii="Times New Roman" w:hAnsi="Times New Roman"/>
        </w:rPr>
      </w:pPr>
      <w:r w:rsidRPr="00333A65">
        <w:rPr>
          <w:rFonts w:ascii="Times New Roman" w:hAnsi="Times New Roman"/>
        </w:rPr>
        <w:t xml:space="preserve"> </w:t>
      </w:r>
    </w:p>
    <w:p w:rsidR="00333A65" w:rsidRPr="00333A65" w:rsidRDefault="00333A65" w:rsidP="00333A65">
      <w:pPr>
        <w:pStyle w:val="af4"/>
        <w:rPr>
          <w:rFonts w:ascii="Times New Roman" w:hAnsi="Times New Roman"/>
        </w:rPr>
      </w:pPr>
    </w:p>
    <w:p w:rsidR="00333A65" w:rsidRPr="00333A65" w:rsidRDefault="00333A65" w:rsidP="00333A65">
      <w:pPr>
        <w:pStyle w:val="af4"/>
        <w:rPr>
          <w:rFonts w:ascii="Times New Roman" w:hAnsi="Times New Roman"/>
        </w:rPr>
      </w:pPr>
    </w:p>
    <w:p w:rsidR="00333A65" w:rsidRPr="00333A65" w:rsidRDefault="00333A65" w:rsidP="00333A65">
      <w:pPr>
        <w:pStyle w:val="af4"/>
        <w:rPr>
          <w:rFonts w:ascii="Times New Roman" w:hAnsi="Times New Roman"/>
        </w:rPr>
      </w:pPr>
      <w:r w:rsidRPr="00333A65">
        <w:rPr>
          <w:rFonts w:ascii="Times New Roman" w:hAnsi="Times New Roman"/>
        </w:rPr>
        <w:t xml:space="preserve">Глава Альбусь-Сюрбеевского </w:t>
      </w:r>
    </w:p>
    <w:p w:rsidR="00333A65" w:rsidRPr="00333A65" w:rsidRDefault="00333A65" w:rsidP="00333A65">
      <w:pPr>
        <w:pStyle w:val="af4"/>
        <w:rPr>
          <w:rFonts w:ascii="Times New Roman" w:hAnsi="Times New Roman"/>
        </w:rPr>
      </w:pPr>
      <w:r w:rsidRPr="00333A65">
        <w:rPr>
          <w:rFonts w:ascii="Times New Roman" w:hAnsi="Times New Roman"/>
        </w:rPr>
        <w:t xml:space="preserve">сельского поселения                                                                                </w:t>
      </w:r>
      <w:r w:rsidRPr="00333A65">
        <w:rPr>
          <w:rFonts w:ascii="Times New Roman" w:hAnsi="Times New Roman"/>
          <w:color w:val="000000"/>
        </w:rPr>
        <w:t>Р.Ф.Асеинов</w:t>
      </w:r>
    </w:p>
    <w:p w:rsidR="00333A65" w:rsidRDefault="00333A65" w:rsidP="00333A65">
      <w:pPr>
        <w:tabs>
          <w:tab w:val="left" w:pos="2250"/>
        </w:tabs>
      </w:pPr>
    </w:p>
    <w:tbl>
      <w:tblPr>
        <w:tblW w:w="10017" w:type="dxa"/>
        <w:tblLayout w:type="fixed"/>
        <w:tblLook w:val="04A0" w:firstRow="1" w:lastRow="0" w:firstColumn="1" w:lastColumn="0" w:noHBand="0" w:noVBand="1"/>
      </w:tblPr>
      <w:tblGrid>
        <w:gridCol w:w="3119"/>
        <w:gridCol w:w="908"/>
        <w:gridCol w:w="226"/>
        <w:gridCol w:w="1701"/>
        <w:gridCol w:w="283"/>
        <w:gridCol w:w="1559"/>
        <w:gridCol w:w="378"/>
        <w:gridCol w:w="1465"/>
        <w:gridCol w:w="378"/>
      </w:tblGrid>
      <w:tr w:rsidR="00333A65" w:rsidRPr="00FC0288" w:rsidTr="00A23109">
        <w:trPr>
          <w:trHeight w:val="240"/>
        </w:trPr>
        <w:tc>
          <w:tcPr>
            <w:tcW w:w="3119"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701"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2220" w:type="dxa"/>
            <w:gridSpan w:val="3"/>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r>
      <w:tr w:rsidR="00333A65" w:rsidRPr="00FC0288" w:rsidTr="00A23109">
        <w:trPr>
          <w:gridAfter w:val="1"/>
          <w:wAfter w:w="378" w:type="dxa"/>
          <w:trHeight w:val="282"/>
        </w:trPr>
        <w:tc>
          <w:tcPr>
            <w:tcW w:w="3119"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701"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3685" w:type="dxa"/>
            <w:gridSpan w:val="4"/>
            <w:tcBorders>
              <w:top w:val="nil"/>
              <w:left w:val="nil"/>
              <w:bottom w:val="nil"/>
              <w:right w:val="nil"/>
            </w:tcBorders>
            <w:shd w:val="clear" w:color="000000" w:fill="FFFFFF"/>
            <w:noWrap/>
            <w:vAlign w:val="bottom"/>
            <w:hideMark/>
          </w:tcPr>
          <w:p w:rsidR="00333A65" w:rsidRPr="00FC0288" w:rsidRDefault="00333A65" w:rsidP="00A23109">
            <w:pPr>
              <w:jc w:val="right"/>
              <w:rPr>
                <w:rFonts w:ascii="Times New Roman" w:hAnsi="Times New Roman" w:cs="Times New Roman"/>
              </w:rPr>
            </w:pPr>
            <w:r w:rsidRPr="00FC0288">
              <w:rPr>
                <w:rFonts w:ascii="Times New Roman" w:hAnsi="Times New Roman" w:cs="Times New Roman"/>
              </w:rPr>
              <w:t>УТВЕРЖДЕН</w:t>
            </w:r>
          </w:p>
        </w:tc>
      </w:tr>
      <w:tr w:rsidR="00333A65" w:rsidRPr="00FC0288" w:rsidTr="00A23109">
        <w:trPr>
          <w:gridAfter w:val="1"/>
          <w:wAfter w:w="378" w:type="dxa"/>
          <w:trHeight w:val="1260"/>
        </w:trPr>
        <w:tc>
          <w:tcPr>
            <w:tcW w:w="3119" w:type="dxa"/>
            <w:tcBorders>
              <w:top w:val="nil"/>
              <w:left w:val="nil"/>
              <w:bottom w:val="nil"/>
              <w:right w:val="nil"/>
            </w:tcBorders>
            <w:shd w:val="clear" w:color="auto" w:fill="auto"/>
            <w:noWrap/>
            <w:vAlign w:val="bottom"/>
            <w:hideMark/>
          </w:tcPr>
          <w:p w:rsidR="00333A65" w:rsidRPr="00FC0288" w:rsidRDefault="00333A65" w:rsidP="00A23109">
            <w:pPr>
              <w:jc w:val="right"/>
              <w:rPr>
                <w:rFonts w:ascii="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5386" w:type="dxa"/>
            <w:gridSpan w:val="5"/>
            <w:tcBorders>
              <w:top w:val="nil"/>
              <w:left w:val="nil"/>
              <w:bottom w:val="nil"/>
              <w:right w:val="nil"/>
            </w:tcBorders>
            <w:shd w:val="clear" w:color="000000" w:fill="FFFFFF"/>
            <w:vAlign w:val="center"/>
            <w:hideMark/>
          </w:tcPr>
          <w:p w:rsidR="00333A65" w:rsidRPr="00FC0288" w:rsidRDefault="00333A65" w:rsidP="00311916">
            <w:pPr>
              <w:jc w:val="right"/>
              <w:rPr>
                <w:rFonts w:ascii="Times New Roman" w:hAnsi="Times New Roman" w:cs="Times New Roman"/>
              </w:rPr>
            </w:pPr>
            <w:r w:rsidRPr="00FC0288">
              <w:rPr>
                <w:rFonts w:ascii="Times New Roman" w:hAnsi="Times New Roman" w:cs="Times New Roman"/>
              </w:rPr>
              <w:t xml:space="preserve">постановлением администрации                                                             Альбусь-Сюрбеевского сельского поселения                                                                                                           Комсомольского района Чувашской Республики                                                                     от </w:t>
            </w:r>
            <w:r>
              <w:rPr>
                <w:rFonts w:ascii="Times New Roman" w:hAnsi="Times New Roman" w:cs="Times New Roman"/>
              </w:rPr>
              <w:t xml:space="preserve">23 июля </w:t>
            </w:r>
            <w:r w:rsidRPr="00FC0288">
              <w:rPr>
                <w:rFonts w:ascii="Times New Roman" w:hAnsi="Times New Roman" w:cs="Times New Roman"/>
              </w:rPr>
              <w:t>2021 г</w:t>
            </w:r>
            <w:r>
              <w:rPr>
                <w:rFonts w:ascii="Times New Roman" w:hAnsi="Times New Roman" w:cs="Times New Roman"/>
              </w:rPr>
              <w:t>. № 3</w:t>
            </w:r>
            <w:r w:rsidR="00311916">
              <w:rPr>
                <w:rFonts w:ascii="Times New Roman" w:hAnsi="Times New Roman" w:cs="Times New Roman"/>
              </w:rPr>
              <w:t>9</w:t>
            </w:r>
            <w:r w:rsidRPr="00FC0288">
              <w:rPr>
                <w:rFonts w:ascii="Times New Roman" w:hAnsi="Times New Roman" w:cs="Times New Roman"/>
              </w:rPr>
              <w:t xml:space="preserve">     </w:t>
            </w:r>
          </w:p>
        </w:tc>
      </w:tr>
      <w:tr w:rsidR="00333A65" w:rsidRPr="00FC0288" w:rsidTr="00A23109">
        <w:trPr>
          <w:gridAfter w:val="1"/>
          <w:wAfter w:w="378" w:type="dxa"/>
          <w:trHeight w:val="435"/>
        </w:trPr>
        <w:tc>
          <w:tcPr>
            <w:tcW w:w="9639" w:type="dxa"/>
            <w:gridSpan w:val="8"/>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ОТЧЕТ ОБ ИСПОЛНЕНИИ БЮДЖЕТА</w:t>
            </w:r>
          </w:p>
        </w:tc>
      </w:tr>
      <w:tr w:rsidR="00333A65" w:rsidRPr="00FC0288" w:rsidTr="00A23109">
        <w:trPr>
          <w:gridAfter w:val="1"/>
          <w:wAfter w:w="378" w:type="dxa"/>
          <w:trHeight w:val="720"/>
        </w:trPr>
        <w:tc>
          <w:tcPr>
            <w:tcW w:w="9639" w:type="dxa"/>
            <w:gridSpan w:val="8"/>
            <w:tcBorders>
              <w:top w:val="nil"/>
              <w:left w:val="nil"/>
              <w:bottom w:val="nil"/>
              <w:right w:val="nil"/>
            </w:tcBorders>
            <w:shd w:val="clear" w:color="auto" w:fill="auto"/>
            <w:vAlign w:val="bottom"/>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 xml:space="preserve">АЛЬБУСЬ-СЮРБЕЕВСКОГО СЕЛЬСКОГО ПОСЕЛЕНИЯ КОМСОМОЛЬСКОГО РАЙОНА ЧУВАШСКОЙ РЕСПУБЛИКИ       </w:t>
            </w:r>
          </w:p>
        </w:tc>
      </w:tr>
      <w:tr w:rsidR="00333A65" w:rsidRPr="00FC0288" w:rsidTr="00A23109">
        <w:trPr>
          <w:gridAfter w:val="1"/>
          <w:wAfter w:w="378" w:type="dxa"/>
          <w:trHeight w:val="510"/>
        </w:trPr>
        <w:tc>
          <w:tcPr>
            <w:tcW w:w="9639" w:type="dxa"/>
            <w:gridSpan w:val="8"/>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за II квартал 2021 года</w:t>
            </w:r>
          </w:p>
        </w:tc>
      </w:tr>
      <w:tr w:rsidR="00333A65" w:rsidRPr="00FC0288" w:rsidTr="00A23109">
        <w:trPr>
          <w:gridAfter w:val="1"/>
          <w:wAfter w:w="378" w:type="dxa"/>
          <w:trHeight w:val="555"/>
        </w:trPr>
        <w:tc>
          <w:tcPr>
            <w:tcW w:w="9639" w:type="dxa"/>
            <w:gridSpan w:val="8"/>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1. Доходы бюджета</w:t>
            </w:r>
          </w:p>
        </w:tc>
      </w:tr>
      <w:tr w:rsidR="00333A65" w:rsidRPr="00FC0288" w:rsidTr="00A23109">
        <w:trPr>
          <w:gridAfter w:val="1"/>
          <w:wAfter w:w="378" w:type="dxa"/>
          <w:trHeight w:val="49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 xml:space="preserve"> Наименование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 xml:space="preserve">Код </w:t>
            </w:r>
            <w:r w:rsidRPr="00FC0288">
              <w:rPr>
                <w:rFonts w:ascii="Times New Roman" w:hAnsi="Times New Roman" w:cs="Times New Roman"/>
                <w:b/>
                <w:bCs/>
                <w:color w:val="000000"/>
              </w:rPr>
              <w:lastRenderedPageBreak/>
              <w:t>строки</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lastRenderedPageBreak/>
              <w:t xml:space="preserve">Код дохода по </w:t>
            </w:r>
            <w:r w:rsidRPr="00FC0288">
              <w:rPr>
                <w:rFonts w:ascii="Times New Roman" w:hAnsi="Times New Roman" w:cs="Times New Roman"/>
                <w:b/>
                <w:bCs/>
                <w:color w:val="000000"/>
              </w:rPr>
              <w:lastRenderedPageBreak/>
              <w:t>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lastRenderedPageBreak/>
              <w:t>Утвержденн</w:t>
            </w:r>
            <w:r w:rsidRPr="00FC0288">
              <w:rPr>
                <w:rFonts w:ascii="Times New Roman" w:hAnsi="Times New Roman" w:cs="Times New Roman"/>
                <w:b/>
                <w:bCs/>
                <w:color w:val="000000"/>
              </w:rPr>
              <w:lastRenderedPageBreak/>
              <w:t>ые бюджетные назначения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lastRenderedPageBreak/>
              <w:t>Исполнено</w:t>
            </w:r>
          </w:p>
        </w:tc>
      </w:tr>
      <w:tr w:rsidR="00333A65" w:rsidRPr="00FC0288" w:rsidTr="00A23109">
        <w:trPr>
          <w:gridAfter w:val="1"/>
          <w:wAfter w:w="378" w:type="dxa"/>
          <w:trHeight w:val="49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gridAfter w:val="1"/>
          <w:wAfter w:w="378" w:type="dxa"/>
          <w:trHeight w:val="5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gridAfter w:val="1"/>
          <w:wAfter w:w="378" w:type="dxa"/>
          <w:trHeight w:val="285"/>
        </w:trPr>
        <w:tc>
          <w:tcPr>
            <w:tcW w:w="3119" w:type="dxa"/>
            <w:tcBorders>
              <w:top w:val="nil"/>
              <w:left w:val="single" w:sz="4" w:space="0" w:color="auto"/>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w:t>
            </w:r>
          </w:p>
        </w:tc>
        <w:tc>
          <w:tcPr>
            <w:tcW w:w="1134" w:type="dxa"/>
            <w:gridSpan w:val="2"/>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w:t>
            </w:r>
          </w:p>
        </w:tc>
        <w:tc>
          <w:tcPr>
            <w:tcW w:w="1984" w:type="dxa"/>
            <w:gridSpan w:val="2"/>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3</w:t>
            </w:r>
          </w:p>
        </w:tc>
        <w:tc>
          <w:tcPr>
            <w:tcW w:w="1559" w:type="dxa"/>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4</w:t>
            </w:r>
          </w:p>
        </w:tc>
        <w:tc>
          <w:tcPr>
            <w:tcW w:w="1843" w:type="dxa"/>
            <w:gridSpan w:val="2"/>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5</w:t>
            </w:r>
          </w:p>
        </w:tc>
      </w:tr>
      <w:tr w:rsidR="00333A65" w:rsidRPr="00FC0288" w:rsidTr="00A23109">
        <w:trPr>
          <w:gridAfter w:val="1"/>
          <w:wAfter w:w="378"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Доходы бюджета - всего</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5 646 718,00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1 797 214,07</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в том числе: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948 012,00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361 746,07</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000 1 01 00000 00 0000 000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75 000,00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41 652,75</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000 1 01 02000 01 0000 110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75 000,00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41 652,75</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000 1 01 02010 01 0000 110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75 000,00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41 251,71</w:t>
            </w:r>
          </w:p>
        </w:tc>
      </w:tr>
      <w:tr w:rsidR="00333A65" w:rsidRPr="00FC0288" w:rsidTr="00A23109">
        <w:trPr>
          <w:gridAfter w:val="1"/>
          <w:wAfter w:w="378" w:type="dxa"/>
          <w:trHeight w:val="27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182 1 01 02010 01 1000 110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75 000,00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41 240,65</w:t>
            </w:r>
          </w:p>
        </w:tc>
      </w:tr>
      <w:tr w:rsidR="00333A65" w:rsidRPr="00FC0288" w:rsidTr="00A23109">
        <w:trPr>
          <w:gridAfter w:val="1"/>
          <w:wAfter w:w="378" w:type="dxa"/>
          <w:trHeight w:val="2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182 1 01 02010 01 2100 110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-0,15</w:t>
            </w:r>
          </w:p>
        </w:tc>
      </w:tr>
      <w:tr w:rsidR="00333A65" w:rsidRPr="00FC0288" w:rsidTr="00A23109">
        <w:trPr>
          <w:gridAfter w:val="1"/>
          <w:wAfter w:w="378" w:type="dxa"/>
          <w:trHeight w:val="27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182 1 01 02010 01 3000 110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11,21</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000 1 01 02030 01 0000 110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401,04</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w:t>
            </w:r>
            <w:r w:rsidRPr="00FC0288">
              <w:rPr>
                <w:rFonts w:ascii="Times New Roman" w:hAnsi="Times New Roman" w:cs="Times New Roman"/>
                <w:color w:val="000000"/>
              </w:rPr>
              <w:lastRenderedPageBreak/>
              <w:t>том числе по отмененному)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182 1 01 02030 01 1000 110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370,53</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182 1 01 02030 01 2100 110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0,51</w:t>
            </w:r>
          </w:p>
        </w:tc>
      </w:tr>
      <w:tr w:rsidR="00333A65" w:rsidRPr="00FC0288" w:rsidTr="00A23109">
        <w:trPr>
          <w:gridAfter w:val="1"/>
          <w:wAfter w:w="378" w:type="dxa"/>
          <w:trHeight w:val="2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182 1 01 02030 01 3000 110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30,00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347 400,00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139 756,81</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Акцизы по подакцизным товарам (продукции), производимым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000 1 03 02000 01 0000 110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347 400,00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139 756,81</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000 1 03 02230 01 0000 110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148 300,00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63 198,78</w:t>
            </w:r>
          </w:p>
        </w:tc>
      </w:tr>
      <w:tr w:rsidR="00333A65" w:rsidRPr="00FC0288" w:rsidTr="00A23109">
        <w:trPr>
          <w:gridAfter w:val="1"/>
          <w:wAfter w:w="378" w:type="dxa"/>
          <w:trHeight w:val="30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100 1 03 02231 01 0000 110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148 300,00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63 198,78</w:t>
            </w:r>
          </w:p>
        </w:tc>
      </w:tr>
      <w:tr w:rsidR="00333A65" w:rsidRPr="00FC0288" w:rsidTr="00A23109">
        <w:trPr>
          <w:gridAfter w:val="1"/>
          <w:wAfter w:w="378" w:type="dxa"/>
          <w:trHeight w:val="2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000 1 03 02240 01 0000 110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1 100,00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476,07</w:t>
            </w:r>
          </w:p>
        </w:tc>
      </w:tr>
      <w:tr w:rsidR="00333A65" w:rsidRPr="00FC0288" w:rsidTr="00A23109">
        <w:trPr>
          <w:gridAfter w:val="1"/>
          <w:wAfter w:w="378" w:type="dxa"/>
          <w:trHeight w:val="3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FC0288">
              <w:rPr>
                <w:rFonts w:ascii="Times New Roman" w:hAnsi="Times New Roman" w:cs="Times New Roman"/>
                <w:color w:val="000000"/>
              </w:rPr>
              <w:lastRenderedPageBreak/>
              <w:t>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100 1 03 02241 01 0000 110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1 100,00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476,07</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000 1 03 02250 01 0000 110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198 000,00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87 878,45</w:t>
            </w:r>
          </w:p>
        </w:tc>
      </w:tr>
      <w:tr w:rsidR="00333A65" w:rsidRPr="00FC0288" w:rsidTr="00A23109">
        <w:trPr>
          <w:gridAfter w:val="1"/>
          <w:wAfter w:w="378" w:type="dxa"/>
          <w:trHeight w:val="30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100 1 03 02251 01 0000 110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198 000,00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87 878,45</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FC0288">
              <w:rPr>
                <w:rFonts w:ascii="Times New Roman" w:hAnsi="Times New Roman" w:cs="Times New Roman"/>
                <w:color w:val="000000"/>
              </w:rPr>
              <w:lastRenderedPageBreak/>
              <w:t>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000 1 03 02260 01 0000 110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-11 796,49</w:t>
            </w:r>
          </w:p>
        </w:tc>
      </w:tr>
      <w:tr w:rsidR="00333A65" w:rsidRPr="00FC0288" w:rsidTr="00A23109">
        <w:trPr>
          <w:gridAfter w:val="1"/>
          <w:wAfter w:w="378" w:type="dxa"/>
          <w:trHeight w:val="30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100 1 03 02261 01 0000 110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-11 796,49</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НАЛОГИ НА СОВОКУПНЫЙ ДОХОД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000 1 05 00000 00 0000 000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56 600,00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17 100,00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000 1 05 03000 01 0000 110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56 600,00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17 100,00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000 1 05 03010 01 0000 110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56 600,00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17 100,00</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182 1 05 03010 01 1000 110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56 600,00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16 500,00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Единый сельскохозяйственный налог (пени по соответствующему платежу)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182 1 05 03010 01 2100 110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600,00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НАЛОГИ НА ИМУЩЕСТВО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347 000,00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35 660,29</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000 1 06 01000 00 0000 110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96 000,00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47 284,77</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lastRenderedPageBreak/>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000 1 06 01030 10 0000 110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96 000,00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47 284,77</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182 1 06 01030 10 1000 110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96 000,00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46 663,29</w:t>
            </w:r>
          </w:p>
        </w:tc>
      </w:tr>
      <w:tr w:rsidR="00333A65" w:rsidRPr="00FC0288" w:rsidTr="00A23109">
        <w:trPr>
          <w:gridAfter w:val="1"/>
          <w:wAfter w:w="378" w:type="dxa"/>
          <w:trHeight w:val="15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182 1 06 01030 10 2100 110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621,48</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000 1 06 06000 00 0000 110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251 000,00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-11 624,48</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организаций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000 1 06 06030 00 0000 110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26 659,34</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000 1 06 06033 10 0000 110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26 659,34</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182 1 06 06033 10 1000 110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26 267,00</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lastRenderedPageBreak/>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182 1 06 06033 10 2100 110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42,34</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182 1 06 06033 10 3000 110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350,00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000 1 06 06040 00 0000 110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238 000,00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-38 283,82</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000 1 06 06043 10 0000 110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238 000,00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-38 283,82</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182 1 06 06043 10 1000 110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238 000,00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-39 905,28</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182 1 06 06043 10 2100 110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1 621,46</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000 1 08 00000 00 0000 000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lastRenderedPageBreak/>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000 1 08 04000 01 0000 110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000 1 08 04020 01 0000 110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993 1 08 04020 01 1000 110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000 1 11 00000 00 0000 000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72 000,00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2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000 1 11 05000 00 0000 120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72 000,00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2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000 1 11 05020 00 0000 120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72 000,00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18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993 1 11 05025 10 0000 120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72 000,00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ОКАЗАНИЯ ПЛАТНЫХ УСЛУГ И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25 059,22</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Доходы от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000 1 13 02000 00 0000 130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25 059,22</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Прочие доходы от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000 1 13 02990 00 0000 130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25 059,22</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Прочие доходы от компенсации затрат бюджетов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993 1 13 02995 10 0000 130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25 059,22</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ПРОЧИЕ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000 1 17 00000 00 0000 000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49 012,00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102 517,00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Инициативные платежи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000 1 17 15000 00 0000 150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49 012,00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102 517,00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Инициативные платежи, зачисляемые в бюджеты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993 1 17 15030 10 0000 150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49 012,00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102 517,00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lastRenderedPageBreak/>
              <w:t xml:space="preserve">  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4 698 706,00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1 435 468,00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4 698 706,00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1 435 468,00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000 2 02 10000 00 0000 150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3 176 089,00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1 078 268,00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000 2 02 15001 00 0000 150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2 156 089,00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1 078 268,00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Дотации бюджетам сельских поселений на выравнивание бюджетной обеспеченности из бюджета субъекта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993 2 02 15001 10 0000 150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2 156 089,00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1 078 268,00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000 2 02 15002 00 0000 150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1 020 000,00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Дотации бюджетам сельских поселений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993 2 02 15002 10 0000 150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1 020 000,00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Субсидии бюджетам бюджетной системы Российской Федерации (межбюджетные субсидии)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000 2 02 20000 00 0000 150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1 418 938,00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305 408,00</w:t>
            </w:r>
          </w:p>
        </w:tc>
      </w:tr>
      <w:tr w:rsidR="00333A65" w:rsidRPr="00FC0288" w:rsidTr="00A23109">
        <w:trPr>
          <w:gridAfter w:val="1"/>
          <w:wAfter w:w="378" w:type="dxa"/>
          <w:trHeight w:val="2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w:t>
            </w:r>
            <w:r w:rsidRPr="00FC0288">
              <w:rPr>
                <w:rFonts w:ascii="Times New Roman" w:hAnsi="Times New Roman" w:cs="Times New Roman"/>
                <w:color w:val="000000"/>
              </w:rPr>
              <w:lastRenderedPageBreak/>
              <w:t>проездов к дворовым территориям многоквартирных домов населенных пунктов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000 2 02 20216 00 0000 150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258 485,00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2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993 2 02 20216 10 0000 150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ind w:right="616"/>
              <w:jc w:val="right"/>
              <w:rPr>
                <w:rFonts w:ascii="Times New Roman" w:hAnsi="Times New Roman" w:cs="Times New Roman"/>
                <w:color w:val="000000"/>
              </w:rPr>
            </w:pPr>
            <w:r w:rsidRPr="00FC0288">
              <w:rPr>
                <w:rFonts w:ascii="Times New Roman" w:hAnsi="Times New Roman" w:cs="Times New Roman"/>
                <w:color w:val="000000"/>
              </w:rPr>
              <w:t>258 485,00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Прочие субсидии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000 2 02 29999 00 0000 150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1 160 453,00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305 408,00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Прочие субсидии бюджетам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993 2 02 29999 10 0000 150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1 160 453,00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305 408,00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000 2 02 30000 00 0000 150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000 2 02 35118 00 0000 150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993 2 02 35118 10 0000 150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300"/>
        </w:trPr>
        <w:tc>
          <w:tcPr>
            <w:tcW w:w="3119" w:type="dxa"/>
            <w:tcBorders>
              <w:top w:val="nil"/>
              <w:left w:val="nil"/>
              <w:bottom w:val="nil"/>
              <w:right w:val="nil"/>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p>
        </w:tc>
        <w:tc>
          <w:tcPr>
            <w:tcW w:w="113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98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r>
      <w:tr w:rsidR="00333A65" w:rsidRPr="00FC0288" w:rsidTr="00A23109">
        <w:trPr>
          <w:gridAfter w:val="1"/>
          <w:wAfter w:w="378" w:type="dxa"/>
          <w:trHeight w:val="300"/>
        </w:trPr>
        <w:tc>
          <w:tcPr>
            <w:tcW w:w="3119"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98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r>
      <w:tr w:rsidR="00333A65" w:rsidRPr="00FC0288" w:rsidTr="00A23109">
        <w:trPr>
          <w:gridAfter w:val="1"/>
          <w:wAfter w:w="378" w:type="dxa"/>
          <w:trHeight w:val="300"/>
        </w:trPr>
        <w:tc>
          <w:tcPr>
            <w:tcW w:w="9639" w:type="dxa"/>
            <w:gridSpan w:val="8"/>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 xml:space="preserve">                                              2. Расходы бюджета</w:t>
            </w:r>
          </w:p>
        </w:tc>
      </w:tr>
      <w:tr w:rsidR="00333A65" w:rsidRPr="00FC0288" w:rsidTr="00A23109">
        <w:trPr>
          <w:gridAfter w:val="1"/>
          <w:wAfter w:w="378" w:type="dxa"/>
          <w:trHeight w:val="300"/>
        </w:trPr>
        <w:tc>
          <w:tcPr>
            <w:tcW w:w="3119" w:type="dxa"/>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b/>
                <w:bCs/>
                <w:color w:val="000000"/>
              </w:rPr>
            </w:pPr>
          </w:p>
        </w:tc>
        <w:tc>
          <w:tcPr>
            <w:tcW w:w="908" w:type="dxa"/>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rPr>
            </w:pPr>
          </w:p>
        </w:tc>
        <w:tc>
          <w:tcPr>
            <w:tcW w:w="2210" w:type="dxa"/>
            <w:gridSpan w:val="3"/>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rPr>
            </w:pPr>
          </w:p>
        </w:tc>
      </w:tr>
      <w:tr w:rsidR="00333A65" w:rsidRPr="00FC0288" w:rsidTr="00A23109">
        <w:trPr>
          <w:gridAfter w:val="1"/>
          <w:wAfter w:w="378" w:type="dxa"/>
          <w:trHeight w:val="49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lastRenderedPageBreak/>
              <w:t xml:space="preserve"> Наименование показателя</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Код строки</w:t>
            </w:r>
          </w:p>
        </w:tc>
        <w:tc>
          <w:tcPr>
            <w:tcW w:w="221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Код расхода по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Утвержденные бюджетные назначения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Исполнено</w:t>
            </w:r>
          </w:p>
        </w:tc>
      </w:tr>
      <w:tr w:rsidR="00333A65" w:rsidRPr="00FC0288" w:rsidTr="00A23109">
        <w:trPr>
          <w:gridAfter w:val="1"/>
          <w:wAfter w:w="378" w:type="dxa"/>
          <w:trHeight w:val="49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2210" w:type="dxa"/>
            <w:gridSpan w:val="3"/>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gridAfter w:val="1"/>
          <w:wAfter w:w="378" w:type="dxa"/>
          <w:trHeight w:val="49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2210" w:type="dxa"/>
            <w:gridSpan w:val="3"/>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gridAfter w:val="1"/>
          <w:wAfter w:w="378" w:type="dxa"/>
          <w:trHeight w:val="300"/>
        </w:trPr>
        <w:tc>
          <w:tcPr>
            <w:tcW w:w="3119" w:type="dxa"/>
            <w:tcBorders>
              <w:top w:val="nil"/>
              <w:left w:val="single" w:sz="4" w:space="0" w:color="auto"/>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w:t>
            </w:r>
          </w:p>
        </w:tc>
        <w:tc>
          <w:tcPr>
            <w:tcW w:w="908" w:type="dxa"/>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w:t>
            </w:r>
          </w:p>
        </w:tc>
        <w:tc>
          <w:tcPr>
            <w:tcW w:w="2210" w:type="dxa"/>
            <w:gridSpan w:val="3"/>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3</w:t>
            </w:r>
          </w:p>
        </w:tc>
        <w:tc>
          <w:tcPr>
            <w:tcW w:w="1559" w:type="dxa"/>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4</w:t>
            </w:r>
          </w:p>
        </w:tc>
        <w:tc>
          <w:tcPr>
            <w:tcW w:w="1843" w:type="dxa"/>
            <w:gridSpan w:val="2"/>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5</w:t>
            </w:r>
          </w:p>
        </w:tc>
      </w:tr>
      <w:tr w:rsidR="00333A65" w:rsidRPr="00FC0288" w:rsidTr="00A23109">
        <w:trPr>
          <w:gridAfter w:val="1"/>
          <w:wAfter w:w="378"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Расходы бюджета - всего</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5 886 149,00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2 019 121,56</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в том числе:</w:t>
            </w:r>
          </w:p>
        </w:tc>
        <w:tc>
          <w:tcPr>
            <w:tcW w:w="908"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ОБЩЕГОСУДАРСТВЕННЫЕ ВОПРОСЫ</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000 0100 00 0 00 00000 000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1 267 483,00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604 371,28</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1 261 669,00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600 099,28</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Обеспечение функций муниципальных органов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1 261 669,00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600 099,28</w:t>
            </w:r>
          </w:p>
        </w:tc>
      </w:tr>
      <w:tr w:rsidR="00333A65" w:rsidRPr="00FC0288" w:rsidTr="00A23109">
        <w:trPr>
          <w:gridAfter w:val="1"/>
          <w:wAfter w:w="378" w:type="dxa"/>
          <w:trHeight w:val="15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100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1 079 335,00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489 670,72</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120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1 079 335,00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489 670,72</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Фонд оплаты труда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121</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829 028,00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382 217,51</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w:t>
            </w:r>
            <w:r w:rsidRPr="00FC0288">
              <w:rPr>
                <w:rFonts w:ascii="Times New Roman" w:hAnsi="Times New Roman" w:cs="Times New Roman"/>
                <w:color w:val="000000"/>
              </w:rPr>
              <w:lastRenderedPageBreak/>
              <w:t>(муниципальных) органов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129</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250 307,00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107 453,21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180 118,00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109 562,56</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180 118,00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109 562,56</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услуг в сфере информационно-коммуникационных технологий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242</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22 000,00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7 357,94</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63 118,00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45 419,00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энергетических ресурсов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247</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56 785,62</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бюджетные ассигнования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800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2 216,00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866,00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Уплата налогов, сборов и иных платежей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850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2 216,00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866,00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Уплата прочих налогов, сборов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852</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1 216,00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866,00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Уплата иных платежей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0104 Ч5 Э 01 00200 853</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Резервные фонды</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000 0111 00 0 00 00000 000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Резервный фонд администрации муниципального образования Чувашской Республики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0111 Ч4 1 01 73430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бюджетные ассигнования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0111 Ч4 1 01 73430 800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Резервные средства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0111 Ч4 1 01 73430 870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Другие общегосударственные вопросы</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5 314,00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4 272,00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Проведение мероприятий, связанных с празднованием годовщины Победы в Великой Отечественной войне</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Ц3 1 05 10640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1 050,00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Ц3 1 05 10640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1 050,00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Ц3 1 05 10640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1 050,00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Ц3 1 05 10640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1 050,00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Выполнение других обязательств муниципального образования Чувашской Республики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Ч5 Э 01 73770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3 314,00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3 222,00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бюджетные ассигнования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Ч5 Э 01 73770 800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3 314,00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3 222,00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Уплата налогов, сборов и иных платежей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Ч5 Э 01 73770 850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3 314,00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3 222,00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Уплата иных платежей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0113 Ч5 Э 01 73770 853</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3 314,00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3 222,00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НАЦИОНАЛЬНАЯ ОБОРОНА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000 0200 00 0 00 00000 000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Мобилизационная и вневойсковая подготовка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000 0203 00 0 00 00000 000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0203 Ч4 1 04 51180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15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0203 Ч4 1 04 51180 100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Расходы на выплаты персоналу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0203 Ч4 1 04 51180 120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103 679,00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51 792,00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Фонд оплаты труда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0203 Ч4 1 04 51180 121</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79 630,00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40 592,71</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0203 Ч4 1 04 51180 129</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24 049,00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11 199,29</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НАЦИОНАЛЬНАЯ ЭКОНОМИКА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000 0400 00 0 00 00000 000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1 284 975,00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361 415,00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Общеэкономические вопросы</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000 0401 00 0 00 00000 000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Организация проведения оплачиваемых общественных работ</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0401 Ц6 1 01 72240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0401 Ц6 1 01 72240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0401 Ц6 1 01 72240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0401 Ц6 1 01 72240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Дорожное хозяйство (дорожные фонды)</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1 267 975,00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347 415,00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Реализация проектов развития общественной инфраструктуры, основанных на местных инициативах</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A6 2 01 S6570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766 807,00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214 509,00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A6 2 01 S6570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766 807,00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214 509,00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A6 2 01 S6570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766 807,00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214 509,00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A6 2 01 S6570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766 807,00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214 509,00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Содержание автомобильных дорог общего пользования местного значения в границах населенных пунктов поселения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74192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24 980,00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74192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24 980,00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74192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24 980,00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74192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24 980,00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S4191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287 206,00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S4191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287 206,00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w:t>
            </w:r>
            <w:r w:rsidRPr="00FC0288">
              <w:rPr>
                <w:rFonts w:ascii="Times New Roman" w:hAnsi="Times New Roman" w:cs="Times New Roman"/>
                <w:color w:val="000000"/>
              </w:rPr>
              <w:lastRenderedPageBreak/>
              <w:t>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S4191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287 206,00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S4191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287 206,00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Содержание автомобильных дорог общего пользования местного значения в границах населенных пунктов поселения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S4192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188 982,00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132 906,00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S4192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188 982,00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132 906,00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S4192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188 982,00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132 906,00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0409 Ч2 1 03 S4192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188 982,00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132 906,00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Другие вопросы в области национальной экономики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14 000,00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14 000,00</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73650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73650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73650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73650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4 000,00</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77590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77590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77590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1 02 77590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2 02 73610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2 02 73610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2 02 73610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0412 A4 2 02 73610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5 000,00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ЖИЛИЩНО-КОММУНАЛЬНОЕ ХОЗЯЙСТВО</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000 0500 00 0 00 00000 000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1 640 799,00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443 431,58</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Коммунальное хозяйство</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269 637,00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60 114,37</w:t>
            </w:r>
          </w:p>
        </w:tc>
      </w:tr>
      <w:tr w:rsidR="00333A65" w:rsidRPr="00FC0288" w:rsidTr="00A23109">
        <w:trPr>
          <w:gridAfter w:val="1"/>
          <w:wAfter w:w="378"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A4 1 02 73570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A4 1 02 73570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A4 1 02 73570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A4 1 02 73570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19 637,00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Строительство объектов инженерной инфраструктуры для модульных фельдшерско-акушерских пунктов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A6 2 02 74830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40 477,37</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Капитальные вложения в объекты государственной (муниципальной) собственности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A6 2 02 74830 400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40 477,37</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Бюджетные инвестиции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A6 2 02 74830 410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40 477,37</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Бюджетные инвестиции в объекты капитального строительства государственной (муниципальной) собственности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0502 A6 2 02 74830 414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40 477,37</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Благоустройство</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1 371 162,00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383 317,21</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Реализация проектов развития общественной инфраструктуры, основанных на местных инициативах</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01 S6570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905 162,00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319 000,00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01 S6570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905 162,00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319 000,00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01 S6570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905 162,00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319 000,00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01 S6570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905 162,00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319 000,00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Благоустройство территории модульных фельдшерско-акушерских пунктов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70410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Капитальные вложения в объекты государственной (муниципальной) собственности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70410 400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Бюджетные инвестиции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70410 410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Бюджетные инвестиции в объекты капитального строительства государственной (муниципальной) собственности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70410 414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350 000,00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Уличное освещение</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52 460,21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77400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52 460,21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77400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52 460,21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энергетических ресурсов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77400 247</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100 000,00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52 460,21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Реализация мероприятий по благоустройству территории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77420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11 857,00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77420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11 857,00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77420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11 857,00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A6 2 02 77420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11 857,00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Мероприятия по обеспечению ртутной безопасности: сбор и демеркуризация ртутьсодержащих отходов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Ч3 2 01 73130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Ч3 2 01 73130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Ч3 2 01 73130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0503 Ч3 2 01 73130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КУЛЬТУРА, КИНЕМАТОГРАФИЯ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000 0800 00 0 00 00000 000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1 586 213,00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558 111,70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Культура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1 583 213,00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555 111,70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Обеспечение деятельности государственных учреждений культурно-досугового типа и народного творчества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1 456 013,00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434 828,50</w:t>
            </w:r>
          </w:p>
        </w:tc>
      </w:tr>
      <w:tr w:rsidR="00333A65" w:rsidRPr="00FC0288" w:rsidTr="00A23109">
        <w:trPr>
          <w:gridAfter w:val="1"/>
          <w:wAfter w:w="378" w:type="dxa"/>
          <w:trHeight w:val="15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C0288">
              <w:rPr>
                <w:rFonts w:ascii="Times New Roman" w:hAnsi="Times New Roman" w:cs="Times New Roman"/>
                <w:color w:val="000000"/>
              </w:rPr>
              <w:lastRenderedPageBreak/>
              <w:t>внебюджетными фондами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100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522 977,00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299 015,29</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Расходы на выплаты персоналу казенных учреждений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110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522 977,00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299 015,29</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Фонд оплаты труда учреждений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111</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401 672,00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229 658,41</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119</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121 305,00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69 356,88</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164 136,00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135 813,21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164 136,00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135 813,21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79 136,00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79 016,00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энергетических ресурсов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247</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85 000,00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56 797,21</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Межбюджетные трансферты</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500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768 400,00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межбюджетные трансферты</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540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768 400,00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бюджетные ассигнования</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800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Уплата налогов, сборов и иных платежей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850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Уплата иных платежей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07 40390 853</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Укрепление материально-технической базы муниципальных учреждений </w:t>
            </w:r>
            <w:r w:rsidRPr="00FC0288">
              <w:rPr>
                <w:rFonts w:ascii="Times New Roman" w:hAnsi="Times New Roman" w:cs="Times New Roman"/>
                <w:color w:val="000000"/>
              </w:rPr>
              <w:lastRenderedPageBreak/>
              <w:t>культурно-досугового типа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15 75340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120 000,00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116 683,20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15 75340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120 000,00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116 683,20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15 75340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120 000,00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116 683,20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услуг в целях капитального ремонта государственного (муниципального) имущества</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Ц4 1 15 75340 243</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120 000,00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116 683,20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Мероприятия по обеспечению пожарной безопасности муниципальных объектов</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Ц8 1 04 70280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7 200,00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3 600,00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Ц8 1 04 70280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7 200,00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3 600,00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Ц8 1 04 70280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7 200,00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3 600,00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0801 Ц8 1 04 70280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7 200,00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3 600,00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Другие вопросы в области культуры, кинематографии</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000 0804 00 0 00 00000 000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r>
      <w:tr w:rsidR="00333A65" w:rsidRPr="00FC0288" w:rsidTr="00A23109">
        <w:trPr>
          <w:gridAfter w:val="1"/>
          <w:wAfter w:w="378"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Организация и проведение фестивалей, конкурсов, торжественных вечеров, концертов и иных зрелищных мероприятий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0804 Ц4 1 10 71060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0804 Ц4 1 10 71060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lastRenderedPageBreak/>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0804 Ц4 1 10 71060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0804 Ц4 1 10 71060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ФИЗИЧЕСКАЯ КУЛЬТУРА И СПОРТ</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000 1100 00 0 00 00000 000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Массовый спорт</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000 1102 00 0 00 00000 000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Организация и проведение официальных физкультурных мероприятий</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1102 Ц5 1 01 71390 000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1102 Ц5 1 01 71390 200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Иные закупки товаров, работ и услуг для обеспечения государственных (муниципальных) нужд</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1102 Ц5 1 01 71390 240</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Прочая закупка товаров, работ и услуг</w:t>
            </w:r>
          </w:p>
        </w:tc>
        <w:tc>
          <w:tcPr>
            <w:tcW w:w="908"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200</w:t>
            </w:r>
          </w:p>
        </w:tc>
        <w:tc>
          <w:tcPr>
            <w:tcW w:w="2210" w:type="dxa"/>
            <w:gridSpan w:val="3"/>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1102 Ц5 1 01 71390 244</w:t>
            </w:r>
          </w:p>
        </w:tc>
        <w:tc>
          <w:tcPr>
            <w:tcW w:w="1559" w:type="dxa"/>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3 000,00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gridAfter w:val="1"/>
          <w:wAfter w:w="378" w:type="dxa"/>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Результат исполнения бюджета (дефицит / профицит)</w:t>
            </w:r>
          </w:p>
        </w:tc>
        <w:tc>
          <w:tcPr>
            <w:tcW w:w="908"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450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x</w:t>
            </w:r>
          </w:p>
        </w:tc>
        <w:tc>
          <w:tcPr>
            <w:tcW w:w="1559" w:type="dxa"/>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-239 431,00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-221 907,49</w:t>
            </w:r>
          </w:p>
        </w:tc>
      </w:tr>
      <w:tr w:rsidR="00333A65" w:rsidRPr="00FC0288" w:rsidTr="00A23109">
        <w:trPr>
          <w:gridAfter w:val="1"/>
          <w:wAfter w:w="378" w:type="dxa"/>
          <w:trHeight w:val="300"/>
        </w:trPr>
        <w:tc>
          <w:tcPr>
            <w:tcW w:w="3119" w:type="dxa"/>
            <w:tcBorders>
              <w:top w:val="nil"/>
              <w:left w:val="nil"/>
              <w:bottom w:val="nil"/>
              <w:right w:val="nil"/>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p>
        </w:tc>
        <w:tc>
          <w:tcPr>
            <w:tcW w:w="908"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2210" w:type="dxa"/>
            <w:gridSpan w:val="3"/>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r>
      <w:tr w:rsidR="00333A65" w:rsidRPr="00FC0288" w:rsidTr="00A23109">
        <w:trPr>
          <w:gridAfter w:val="1"/>
          <w:wAfter w:w="378" w:type="dxa"/>
          <w:trHeight w:val="300"/>
        </w:trPr>
        <w:tc>
          <w:tcPr>
            <w:tcW w:w="9639" w:type="dxa"/>
            <w:gridSpan w:val="8"/>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 xml:space="preserve">                                  3. Источники финансирования дефицита бюджета</w:t>
            </w:r>
          </w:p>
        </w:tc>
      </w:tr>
      <w:tr w:rsidR="00333A65" w:rsidRPr="00FC0288" w:rsidTr="00A23109">
        <w:trPr>
          <w:trHeight w:val="300"/>
        </w:trPr>
        <w:tc>
          <w:tcPr>
            <w:tcW w:w="3119" w:type="dxa"/>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b/>
                <w:bCs/>
                <w:color w:val="000000"/>
              </w:rPr>
            </w:pPr>
          </w:p>
        </w:tc>
        <w:tc>
          <w:tcPr>
            <w:tcW w:w="1134" w:type="dxa"/>
            <w:gridSpan w:val="2"/>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1701" w:type="dxa"/>
            <w:tcBorders>
              <w:top w:val="nil"/>
              <w:left w:val="nil"/>
              <w:bottom w:val="nil"/>
              <w:right w:val="nil"/>
            </w:tcBorders>
            <w:shd w:val="clear" w:color="auto" w:fill="auto"/>
            <w:noWrap/>
            <w:vAlign w:val="bottom"/>
            <w:hideMark/>
          </w:tcPr>
          <w:p w:rsidR="00333A65" w:rsidRPr="00FC0288" w:rsidRDefault="00333A65" w:rsidP="00A23109">
            <w:pPr>
              <w:rPr>
                <w:rFonts w:ascii="Times New Roman" w:hAnsi="Times New Roman" w:cs="Times New Roman"/>
              </w:rPr>
            </w:pPr>
          </w:p>
        </w:tc>
        <w:tc>
          <w:tcPr>
            <w:tcW w:w="2220" w:type="dxa"/>
            <w:gridSpan w:val="3"/>
            <w:tcBorders>
              <w:top w:val="nil"/>
              <w:left w:val="nil"/>
              <w:bottom w:val="nil"/>
              <w:right w:val="nil"/>
            </w:tcBorders>
            <w:shd w:val="clear" w:color="auto" w:fill="auto"/>
            <w:noWrap/>
            <w:vAlign w:val="center"/>
            <w:hideMark/>
          </w:tcPr>
          <w:p w:rsidR="00333A65" w:rsidRPr="00FC0288" w:rsidRDefault="00333A65" w:rsidP="00A23109">
            <w:pPr>
              <w:jc w:val="center"/>
              <w:rPr>
                <w:rFonts w:ascii="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333A65" w:rsidRPr="00FC0288" w:rsidRDefault="00333A65" w:rsidP="00A23109">
            <w:pPr>
              <w:jc w:val="center"/>
              <w:rPr>
                <w:rFonts w:ascii="Times New Roman" w:hAnsi="Times New Roman" w:cs="Times New Roman"/>
              </w:rPr>
            </w:pPr>
          </w:p>
        </w:tc>
      </w:tr>
      <w:tr w:rsidR="00333A65" w:rsidRPr="00FC0288" w:rsidTr="00A23109">
        <w:trPr>
          <w:trHeight w:val="49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 xml:space="preserve"> Наименование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Код 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Код источника финансирования дефицита бюджета по бюджетной классификации</w:t>
            </w:r>
          </w:p>
        </w:tc>
        <w:tc>
          <w:tcPr>
            <w:tcW w:w="222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Утвержденные бюджетные назначения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3A65" w:rsidRPr="00FC0288" w:rsidRDefault="00333A65" w:rsidP="00A23109">
            <w:pPr>
              <w:jc w:val="center"/>
              <w:rPr>
                <w:rFonts w:ascii="Times New Roman" w:hAnsi="Times New Roman" w:cs="Times New Roman"/>
                <w:b/>
                <w:bCs/>
                <w:color w:val="000000"/>
              </w:rPr>
            </w:pPr>
            <w:r w:rsidRPr="00FC0288">
              <w:rPr>
                <w:rFonts w:ascii="Times New Roman" w:hAnsi="Times New Roman" w:cs="Times New Roman"/>
                <w:b/>
                <w:bCs/>
                <w:color w:val="000000"/>
              </w:rPr>
              <w:t>Исполнено</w:t>
            </w:r>
          </w:p>
        </w:tc>
      </w:tr>
      <w:tr w:rsidR="00333A65" w:rsidRPr="00FC0288" w:rsidTr="00A23109">
        <w:trPr>
          <w:trHeight w:val="49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trHeight w:val="49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trHeight w:val="49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trHeight w:val="49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33A65" w:rsidRPr="00FC0288" w:rsidRDefault="00333A65" w:rsidP="00A23109">
            <w:pPr>
              <w:rPr>
                <w:rFonts w:ascii="Times New Roman" w:hAnsi="Times New Roman" w:cs="Times New Roman"/>
                <w:b/>
                <w:bCs/>
                <w:color w:val="000000"/>
              </w:rPr>
            </w:pPr>
          </w:p>
        </w:tc>
      </w:tr>
      <w:tr w:rsidR="00333A65" w:rsidRPr="00FC0288" w:rsidTr="00A23109">
        <w:trPr>
          <w:trHeight w:val="300"/>
        </w:trPr>
        <w:tc>
          <w:tcPr>
            <w:tcW w:w="3119" w:type="dxa"/>
            <w:tcBorders>
              <w:top w:val="nil"/>
              <w:left w:val="single" w:sz="4" w:space="0" w:color="auto"/>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1</w:t>
            </w:r>
          </w:p>
        </w:tc>
        <w:tc>
          <w:tcPr>
            <w:tcW w:w="1134" w:type="dxa"/>
            <w:gridSpan w:val="2"/>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2</w:t>
            </w:r>
          </w:p>
        </w:tc>
        <w:tc>
          <w:tcPr>
            <w:tcW w:w="1701" w:type="dxa"/>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3</w:t>
            </w:r>
          </w:p>
        </w:tc>
        <w:tc>
          <w:tcPr>
            <w:tcW w:w="2220" w:type="dxa"/>
            <w:gridSpan w:val="3"/>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4</w:t>
            </w:r>
          </w:p>
        </w:tc>
        <w:tc>
          <w:tcPr>
            <w:tcW w:w="1843" w:type="dxa"/>
            <w:gridSpan w:val="2"/>
            <w:tcBorders>
              <w:top w:val="nil"/>
              <w:left w:val="nil"/>
              <w:bottom w:val="nil"/>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5</w:t>
            </w:r>
          </w:p>
        </w:tc>
      </w:tr>
      <w:tr w:rsidR="00333A65" w:rsidRPr="00FC0288" w:rsidTr="00A23109">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Источники финансирования </w:t>
            </w:r>
            <w:r w:rsidRPr="00FC0288">
              <w:rPr>
                <w:rFonts w:ascii="Times New Roman" w:hAnsi="Times New Roman" w:cs="Times New Roman"/>
                <w:color w:val="000000"/>
              </w:rPr>
              <w:lastRenderedPageBreak/>
              <w:t>дефицита бюджета - всего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x</w:t>
            </w:r>
          </w:p>
        </w:tc>
        <w:tc>
          <w:tcPr>
            <w:tcW w:w="2220" w:type="dxa"/>
            <w:gridSpan w:val="3"/>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239 431,00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221 907,49</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источники внутреннего финансирования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520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x</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ind w:firstLineChars="200" w:firstLine="440"/>
              <w:rPr>
                <w:rFonts w:ascii="Times New Roman" w:hAnsi="Times New Roman" w:cs="Times New Roman"/>
                <w:color w:val="000000"/>
              </w:rPr>
            </w:pPr>
            <w:r w:rsidRPr="00FC0288">
              <w:rPr>
                <w:rFonts w:ascii="Times New Roman" w:hAnsi="Times New Roman" w:cs="Times New Roman"/>
                <w:color w:val="000000"/>
              </w:rPr>
              <w:t>из них: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500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00000000000000000000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239 431,00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221 907,49</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источники внешнего финансирования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x</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из них: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2220" w:type="dxa"/>
            <w:gridSpan w:val="3"/>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 </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Изменение остатков средств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700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239 431,00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221 907,49</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Изменение остатков средств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700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000 01 05 00 00 00 0000 000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239 431,00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221 907,49</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увеличение остатков средств, всего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710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-5 646 718,00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-1 910 113,09</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Увеличение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710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000 01 05 00 00 00 0000 500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-5 646 718,00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-1 910 113,09</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Увеличение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710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000 01 05 02 00 00 0000 500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-5 646 718,00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-1 910 113,09</w:t>
            </w:r>
          </w:p>
        </w:tc>
      </w:tr>
      <w:tr w:rsidR="00333A65" w:rsidRPr="00FC0288" w:rsidTr="00A23109">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Увеличение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710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000 01 05 02 01 00 0000 510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-5 646 718,00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-1 910 113,09</w:t>
            </w:r>
          </w:p>
        </w:tc>
      </w:tr>
      <w:tr w:rsidR="00333A65" w:rsidRPr="00FC0288" w:rsidTr="00A23109">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Увеличение прочих остатков денежных средств бюджетов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710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000 01 05 02 01 10 0000 510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-5 646 718,00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-1 910 113,09</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уменьшение остатков средств, всего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720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5 886 149,00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2 132 020,58</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Уменьшение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720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000 01 05 00 00 00 0000 600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5 886 149,00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2 132 020,58</w:t>
            </w:r>
          </w:p>
        </w:tc>
      </w:tr>
      <w:tr w:rsidR="00333A65" w:rsidRPr="00FC0288" w:rsidTr="00A2310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Уменьшение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720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000 01 05 02 00 00 0000 600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5 886 149,00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2 132 020,58</w:t>
            </w:r>
          </w:p>
        </w:tc>
      </w:tr>
      <w:tr w:rsidR="00333A65" w:rsidRPr="00FC0288" w:rsidTr="00A23109">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Уменьшение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720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000 01 05 02 01 00 0000 610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5 886 149,00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2 132 020,58</w:t>
            </w:r>
          </w:p>
        </w:tc>
      </w:tr>
      <w:tr w:rsidR="00333A65" w:rsidRPr="00FC0288" w:rsidTr="00A23109">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33A65" w:rsidRPr="00FC0288" w:rsidRDefault="00333A65" w:rsidP="00A23109">
            <w:pPr>
              <w:rPr>
                <w:rFonts w:ascii="Times New Roman" w:hAnsi="Times New Roman" w:cs="Times New Roman"/>
                <w:color w:val="000000"/>
              </w:rPr>
            </w:pPr>
            <w:r w:rsidRPr="00FC0288">
              <w:rPr>
                <w:rFonts w:ascii="Times New Roman" w:hAnsi="Times New Roman" w:cs="Times New Roman"/>
                <w:color w:val="000000"/>
              </w:rPr>
              <w:t xml:space="preserve">  Уменьшение прочих остатков денежных средств </w:t>
            </w:r>
            <w:r w:rsidRPr="00FC0288">
              <w:rPr>
                <w:rFonts w:ascii="Times New Roman" w:hAnsi="Times New Roman" w:cs="Times New Roman"/>
                <w:color w:val="000000"/>
              </w:rPr>
              <w:lastRenderedPageBreak/>
              <w:t>бюджетов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lastRenderedPageBreak/>
              <w:t>720</w:t>
            </w:r>
          </w:p>
        </w:tc>
        <w:tc>
          <w:tcPr>
            <w:tcW w:w="1701" w:type="dxa"/>
            <w:tcBorders>
              <w:top w:val="nil"/>
              <w:left w:val="nil"/>
              <w:bottom w:val="single" w:sz="4" w:space="0" w:color="auto"/>
              <w:right w:val="single" w:sz="4" w:space="0" w:color="auto"/>
            </w:tcBorders>
            <w:shd w:val="clear" w:color="auto" w:fill="auto"/>
            <w:noWrap/>
            <w:vAlign w:val="center"/>
            <w:hideMark/>
          </w:tcPr>
          <w:p w:rsidR="00333A65" w:rsidRPr="00FC0288" w:rsidRDefault="00333A65" w:rsidP="00A23109">
            <w:pPr>
              <w:jc w:val="center"/>
              <w:rPr>
                <w:rFonts w:ascii="Times New Roman" w:hAnsi="Times New Roman" w:cs="Times New Roman"/>
                <w:color w:val="000000"/>
              </w:rPr>
            </w:pPr>
            <w:r w:rsidRPr="00FC0288">
              <w:rPr>
                <w:rFonts w:ascii="Times New Roman" w:hAnsi="Times New Roman" w:cs="Times New Roman"/>
                <w:color w:val="000000"/>
              </w:rPr>
              <w:t xml:space="preserve">000 01 05 02 01 </w:t>
            </w:r>
            <w:r w:rsidRPr="00FC0288">
              <w:rPr>
                <w:rFonts w:ascii="Times New Roman" w:hAnsi="Times New Roman" w:cs="Times New Roman"/>
                <w:color w:val="000000"/>
              </w:rPr>
              <w:lastRenderedPageBreak/>
              <w:t>10 0000 610</w:t>
            </w:r>
          </w:p>
        </w:tc>
        <w:tc>
          <w:tcPr>
            <w:tcW w:w="2220" w:type="dxa"/>
            <w:gridSpan w:val="3"/>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lastRenderedPageBreak/>
              <w:t>5 886 149,00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33A65" w:rsidRPr="00FC0288" w:rsidRDefault="00333A65" w:rsidP="00A23109">
            <w:pPr>
              <w:jc w:val="right"/>
              <w:rPr>
                <w:rFonts w:ascii="Times New Roman" w:hAnsi="Times New Roman" w:cs="Times New Roman"/>
                <w:color w:val="000000"/>
              </w:rPr>
            </w:pPr>
            <w:r w:rsidRPr="00FC0288">
              <w:rPr>
                <w:rFonts w:ascii="Times New Roman" w:hAnsi="Times New Roman" w:cs="Times New Roman"/>
                <w:color w:val="000000"/>
              </w:rPr>
              <w:t>2 132 020,58</w:t>
            </w:r>
          </w:p>
        </w:tc>
      </w:tr>
    </w:tbl>
    <w:p w:rsidR="00333A65" w:rsidRPr="00FC0288" w:rsidRDefault="00333A65" w:rsidP="00333A65">
      <w:pPr>
        <w:tabs>
          <w:tab w:val="left" w:pos="2250"/>
        </w:tabs>
      </w:pPr>
    </w:p>
    <w:p w:rsidR="00EA790F" w:rsidRPr="00EA790F" w:rsidRDefault="00EA790F" w:rsidP="00333A65">
      <w:pPr>
        <w:tabs>
          <w:tab w:val="left" w:pos="5200"/>
        </w:tabs>
        <w:ind w:firstLine="567"/>
        <w:jc w:val="both"/>
        <w:rPr>
          <w:rFonts w:ascii="Times New Roman" w:hAnsi="Times New Roman" w:cs="Times New Roman"/>
          <w:sz w:val="24"/>
          <w:szCs w:val="24"/>
        </w:rPr>
      </w:pPr>
      <w:r>
        <w:rPr>
          <w:sz w:val="24"/>
          <w:szCs w:val="24"/>
        </w:rPr>
        <w:t xml:space="preserve">      </w:t>
      </w:r>
    </w:p>
    <w:p w:rsidR="00EA790F" w:rsidRPr="00EA790F" w:rsidRDefault="00EA790F" w:rsidP="00EA790F">
      <w:pPr>
        <w:tabs>
          <w:tab w:val="left" w:pos="5200"/>
        </w:tabs>
        <w:spacing w:after="0" w:line="240" w:lineRule="auto"/>
        <w:jc w:val="both"/>
        <w:rPr>
          <w:rFonts w:ascii="Times New Roman" w:hAnsi="Times New Roman" w:cs="Times New Roman"/>
          <w:sz w:val="24"/>
          <w:szCs w:val="24"/>
        </w:rPr>
      </w:pPr>
      <w:r w:rsidRPr="00EA790F">
        <w:rPr>
          <w:rFonts w:ascii="Times New Roman" w:hAnsi="Times New Roman" w:cs="Times New Roman"/>
          <w:sz w:val="24"/>
          <w:szCs w:val="24"/>
        </w:rPr>
        <w:t>Глава Альбусь-Сюрбеевского</w:t>
      </w:r>
    </w:p>
    <w:p w:rsidR="00EA790F" w:rsidRPr="00EA790F" w:rsidRDefault="00EA790F" w:rsidP="00EA790F">
      <w:pPr>
        <w:tabs>
          <w:tab w:val="left" w:pos="5200"/>
        </w:tabs>
        <w:spacing w:after="0" w:line="240" w:lineRule="auto"/>
        <w:jc w:val="both"/>
        <w:rPr>
          <w:rFonts w:ascii="Times New Roman" w:hAnsi="Times New Roman" w:cs="Times New Roman"/>
          <w:sz w:val="24"/>
          <w:szCs w:val="24"/>
        </w:rPr>
      </w:pPr>
      <w:r w:rsidRPr="00EA790F">
        <w:rPr>
          <w:rFonts w:ascii="Times New Roman" w:hAnsi="Times New Roman" w:cs="Times New Roman"/>
          <w:sz w:val="24"/>
          <w:szCs w:val="24"/>
        </w:rPr>
        <w:t xml:space="preserve">сельского поселения                                                                                                    </w:t>
      </w:r>
      <w:r w:rsidR="00AC0C73">
        <w:rPr>
          <w:rFonts w:ascii="Times New Roman" w:hAnsi="Times New Roman" w:cs="Times New Roman"/>
          <w:sz w:val="24"/>
          <w:szCs w:val="24"/>
        </w:rPr>
        <w:t xml:space="preserve">   </w:t>
      </w:r>
      <w:r w:rsidRPr="00EA790F">
        <w:rPr>
          <w:rFonts w:ascii="Times New Roman" w:hAnsi="Times New Roman" w:cs="Times New Roman"/>
          <w:sz w:val="24"/>
          <w:szCs w:val="24"/>
        </w:rPr>
        <w:t>Р.Ф.Асеинов</w:t>
      </w:r>
    </w:p>
    <w:p w:rsidR="00EA790F" w:rsidRPr="004E12C4" w:rsidRDefault="00EA790F" w:rsidP="00EA790F">
      <w:pPr>
        <w:tabs>
          <w:tab w:val="left" w:pos="5200"/>
        </w:tabs>
        <w:ind w:left="-100" w:hanging="42"/>
        <w:jc w:val="both"/>
        <w:rPr>
          <w:color w:val="000000"/>
          <w:sz w:val="24"/>
          <w:szCs w:val="24"/>
        </w:rPr>
      </w:pPr>
    </w:p>
    <w:p w:rsidR="0014198F" w:rsidRPr="00EA790F" w:rsidRDefault="00EA790F" w:rsidP="00EA790F">
      <w:pPr>
        <w:tabs>
          <w:tab w:val="left" w:pos="4536"/>
          <w:tab w:val="left" w:pos="4820"/>
        </w:tabs>
        <w:rPr>
          <w:sz w:val="26"/>
          <w:szCs w:val="26"/>
        </w:rPr>
      </w:pPr>
      <w:r>
        <w:rPr>
          <w:sz w:val="26"/>
          <w:szCs w:val="26"/>
        </w:rPr>
        <w:t xml:space="preserve">      </w:t>
      </w:r>
      <w:r>
        <w:rPr>
          <w:rFonts w:ascii="Times New Roman" w:hAnsi="Times New Roman" w:cs="Times New Roman"/>
          <w:sz w:val="24"/>
          <w:szCs w:val="24"/>
        </w:rPr>
        <w:t xml:space="preserve">  </w:t>
      </w:r>
    </w:p>
    <w:p w:rsidR="0014198F" w:rsidRDefault="0014198F" w:rsidP="00141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Альбусь-Сюрбеевского </w:t>
      </w:r>
    </w:p>
    <w:p w:rsidR="00EA790F" w:rsidRDefault="00311916" w:rsidP="00EA7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от 27</w:t>
      </w:r>
      <w:r w:rsidR="00EA790F">
        <w:rPr>
          <w:rFonts w:ascii="Times New Roman" w:hAnsi="Times New Roman" w:cs="Times New Roman"/>
          <w:sz w:val="24"/>
          <w:szCs w:val="24"/>
        </w:rPr>
        <w:t>.0</w:t>
      </w:r>
      <w:r>
        <w:rPr>
          <w:rFonts w:ascii="Times New Roman" w:hAnsi="Times New Roman" w:cs="Times New Roman"/>
          <w:sz w:val="24"/>
          <w:szCs w:val="24"/>
        </w:rPr>
        <w:t>7</w:t>
      </w:r>
      <w:r w:rsidR="0014198F">
        <w:rPr>
          <w:rFonts w:ascii="Times New Roman" w:hAnsi="Times New Roman" w:cs="Times New Roman"/>
          <w:sz w:val="24"/>
          <w:szCs w:val="24"/>
        </w:rPr>
        <w:t>.202</w:t>
      </w:r>
      <w:r w:rsidR="00EA790F">
        <w:rPr>
          <w:rFonts w:ascii="Times New Roman" w:hAnsi="Times New Roman" w:cs="Times New Roman"/>
          <w:sz w:val="24"/>
          <w:szCs w:val="24"/>
        </w:rPr>
        <w:t xml:space="preserve">1 № </w:t>
      </w:r>
      <w:r>
        <w:rPr>
          <w:rFonts w:ascii="Times New Roman" w:hAnsi="Times New Roman" w:cs="Times New Roman"/>
          <w:sz w:val="24"/>
          <w:szCs w:val="24"/>
        </w:rPr>
        <w:t>40</w:t>
      </w:r>
    </w:p>
    <w:p w:rsidR="00EA790F" w:rsidRPr="00EA790F" w:rsidRDefault="00EA790F" w:rsidP="00EA790F">
      <w:pPr>
        <w:spacing w:after="0" w:line="240" w:lineRule="auto"/>
        <w:jc w:val="center"/>
        <w:rPr>
          <w:rFonts w:ascii="Times New Roman" w:hAnsi="Times New Roman" w:cs="Times New Roman"/>
          <w:sz w:val="24"/>
          <w:szCs w:val="24"/>
        </w:rPr>
      </w:pPr>
    </w:p>
    <w:p w:rsidR="00333A65" w:rsidRPr="00333A65" w:rsidRDefault="00333A65" w:rsidP="00333A65">
      <w:pPr>
        <w:spacing w:after="0" w:line="240" w:lineRule="auto"/>
        <w:rPr>
          <w:rFonts w:ascii="Times New Roman" w:eastAsia="Arial CYR" w:hAnsi="Times New Roman" w:cs="Arial CYR"/>
          <w:bCs/>
          <w:sz w:val="24"/>
          <w:szCs w:val="24"/>
        </w:rPr>
      </w:pPr>
      <w:r w:rsidRPr="00333A65">
        <w:rPr>
          <w:rFonts w:ascii="Times New Roman" w:eastAsia="Arial CYR" w:hAnsi="Times New Roman" w:cs="Arial CYR"/>
          <w:bCs/>
          <w:sz w:val="24"/>
          <w:szCs w:val="24"/>
        </w:rPr>
        <w:t>Об утверждении административного</w:t>
      </w:r>
    </w:p>
    <w:p w:rsidR="00333A65" w:rsidRPr="00333A65" w:rsidRDefault="00333A65" w:rsidP="00333A65">
      <w:pPr>
        <w:spacing w:after="0" w:line="240" w:lineRule="auto"/>
        <w:rPr>
          <w:rFonts w:ascii="Times New Roman" w:eastAsia="Arial CYR" w:hAnsi="Times New Roman" w:cs="Arial CYR"/>
          <w:bCs/>
          <w:sz w:val="24"/>
          <w:szCs w:val="24"/>
        </w:rPr>
      </w:pPr>
      <w:r w:rsidRPr="00333A65">
        <w:rPr>
          <w:rFonts w:ascii="Times New Roman" w:eastAsia="Arial CYR" w:hAnsi="Times New Roman" w:cs="Arial CYR"/>
          <w:bCs/>
          <w:sz w:val="24"/>
          <w:szCs w:val="24"/>
        </w:rPr>
        <w:t>регламента по осуществлению муниципального</w:t>
      </w:r>
    </w:p>
    <w:p w:rsidR="00333A65" w:rsidRPr="00333A65" w:rsidRDefault="00333A65" w:rsidP="00333A65">
      <w:pPr>
        <w:spacing w:after="0" w:line="240" w:lineRule="auto"/>
        <w:rPr>
          <w:rFonts w:ascii="Times New Roman" w:eastAsia="Times New Roman" w:hAnsi="Times New Roman" w:cs="Times New Roman"/>
          <w:bCs/>
          <w:color w:val="000000"/>
          <w:sz w:val="24"/>
          <w:szCs w:val="24"/>
        </w:rPr>
      </w:pPr>
      <w:r w:rsidRPr="00333A65">
        <w:rPr>
          <w:rFonts w:ascii="Times New Roman" w:eastAsia="Arial CYR" w:hAnsi="Times New Roman" w:cs="Arial CYR"/>
          <w:bCs/>
          <w:sz w:val="24"/>
          <w:szCs w:val="24"/>
        </w:rPr>
        <w:t xml:space="preserve">контроля </w:t>
      </w:r>
      <w:r w:rsidRPr="00333A65">
        <w:rPr>
          <w:rFonts w:ascii="Times New Roman" w:eastAsia="Times New Roman" w:hAnsi="Times New Roman" w:cs="Times New Roman"/>
          <w:bCs/>
          <w:color w:val="000000"/>
          <w:sz w:val="24"/>
          <w:szCs w:val="24"/>
        </w:rPr>
        <w:t>за использованием и охраной недр при</w:t>
      </w:r>
    </w:p>
    <w:p w:rsidR="00333A65" w:rsidRPr="00333A65" w:rsidRDefault="00333A65" w:rsidP="00333A65">
      <w:pPr>
        <w:spacing w:after="0" w:line="240" w:lineRule="auto"/>
        <w:rPr>
          <w:rFonts w:ascii="Times New Roman" w:eastAsia="Times New Roman" w:hAnsi="Times New Roman" w:cs="Times New Roman"/>
          <w:bCs/>
          <w:color w:val="000000"/>
          <w:sz w:val="24"/>
          <w:szCs w:val="24"/>
        </w:rPr>
      </w:pPr>
      <w:r w:rsidRPr="00333A65">
        <w:rPr>
          <w:rFonts w:ascii="Times New Roman" w:eastAsia="Times New Roman" w:hAnsi="Times New Roman" w:cs="Times New Roman"/>
          <w:bCs/>
          <w:color w:val="000000"/>
          <w:sz w:val="24"/>
          <w:szCs w:val="24"/>
        </w:rPr>
        <w:t xml:space="preserve">добыче общераспространённых полезных </w:t>
      </w:r>
    </w:p>
    <w:p w:rsidR="00333A65" w:rsidRPr="00333A65" w:rsidRDefault="00333A65" w:rsidP="00333A65">
      <w:pPr>
        <w:spacing w:after="0" w:line="240" w:lineRule="auto"/>
        <w:rPr>
          <w:rFonts w:ascii="Times New Roman" w:eastAsia="Times New Roman" w:hAnsi="Times New Roman" w:cs="Times New Roman"/>
          <w:bCs/>
          <w:color w:val="000000"/>
          <w:sz w:val="24"/>
          <w:szCs w:val="24"/>
        </w:rPr>
      </w:pPr>
      <w:r w:rsidRPr="00333A65">
        <w:rPr>
          <w:rFonts w:ascii="Times New Roman" w:eastAsia="Times New Roman" w:hAnsi="Times New Roman" w:cs="Times New Roman"/>
          <w:bCs/>
          <w:color w:val="000000"/>
          <w:sz w:val="24"/>
          <w:szCs w:val="24"/>
        </w:rPr>
        <w:t>ископаемых, а также при строительстве подземных</w:t>
      </w:r>
    </w:p>
    <w:p w:rsidR="00333A65" w:rsidRPr="00333A65" w:rsidRDefault="00333A65" w:rsidP="00333A65">
      <w:pPr>
        <w:spacing w:after="0" w:line="240" w:lineRule="auto"/>
        <w:rPr>
          <w:rFonts w:ascii="Times New Roman" w:eastAsia="Times New Roman" w:hAnsi="Times New Roman" w:cs="Times New Roman"/>
          <w:bCs/>
          <w:color w:val="000000"/>
          <w:sz w:val="24"/>
          <w:szCs w:val="24"/>
        </w:rPr>
      </w:pPr>
      <w:r w:rsidRPr="00333A65">
        <w:rPr>
          <w:rFonts w:ascii="Times New Roman" w:eastAsia="Times New Roman" w:hAnsi="Times New Roman" w:cs="Times New Roman"/>
          <w:bCs/>
          <w:color w:val="000000"/>
          <w:sz w:val="24"/>
          <w:szCs w:val="24"/>
        </w:rPr>
        <w:t>сооружений, не связанных с добычей полезных</w:t>
      </w:r>
    </w:p>
    <w:p w:rsidR="00333A65" w:rsidRPr="00333A65" w:rsidRDefault="00333A65" w:rsidP="00333A65">
      <w:pPr>
        <w:spacing w:after="0" w:line="240" w:lineRule="auto"/>
        <w:rPr>
          <w:rFonts w:ascii="Times New Roman" w:eastAsia="Arial CYR" w:hAnsi="Times New Roman" w:cs="Arial CYR"/>
          <w:bCs/>
          <w:sz w:val="24"/>
          <w:szCs w:val="24"/>
        </w:rPr>
      </w:pPr>
      <w:r w:rsidRPr="00333A65">
        <w:rPr>
          <w:rFonts w:ascii="Times New Roman" w:eastAsia="Times New Roman" w:hAnsi="Times New Roman" w:cs="Times New Roman"/>
          <w:bCs/>
          <w:color w:val="000000"/>
          <w:sz w:val="24"/>
          <w:szCs w:val="24"/>
        </w:rPr>
        <w:t>ископаемых</w:t>
      </w:r>
      <w:r w:rsidRPr="00333A65">
        <w:rPr>
          <w:rFonts w:ascii="Times New Roman" w:eastAsia="Arial CYR" w:hAnsi="Times New Roman" w:cs="Arial CYR"/>
          <w:bCs/>
          <w:sz w:val="24"/>
          <w:szCs w:val="24"/>
        </w:rPr>
        <w:t xml:space="preserve"> на территории Альбусь-Сюрбеевского</w:t>
      </w:r>
    </w:p>
    <w:p w:rsidR="00333A65" w:rsidRPr="00333A65" w:rsidRDefault="00333A65" w:rsidP="00333A65">
      <w:pPr>
        <w:spacing w:after="0" w:line="240" w:lineRule="auto"/>
        <w:rPr>
          <w:rFonts w:ascii="Times New Roman" w:eastAsia="Arial CYR" w:hAnsi="Times New Roman" w:cs="Arial CYR"/>
          <w:bCs/>
          <w:sz w:val="24"/>
          <w:szCs w:val="24"/>
        </w:rPr>
      </w:pPr>
      <w:r w:rsidRPr="00333A65">
        <w:rPr>
          <w:rFonts w:ascii="Times New Roman" w:eastAsia="Arial CYR" w:hAnsi="Times New Roman" w:cs="Arial CYR"/>
          <w:bCs/>
          <w:sz w:val="24"/>
          <w:szCs w:val="24"/>
        </w:rPr>
        <w:t>сельского поселения Комсомольского района</w:t>
      </w:r>
    </w:p>
    <w:p w:rsidR="00333A65" w:rsidRPr="00333A65" w:rsidRDefault="00333A65" w:rsidP="00333A65">
      <w:pPr>
        <w:spacing w:after="0" w:line="240" w:lineRule="auto"/>
        <w:rPr>
          <w:rFonts w:ascii="Times New Roman" w:eastAsia="Arial CYR" w:hAnsi="Times New Roman" w:cs="Arial CYR"/>
          <w:bCs/>
          <w:sz w:val="24"/>
          <w:szCs w:val="24"/>
        </w:rPr>
      </w:pPr>
      <w:r w:rsidRPr="00333A65">
        <w:rPr>
          <w:rFonts w:ascii="Times New Roman" w:eastAsia="Arial CYR" w:hAnsi="Times New Roman" w:cs="Arial CYR"/>
          <w:bCs/>
          <w:sz w:val="24"/>
          <w:szCs w:val="24"/>
        </w:rPr>
        <w:t>Чувашской Республики</w:t>
      </w:r>
    </w:p>
    <w:p w:rsidR="00333A65" w:rsidRPr="00333A65" w:rsidRDefault="00333A65" w:rsidP="00333A65">
      <w:pPr>
        <w:spacing w:after="0" w:line="240" w:lineRule="auto"/>
        <w:rPr>
          <w:rFonts w:ascii="Times New Roman" w:eastAsia="Arial CYR" w:hAnsi="Times New Roman" w:cs="Arial CYR"/>
          <w:bCs/>
          <w:sz w:val="24"/>
          <w:szCs w:val="24"/>
        </w:rPr>
      </w:pPr>
    </w:p>
    <w:p w:rsidR="00333A65" w:rsidRPr="00333A65" w:rsidRDefault="00333A65" w:rsidP="00333A65">
      <w:pPr>
        <w:spacing w:after="0" w:line="240" w:lineRule="auto"/>
        <w:jc w:val="both"/>
        <w:rPr>
          <w:rFonts w:ascii="Times New Roman" w:eastAsia="Arial CYR" w:hAnsi="Times New Roman" w:cs="Arial CYR"/>
          <w:color w:val="000000"/>
          <w:sz w:val="24"/>
          <w:szCs w:val="24"/>
        </w:rPr>
      </w:pPr>
      <w:r w:rsidRPr="00C578E6">
        <w:rPr>
          <w:rFonts w:ascii="Times New Roman" w:eastAsia="Arial CYR" w:hAnsi="Times New Roman" w:cs="Arial CYR"/>
          <w:sz w:val="28"/>
          <w:szCs w:val="28"/>
        </w:rPr>
        <w:tab/>
      </w:r>
      <w:r w:rsidRPr="00333A65">
        <w:rPr>
          <w:rFonts w:ascii="Times New Roman" w:eastAsia="Arial CYR" w:hAnsi="Times New Roman" w:cs="Arial CY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333A65">
        <w:rPr>
          <w:rFonts w:ascii="Times New Roman" w:eastAsia="Arial CYR" w:hAnsi="Times New Roman" w:cs="Times New Roman"/>
          <w:sz w:val="24"/>
          <w:szCs w:val="24"/>
        </w:rPr>
        <w:t xml:space="preserve"> </w:t>
      </w:r>
      <w:r w:rsidRPr="00333A65">
        <w:rPr>
          <w:rFonts w:ascii="Times New Roman" w:eastAsia="Times New Roman" w:hAnsi="Times New Roman" w:cs="Times New Roman"/>
          <w:color w:val="000000"/>
          <w:sz w:val="24"/>
          <w:szCs w:val="24"/>
        </w:rPr>
        <w:t>Федеральным законом от 21.02.1992 № 2395-1 «О недрах»,</w:t>
      </w:r>
      <w:r w:rsidRPr="00333A65">
        <w:rPr>
          <w:rFonts w:ascii="Times New Roman" w:eastAsia="Arial CYR" w:hAnsi="Times New Roman" w:cs="Arial CYR"/>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33A65">
        <w:rPr>
          <w:rFonts w:ascii="Times New Roman" w:eastAsia="Arial CYR" w:hAnsi="Times New Roman" w:cs="Arial CYR"/>
          <w:color w:val="000000"/>
          <w:sz w:val="24"/>
          <w:szCs w:val="24"/>
        </w:rPr>
        <w:t xml:space="preserve">администрация Альбусь-Сюрбеевского сельского поселения </w:t>
      </w:r>
      <w:r w:rsidRPr="00333A65">
        <w:rPr>
          <w:rFonts w:ascii="Times New Roman" w:eastAsia="Arial CYR" w:hAnsi="Times New Roman" w:cs="Arial CYR"/>
          <w:bCs/>
          <w:color w:val="000000"/>
          <w:sz w:val="24"/>
          <w:szCs w:val="24"/>
        </w:rPr>
        <w:t>п о с т а н о в л я е т:</w:t>
      </w:r>
    </w:p>
    <w:p w:rsidR="00333A65" w:rsidRPr="00333A65" w:rsidRDefault="00333A65" w:rsidP="00333A65">
      <w:pPr>
        <w:spacing w:after="0" w:line="240" w:lineRule="auto"/>
        <w:jc w:val="both"/>
        <w:rPr>
          <w:rFonts w:ascii="Times New Roman" w:eastAsia="Arial CYR" w:hAnsi="Times New Roman" w:cs="Arial CYR"/>
          <w:sz w:val="24"/>
          <w:szCs w:val="24"/>
        </w:rPr>
      </w:pPr>
      <w:r w:rsidRPr="00333A65">
        <w:rPr>
          <w:rFonts w:ascii="Times New Roman" w:eastAsia="Arial CYR" w:hAnsi="Times New Roman" w:cs="Arial CYR"/>
          <w:sz w:val="24"/>
          <w:szCs w:val="24"/>
        </w:rPr>
        <w:tab/>
        <w:t xml:space="preserve">1. Утвердить административный регламент по осуществлению муниципального контроля </w:t>
      </w:r>
      <w:r w:rsidRPr="00333A65">
        <w:rPr>
          <w:rFonts w:ascii="Times New Roman" w:eastAsia="Times New Roman" w:hAnsi="Times New Roman" w:cs="Times New Roman"/>
          <w:color w:val="000000"/>
          <w:sz w:val="24"/>
          <w:szCs w:val="24"/>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333A65">
        <w:rPr>
          <w:rFonts w:ascii="Times New Roman" w:eastAsia="Arial CYR" w:hAnsi="Times New Roman" w:cs="Arial CYR"/>
          <w:sz w:val="24"/>
          <w:szCs w:val="24"/>
        </w:rPr>
        <w:t xml:space="preserve"> на территории Альбусь-Сюрбеевского сельского поселения Комсомольского района Чувашской Республики. (Прилагается).</w:t>
      </w:r>
    </w:p>
    <w:p w:rsidR="00333A65" w:rsidRPr="00333A65" w:rsidRDefault="00333A65" w:rsidP="00333A65">
      <w:pPr>
        <w:shd w:val="clear" w:color="auto" w:fill="FFFFFF"/>
        <w:spacing w:after="0" w:line="240" w:lineRule="auto"/>
        <w:ind w:firstLine="540"/>
        <w:jc w:val="both"/>
        <w:rPr>
          <w:rFonts w:ascii="Times New Roman" w:hAnsi="Times New Roman"/>
          <w:color w:val="000000"/>
          <w:sz w:val="24"/>
          <w:szCs w:val="24"/>
        </w:rPr>
      </w:pPr>
      <w:r w:rsidRPr="00333A65">
        <w:rPr>
          <w:rFonts w:ascii="Times New Roman" w:eastAsia="Arial CYR" w:hAnsi="Times New Roman" w:cs="Arial CYR"/>
          <w:sz w:val="24"/>
          <w:szCs w:val="24"/>
        </w:rPr>
        <w:tab/>
        <w:t>2</w:t>
      </w:r>
      <w:r w:rsidRPr="00333A65">
        <w:rPr>
          <w:rFonts w:ascii="Times New Roman" w:eastAsia="Arial CYR" w:hAnsi="Times New Roman" w:cs="Arial CYR"/>
          <w:color w:val="000000"/>
          <w:sz w:val="24"/>
          <w:szCs w:val="24"/>
        </w:rPr>
        <w:t xml:space="preserve">. </w:t>
      </w:r>
      <w:r w:rsidRPr="00333A65">
        <w:rPr>
          <w:rFonts w:ascii="Times New Roman" w:hAnsi="Times New Roman"/>
          <w:color w:val="000000"/>
          <w:sz w:val="24"/>
          <w:szCs w:val="24"/>
        </w:rPr>
        <w:t xml:space="preserve">Настоящее постановление вступает в силу после его официального опубликования  в  информационном бюллетене </w:t>
      </w:r>
      <w:r w:rsidRPr="00333A65">
        <w:rPr>
          <w:rFonts w:ascii="Times New Roman" w:hAnsi="Times New Roman"/>
          <w:color w:val="000000"/>
          <w:sz w:val="24"/>
          <w:szCs w:val="24"/>
        </w:rPr>
        <w:tab/>
        <w:t xml:space="preserve">«Вестник Альбусь-Сюрбеевского сельского поселения» и подлежит размещению на официальном сайте администрации </w:t>
      </w:r>
      <w:r w:rsidRPr="00333A65">
        <w:rPr>
          <w:rFonts w:ascii="Times New Roman" w:hAnsi="Times New Roman"/>
          <w:bCs/>
          <w:color w:val="000000"/>
          <w:sz w:val="24"/>
          <w:szCs w:val="24"/>
        </w:rPr>
        <w:t>Альбусь-Сюрбеевского сельского поселения.</w:t>
      </w:r>
    </w:p>
    <w:p w:rsidR="00333A65" w:rsidRPr="00333A65" w:rsidRDefault="00333A65" w:rsidP="00333A65">
      <w:pPr>
        <w:spacing w:after="0" w:line="240" w:lineRule="auto"/>
        <w:ind w:firstLine="720"/>
        <w:jc w:val="both"/>
        <w:rPr>
          <w:rFonts w:ascii="Times New Roman" w:hAnsi="Times New Roman"/>
          <w:color w:val="000000"/>
          <w:sz w:val="24"/>
          <w:szCs w:val="24"/>
        </w:rPr>
      </w:pPr>
      <w:r w:rsidRPr="00333A65">
        <w:rPr>
          <w:rFonts w:ascii="Times New Roman" w:hAnsi="Times New Roman"/>
          <w:bCs/>
          <w:color w:val="000000"/>
          <w:sz w:val="24"/>
          <w:szCs w:val="24"/>
        </w:rPr>
        <w:t xml:space="preserve">3. </w:t>
      </w:r>
      <w:r w:rsidRPr="00333A65">
        <w:rPr>
          <w:rFonts w:ascii="Times New Roman" w:hAnsi="Times New Roman"/>
          <w:sz w:val="24"/>
          <w:szCs w:val="24"/>
        </w:rPr>
        <w:t>Контроль за исполнением настоящего постановления возлагаю на себя.</w:t>
      </w:r>
    </w:p>
    <w:p w:rsidR="00333A65" w:rsidRPr="00333A65" w:rsidRDefault="00333A65" w:rsidP="00333A65">
      <w:pPr>
        <w:tabs>
          <w:tab w:val="left" w:pos="7710"/>
        </w:tabs>
        <w:spacing w:after="0" w:line="240" w:lineRule="auto"/>
        <w:jc w:val="both"/>
        <w:rPr>
          <w:rFonts w:ascii="Times New Roman" w:hAnsi="Times New Roman"/>
          <w:sz w:val="24"/>
          <w:szCs w:val="24"/>
        </w:rPr>
      </w:pPr>
      <w:r w:rsidRPr="00333A65">
        <w:rPr>
          <w:rFonts w:ascii="Times New Roman" w:hAnsi="Times New Roman"/>
          <w:sz w:val="24"/>
          <w:szCs w:val="24"/>
        </w:rPr>
        <w:tab/>
      </w:r>
    </w:p>
    <w:p w:rsidR="00333A65" w:rsidRPr="00333A65" w:rsidRDefault="00333A65" w:rsidP="00333A65">
      <w:pPr>
        <w:spacing w:after="0" w:line="240" w:lineRule="auto"/>
        <w:jc w:val="both"/>
        <w:rPr>
          <w:rFonts w:ascii="Times New Roman" w:hAnsi="Times New Roman"/>
          <w:sz w:val="24"/>
          <w:szCs w:val="24"/>
        </w:rPr>
      </w:pPr>
      <w:r w:rsidRPr="00333A65">
        <w:rPr>
          <w:rFonts w:ascii="Times New Roman" w:hAnsi="Times New Roman"/>
          <w:sz w:val="24"/>
          <w:szCs w:val="24"/>
        </w:rPr>
        <w:t>Глава Альбусь-Сюрбеевского</w:t>
      </w:r>
    </w:p>
    <w:p w:rsidR="00333A65" w:rsidRPr="00333A65" w:rsidRDefault="00333A65" w:rsidP="00333A65">
      <w:pPr>
        <w:spacing w:after="0" w:line="240" w:lineRule="auto"/>
        <w:jc w:val="both"/>
        <w:rPr>
          <w:rFonts w:ascii="Times New Roman" w:hAnsi="Times New Roman"/>
          <w:sz w:val="24"/>
          <w:szCs w:val="24"/>
        </w:rPr>
      </w:pPr>
      <w:r w:rsidRPr="00333A65">
        <w:rPr>
          <w:rFonts w:ascii="Times New Roman" w:hAnsi="Times New Roman"/>
          <w:sz w:val="24"/>
          <w:szCs w:val="24"/>
        </w:rPr>
        <w:t>сельского поселения</w:t>
      </w:r>
      <w:r w:rsidRPr="00333A65">
        <w:rPr>
          <w:rFonts w:ascii="Times New Roman" w:hAnsi="Times New Roman"/>
          <w:sz w:val="24"/>
          <w:szCs w:val="24"/>
        </w:rPr>
        <w:tab/>
      </w:r>
      <w:r w:rsidRPr="00333A65">
        <w:rPr>
          <w:rFonts w:ascii="Times New Roman" w:hAnsi="Times New Roman"/>
          <w:sz w:val="24"/>
          <w:szCs w:val="24"/>
        </w:rPr>
        <w:tab/>
      </w:r>
      <w:r w:rsidRPr="00333A65">
        <w:rPr>
          <w:rFonts w:ascii="Times New Roman" w:hAnsi="Times New Roman"/>
          <w:sz w:val="24"/>
          <w:szCs w:val="24"/>
        </w:rPr>
        <w:tab/>
        <w:t xml:space="preserve">                                               О.А.Алексеева</w:t>
      </w:r>
      <w:r w:rsidRPr="00333A65">
        <w:rPr>
          <w:rFonts w:ascii="Times New Roman" w:hAnsi="Times New Roman"/>
          <w:sz w:val="24"/>
          <w:szCs w:val="24"/>
        </w:rPr>
        <w:tab/>
        <w:t xml:space="preserve">                 </w:t>
      </w:r>
    </w:p>
    <w:p w:rsidR="00333A65" w:rsidRPr="00333A65" w:rsidRDefault="00333A65" w:rsidP="00333A65">
      <w:pPr>
        <w:spacing w:after="0" w:line="240" w:lineRule="auto"/>
        <w:jc w:val="both"/>
        <w:rPr>
          <w:rFonts w:ascii="Times New Roman" w:hAnsi="Times New Roman"/>
          <w:sz w:val="24"/>
          <w:szCs w:val="24"/>
        </w:rPr>
      </w:pPr>
    </w:p>
    <w:p w:rsidR="00333A65" w:rsidRPr="00333A65" w:rsidRDefault="00311916" w:rsidP="00311916">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333A65" w:rsidRPr="00333A65">
        <w:rPr>
          <w:rFonts w:ascii="Times New Roman" w:hAnsi="Times New Roman"/>
          <w:color w:val="000000"/>
          <w:sz w:val="24"/>
          <w:szCs w:val="24"/>
        </w:rPr>
        <w:t xml:space="preserve">Приложение </w:t>
      </w:r>
    </w:p>
    <w:p w:rsidR="00333A65" w:rsidRPr="00333A65" w:rsidRDefault="00333A65" w:rsidP="00311916">
      <w:pPr>
        <w:pStyle w:val="af4"/>
        <w:ind w:right="0"/>
        <w:jc w:val="right"/>
        <w:rPr>
          <w:rFonts w:ascii="Times New Roman" w:hAnsi="Times New Roman"/>
          <w:color w:val="000000"/>
        </w:rPr>
      </w:pPr>
      <w:r w:rsidRPr="00333A65">
        <w:rPr>
          <w:rFonts w:ascii="Times New Roman" w:hAnsi="Times New Roman"/>
          <w:color w:val="000000"/>
        </w:rPr>
        <w:t>к постановлению</w:t>
      </w:r>
    </w:p>
    <w:p w:rsidR="00333A65" w:rsidRPr="00333A65" w:rsidRDefault="00333A65" w:rsidP="00311916">
      <w:pPr>
        <w:pStyle w:val="af4"/>
        <w:ind w:right="0"/>
        <w:jc w:val="right"/>
        <w:rPr>
          <w:rFonts w:ascii="Times New Roman" w:eastAsia="Arial CYR" w:hAnsi="Times New Roman" w:cs="Arial CYR"/>
          <w:color w:val="000000"/>
        </w:rPr>
      </w:pPr>
      <w:r w:rsidRPr="00333A65">
        <w:rPr>
          <w:rFonts w:ascii="Times New Roman" w:eastAsia="Arial CYR" w:hAnsi="Times New Roman" w:cs="Arial CYR"/>
          <w:color w:val="000000"/>
        </w:rPr>
        <w:t xml:space="preserve"> администрации Альбусь-Сюрбеевского</w:t>
      </w:r>
    </w:p>
    <w:p w:rsidR="00333A65" w:rsidRDefault="00333A65" w:rsidP="00311916">
      <w:pPr>
        <w:pStyle w:val="af4"/>
        <w:tabs>
          <w:tab w:val="left" w:pos="9498"/>
        </w:tabs>
        <w:ind w:right="0"/>
        <w:jc w:val="right"/>
        <w:rPr>
          <w:rFonts w:ascii="Times New Roman" w:eastAsia="Arial CYR" w:hAnsi="Times New Roman" w:cs="Arial CYR"/>
          <w:color w:val="000000"/>
        </w:rPr>
      </w:pPr>
      <w:r w:rsidRPr="00333A65">
        <w:rPr>
          <w:rFonts w:ascii="Times New Roman" w:eastAsia="Arial CYR" w:hAnsi="Times New Roman" w:cs="Arial CYR"/>
          <w:color w:val="000000"/>
        </w:rPr>
        <w:t xml:space="preserve"> сельского поселения</w:t>
      </w:r>
      <w:r>
        <w:rPr>
          <w:rFonts w:ascii="Times New Roman" w:eastAsia="Arial CYR" w:hAnsi="Times New Roman" w:cs="Arial CYR"/>
          <w:color w:val="000000"/>
        </w:rPr>
        <w:br/>
        <w:t>от 27.07.2021г.  № 40</w:t>
      </w:r>
    </w:p>
    <w:p w:rsidR="00333A65" w:rsidRDefault="00333A65" w:rsidP="00311916">
      <w:pPr>
        <w:spacing w:line="200" w:lineRule="atLeast"/>
        <w:rPr>
          <w:rFonts w:ascii="Times New Roman" w:eastAsia="Arial CYR" w:hAnsi="Times New Roman" w:cs="Arial CYR"/>
          <w:sz w:val="24"/>
        </w:rPr>
      </w:pPr>
      <w:bookmarkStart w:id="0" w:name="_GoBack"/>
      <w:bookmarkEnd w:id="0"/>
    </w:p>
    <w:p w:rsidR="00333A65" w:rsidRDefault="00333A65" w:rsidP="00333A65">
      <w:pPr>
        <w:spacing w:line="200" w:lineRule="atLeast"/>
        <w:jc w:val="center"/>
        <w:rPr>
          <w:rFonts w:ascii="Times New Roman" w:eastAsia="Arial CYR" w:hAnsi="Times New Roman" w:cs="Arial CYR"/>
          <w:b/>
          <w:bCs/>
          <w:sz w:val="24"/>
        </w:rPr>
      </w:pPr>
      <w:r>
        <w:rPr>
          <w:rFonts w:ascii="Times New Roman" w:eastAsia="Arial CYR" w:hAnsi="Times New Roman" w:cs="Arial CYR"/>
          <w:b/>
          <w:bCs/>
          <w:sz w:val="24"/>
        </w:rPr>
        <w:lastRenderedPageBreak/>
        <w:t>Административный регламент</w:t>
      </w:r>
    </w:p>
    <w:p w:rsidR="00333A65" w:rsidRPr="00333A65" w:rsidRDefault="00333A65" w:rsidP="00333A65">
      <w:pPr>
        <w:spacing w:line="200" w:lineRule="atLeast"/>
        <w:jc w:val="center"/>
        <w:rPr>
          <w:rFonts w:ascii="Times New Roman" w:eastAsia="Arial CYR" w:hAnsi="Times New Roman" w:cs="Arial CYR"/>
          <w:b/>
          <w:bCs/>
          <w:sz w:val="24"/>
        </w:rPr>
      </w:pPr>
      <w:r>
        <w:rPr>
          <w:rFonts w:ascii="Times New Roman" w:eastAsia="Arial CYR" w:hAnsi="Times New Roman" w:cs="Arial CYR"/>
          <w:b/>
          <w:bCs/>
          <w:sz w:val="24"/>
        </w:rPr>
        <w:t xml:space="preserve"> по осуществлению муниципального контроля </w:t>
      </w:r>
      <w:r>
        <w:rPr>
          <w:rFonts w:ascii="Times New Roman" w:eastAsia="Times New Roman" w:hAnsi="Times New Roman" w:cs="Times New Roman"/>
          <w:b/>
          <w:bCs/>
          <w:color w:val="000000"/>
          <w:sz w:val="24"/>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eastAsia="Arial CYR" w:hAnsi="Times New Roman" w:cs="Arial CYR"/>
          <w:b/>
          <w:bCs/>
          <w:sz w:val="24"/>
        </w:rPr>
        <w:t xml:space="preserve"> на территории Альбусь-Сюрбеевского сельского поселения Комсомольского района Чувашской Республики</w:t>
      </w:r>
    </w:p>
    <w:p w:rsidR="00333A65" w:rsidRPr="00333A65" w:rsidRDefault="00333A65" w:rsidP="00333A65">
      <w:pPr>
        <w:spacing w:line="200" w:lineRule="atLeast"/>
        <w:jc w:val="center"/>
        <w:rPr>
          <w:rFonts w:ascii="Times New Roman" w:eastAsia="Arial CYR" w:hAnsi="Times New Roman" w:cs="Arial CYR"/>
          <w:b/>
          <w:bCs/>
          <w:sz w:val="24"/>
        </w:rPr>
      </w:pPr>
      <w:r>
        <w:rPr>
          <w:rFonts w:ascii="Times New Roman" w:eastAsia="Arial CYR" w:hAnsi="Times New Roman" w:cs="Arial CYR"/>
          <w:b/>
          <w:bCs/>
          <w:sz w:val="24"/>
        </w:rPr>
        <w:t>1. Общие положения</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r>
      <w:r>
        <w:rPr>
          <w:rFonts w:ascii="Times New Roman" w:eastAsia="Arial CYR" w:hAnsi="Times New Roman" w:cs="Arial CYR"/>
          <w:b/>
          <w:bCs/>
          <w:color w:val="000000"/>
          <w:sz w:val="24"/>
        </w:rPr>
        <w:t>1.1. Наименование муниципального контроля</w:t>
      </w:r>
      <w:r>
        <w:rPr>
          <w:rFonts w:ascii="Times New Roman" w:eastAsia="Arial CYR" w:hAnsi="Times New Roman" w:cs="Arial CYR"/>
          <w:color w:val="000000"/>
          <w:sz w:val="24"/>
        </w:rPr>
        <w:t xml:space="preserve"> - осуществление </w:t>
      </w:r>
      <w:r>
        <w:rPr>
          <w:rStyle w:val="a5"/>
          <w:rFonts w:eastAsia="Arial CYR" w:cs="Arial CYR"/>
          <w:b w:val="0"/>
          <w:bCs w:val="0"/>
          <w:color w:val="000000"/>
          <w:sz w:val="24"/>
        </w:rPr>
        <w:t>муниципального контроля</w:t>
      </w:r>
      <w:r>
        <w:rPr>
          <w:rFonts w:ascii="Times New Roman" w:eastAsia="Arial CYR" w:hAnsi="Times New Roman" w:cs="Arial CYR"/>
          <w:sz w:val="24"/>
        </w:rPr>
        <w:t xml:space="preserve"> </w:t>
      </w:r>
      <w:r>
        <w:rPr>
          <w:rFonts w:ascii="Times New Roman" w:eastAsia="Times New Roman" w:hAnsi="Times New Roman" w:cs="Times New Roman"/>
          <w:color w:val="000000"/>
          <w:sz w:val="24"/>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eastAsia="Arial CYR" w:hAnsi="Times New Roman" w:cs="Arial CYR"/>
          <w:sz w:val="24"/>
        </w:rPr>
        <w:t xml:space="preserve"> на территории Альбусь-Сюрбеевского сельского поселения Комсомольского района Чувашской Республики (далее - муниципальный контроль в сфере недропользования).</w:t>
      </w:r>
    </w:p>
    <w:p w:rsidR="00333A65" w:rsidRDefault="00333A65" w:rsidP="00333A65">
      <w:pPr>
        <w:spacing w:line="200" w:lineRule="atLeast"/>
        <w:jc w:val="both"/>
        <w:rPr>
          <w:rFonts w:ascii="Times New Roman" w:eastAsia="Arial CYR" w:hAnsi="Times New Roman" w:cs="Arial CYR"/>
          <w:color w:val="000000"/>
          <w:sz w:val="24"/>
        </w:rPr>
      </w:pPr>
      <w:r>
        <w:rPr>
          <w:rFonts w:ascii="Times New Roman" w:eastAsia="Arial CYR" w:hAnsi="Times New Roman" w:cs="Arial CYR"/>
          <w:sz w:val="24"/>
        </w:rPr>
        <w:tab/>
      </w:r>
      <w:r>
        <w:rPr>
          <w:rFonts w:ascii="Times New Roman" w:eastAsia="Arial CYR" w:hAnsi="Times New Roman" w:cs="Arial CYR"/>
          <w:b/>
          <w:bCs/>
          <w:color w:val="000000"/>
          <w:sz w:val="24"/>
        </w:rPr>
        <w:t>1.2. Наименование органа муниципального контроля</w:t>
      </w:r>
      <w:r>
        <w:rPr>
          <w:rFonts w:ascii="Times New Roman" w:eastAsia="Arial CYR" w:hAnsi="Times New Roman" w:cs="Arial CYR"/>
          <w:sz w:val="24"/>
        </w:rPr>
        <w:t xml:space="preserve"> - </w:t>
      </w:r>
      <w:r>
        <w:rPr>
          <w:rFonts w:ascii="Times New Roman" w:eastAsia="Arial CYR" w:hAnsi="Times New Roman" w:cs="Arial CYR"/>
          <w:color w:val="000000"/>
          <w:sz w:val="24"/>
        </w:rPr>
        <w:t>Администрация Альбусь-Сюрбеевского сельского поселения Комсомольского района Чувашской Республики (далее – уполномоченный орган).</w:t>
      </w:r>
    </w:p>
    <w:p w:rsidR="00333A65" w:rsidRDefault="00333A65" w:rsidP="00333A65">
      <w:pPr>
        <w:spacing w:line="200" w:lineRule="atLeast"/>
        <w:jc w:val="both"/>
        <w:rPr>
          <w:rFonts w:ascii="Times New Roman" w:eastAsia="Arial CYR" w:hAnsi="Times New Roman" w:cs="Arial CYR"/>
          <w:b/>
          <w:bCs/>
          <w:sz w:val="24"/>
        </w:rPr>
      </w:pPr>
      <w:r>
        <w:rPr>
          <w:rFonts w:ascii="Times New Roman" w:eastAsia="Arial CYR" w:hAnsi="Times New Roman" w:cs="Arial CYR"/>
          <w:sz w:val="24"/>
        </w:rPr>
        <w:tab/>
      </w:r>
      <w:r>
        <w:rPr>
          <w:rFonts w:ascii="Times New Roman" w:eastAsia="Arial CYR" w:hAnsi="Times New Roman" w:cs="Arial CYR"/>
          <w:b/>
          <w:bCs/>
          <w:sz w:val="24"/>
        </w:rPr>
        <w:t xml:space="preserve">1.3. Перечень нормативных правовых актов, непосредственно регулирующих осуществление муниципального контроля </w:t>
      </w:r>
      <w:r>
        <w:rPr>
          <w:rFonts w:ascii="Times New Roman" w:eastAsia="Arial CYR" w:hAnsi="Times New Roman" w:cs="Arial CYR"/>
          <w:b/>
          <w:bCs/>
          <w:color w:val="000000"/>
          <w:sz w:val="24"/>
        </w:rPr>
        <w:t>в сфере недропользования</w:t>
      </w:r>
      <w:r>
        <w:rPr>
          <w:rFonts w:ascii="Times New Roman" w:eastAsia="Arial CYR" w:hAnsi="Times New Roman" w:cs="Arial CYR"/>
          <w:b/>
          <w:bCs/>
          <w:sz w:val="24"/>
        </w:rPr>
        <w:t>:</w:t>
      </w:r>
    </w:p>
    <w:p w:rsidR="00333A65" w:rsidRDefault="00333A65" w:rsidP="00333A65">
      <w:pPr>
        <w:tabs>
          <w:tab w:val="left" w:pos="0"/>
        </w:tabs>
        <w:spacing w:line="200" w:lineRule="atLeast"/>
        <w:jc w:val="both"/>
        <w:rPr>
          <w:rFonts w:ascii="Times New Roman" w:hAnsi="Times New Roman"/>
          <w:sz w:val="24"/>
        </w:rPr>
      </w:pPr>
      <w:r>
        <w:rPr>
          <w:rFonts w:ascii="Times New Roman" w:hAnsi="Times New Roman"/>
          <w:sz w:val="24"/>
        </w:rPr>
        <w:tab/>
        <w:t>1.3.1. Кодекс Российской Федерации об административных правонарушениях;</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t xml:space="preserve">1.3.3.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333A65" w:rsidRDefault="00333A65" w:rsidP="00333A65">
      <w:pPr>
        <w:pStyle w:val="ConsPlusNormal1"/>
        <w:jc w:val="both"/>
        <w:rPr>
          <w:rFonts w:ascii="Times New Roman" w:eastAsia="Arial CYR" w:hAnsi="Times New Roman" w:cs="Arial CYR"/>
          <w:sz w:val="24"/>
          <w:szCs w:val="24"/>
        </w:rPr>
      </w:pPr>
      <w:r>
        <w:rPr>
          <w:rFonts w:ascii="Times New Roman" w:hAnsi="Times New Roman"/>
          <w:sz w:val="24"/>
          <w:szCs w:val="24"/>
        </w:rPr>
        <w:tab/>
        <w:t xml:space="preserve">1.3.4. </w:t>
      </w:r>
      <w:r>
        <w:rPr>
          <w:rFonts w:ascii="Times New Roman" w:eastAsia="Arial CYR" w:hAnsi="Times New Roman" w:cs="Arial CYR"/>
          <w:sz w:val="24"/>
          <w:szCs w:val="24"/>
        </w:rPr>
        <w:t>Федеральный закон от 02.05.2006 № 59-ФЗ «О порядке рассмотрения обращений граждан Российской Федерации»;</w:t>
      </w:r>
    </w:p>
    <w:p w:rsidR="00333A65" w:rsidRDefault="00333A65" w:rsidP="00333A65">
      <w:pPr>
        <w:pStyle w:val="ConsPlusNormal1"/>
        <w:jc w:val="both"/>
        <w:rPr>
          <w:rFonts w:ascii="Times New Roman" w:eastAsia="Times New Roman" w:hAnsi="Times New Roman" w:cs="Times New Roman"/>
          <w:color w:val="000000"/>
          <w:sz w:val="24"/>
          <w:szCs w:val="24"/>
        </w:rPr>
      </w:pPr>
      <w:r>
        <w:rPr>
          <w:rFonts w:ascii="Times New Roman" w:hAnsi="Times New Roman"/>
          <w:sz w:val="24"/>
          <w:szCs w:val="24"/>
        </w:rPr>
        <w:tab/>
        <w:t xml:space="preserve">1.3.5. </w:t>
      </w:r>
      <w:r>
        <w:rPr>
          <w:rFonts w:ascii="Times New Roman" w:eastAsia="Times New Roman" w:hAnsi="Times New Roman" w:cs="Times New Roman"/>
          <w:color w:val="000000"/>
          <w:sz w:val="24"/>
          <w:szCs w:val="24"/>
        </w:rPr>
        <w:t>Федеральный закон от 21.02.1992 № 2395-1 «О недрах»;</w:t>
      </w:r>
    </w:p>
    <w:p w:rsidR="00333A65" w:rsidRDefault="00333A65" w:rsidP="00333A65">
      <w:pPr>
        <w:pStyle w:val="ConsPlusNormal1"/>
        <w:jc w:val="both"/>
        <w:rPr>
          <w:rFonts w:ascii="Times New Roman" w:eastAsia="Arial CYR" w:hAnsi="Times New Roman" w:cs="Arial CYR"/>
          <w:color w:val="000000"/>
          <w:sz w:val="24"/>
          <w:szCs w:val="24"/>
        </w:rPr>
      </w:pPr>
      <w:r>
        <w:rPr>
          <w:rFonts w:ascii="Times New Roman" w:hAnsi="Times New Roman"/>
          <w:sz w:val="24"/>
          <w:szCs w:val="24"/>
        </w:rPr>
        <w:tab/>
        <w:t xml:space="preserve">1.3.6. </w:t>
      </w:r>
      <w:r>
        <w:rPr>
          <w:rFonts w:ascii="Times New Roman" w:eastAsia="Arial CYR" w:hAnsi="Times New Roman" w:cs="Arial CYR"/>
          <w:color w:val="000000"/>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333A65" w:rsidRDefault="00333A65" w:rsidP="00333A65">
      <w:pPr>
        <w:pStyle w:val="ConsPlusTitle"/>
        <w:spacing w:line="200" w:lineRule="atLeast"/>
        <w:ind w:firstLine="720"/>
        <w:jc w:val="both"/>
        <w:rPr>
          <w:rFonts w:eastAsia="Arial CYR" w:cs="Arial CYR"/>
          <w:b w:val="0"/>
          <w:bCs w:val="0"/>
          <w:color w:val="000000"/>
          <w:spacing w:val="3"/>
        </w:rPr>
      </w:pPr>
      <w:r>
        <w:rPr>
          <w:b w:val="0"/>
          <w:bCs w:val="0"/>
        </w:rPr>
        <w:t xml:space="preserve">1.3.7. </w:t>
      </w:r>
      <w:r>
        <w:rPr>
          <w:rFonts w:eastAsia="Arial CYR" w:cs="Arial CYR"/>
          <w:b w:val="0"/>
          <w:bCs w:val="0"/>
          <w:color w:val="000000"/>
          <w:spacing w:val="3"/>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A65" w:rsidRDefault="00333A65" w:rsidP="00333A65">
      <w:pPr>
        <w:pStyle w:val="ConsPlusNormal1"/>
        <w:spacing w:line="200" w:lineRule="atLeast"/>
        <w:jc w:val="both"/>
        <w:rPr>
          <w:rFonts w:ascii="Times New Roman" w:eastAsia="Arial CYR" w:hAnsi="Times New Roman" w:cs="Arial CYR"/>
          <w:sz w:val="24"/>
          <w:szCs w:val="24"/>
        </w:rPr>
      </w:pPr>
      <w:r>
        <w:rPr>
          <w:rFonts w:ascii="Times New Roman" w:eastAsia="Arial CYR" w:hAnsi="Times New Roman" w:cs="Arial CYR"/>
          <w:sz w:val="24"/>
          <w:szCs w:val="24"/>
        </w:rPr>
        <w:tab/>
        <w:t>1.3.8. Настоящий административный регламент.</w:t>
      </w:r>
    </w:p>
    <w:p w:rsidR="00333A65" w:rsidRDefault="00333A65" w:rsidP="00333A65">
      <w:pPr>
        <w:spacing w:line="200" w:lineRule="atLeast"/>
        <w:jc w:val="both"/>
        <w:rPr>
          <w:rFonts w:ascii="Times New Roman" w:hAnsi="Times New Roman"/>
          <w:b/>
          <w:bCs/>
          <w:sz w:val="24"/>
        </w:rPr>
      </w:pPr>
      <w:r>
        <w:rPr>
          <w:rFonts w:ascii="Times New Roman" w:hAnsi="Times New Roman"/>
          <w:b/>
          <w:bCs/>
          <w:sz w:val="24"/>
        </w:rPr>
        <w:tab/>
        <w:t xml:space="preserve">1.4. Перечень должностных лиц органа муниципального контроля </w:t>
      </w:r>
      <w:r>
        <w:rPr>
          <w:rFonts w:ascii="Times New Roman" w:eastAsia="Arial CYR" w:hAnsi="Times New Roman" w:cs="Arial CYR"/>
          <w:b/>
          <w:bCs/>
          <w:color w:val="000000"/>
          <w:sz w:val="24"/>
        </w:rPr>
        <w:t>в сфере недропользования</w:t>
      </w:r>
      <w:r>
        <w:rPr>
          <w:rFonts w:ascii="Times New Roman" w:hAnsi="Times New Roman"/>
          <w:b/>
          <w:bCs/>
          <w:sz w:val="24"/>
        </w:rPr>
        <w:t>:</w:t>
      </w:r>
    </w:p>
    <w:p w:rsidR="00333A65" w:rsidRDefault="00333A65" w:rsidP="00333A65">
      <w:pPr>
        <w:jc w:val="both"/>
        <w:rPr>
          <w:rFonts w:ascii="Times New Roman" w:eastAsia="Arial CYR" w:hAnsi="Times New Roman" w:cs="Arial CYR"/>
          <w:sz w:val="24"/>
        </w:rPr>
      </w:pPr>
      <w:r>
        <w:rPr>
          <w:rFonts w:ascii="Times New Roman" w:hAnsi="Times New Roman"/>
          <w:sz w:val="24"/>
        </w:rPr>
        <w:tab/>
      </w:r>
      <w:r>
        <w:rPr>
          <w:rFonts w:ascii="Times New Roman" w:eastAsia="Arial CYR" w:hAnsi="Times New Roman" w:cs="Arial CYR"/>
          <w:sz w:val="24"/>
        </w:rPr>
        <w:t xml:space="preserve">1.4.1. Организация муниципального контроля </w:t>
      </w:r>
      <w:r>
        <w:rPr>
          <w:rFonts w:ascii="Times New Roman" w:eastAsia="Arial CYR" w:hAnsi="Times New Roman" w:cs="Arial CYR"/>
          <w:color w:val="000000"/>
          <w:sz w:val="24"/>
        </w:rPr>
        <w:t>в сфере недропользования</w:t>
      </w:r>
      <w:r>
        <w:rPr>
          <w:rFonts w:ascii="Times New Roman" w:eastAsia="Arial CYR" w:hAnsi="Times New Roman" w:cs="Arial CYR"/>
          <w:sz w:val="24"/>
        </w:rPr>
        <w:t xml:space="preserve">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Pr>
          <w:rFonts w:ascii="Times New Roman" w:eastAsia="Arial CYR" w:hAnsi="Times New Roman" w:cs="Arial CYR"/>
          <w:color w:val="000000"/>
          <w:sz w:val="24"/>
        </w:rPr>
        <w:t>в сфере недропользования</w:t>
      </w:r>
      <w:r>
        <w:rPr>
          <w:rFonts w:ascii="Times New Roman" w:eastAsia="Arial CYR" w:hAnsi="Times New Roman" w:cs="Arial CYR"/>
          <w:sz w:val="24"/>
        </w:rPr>
        <w:t xml:space="preserve"> соответствующим распоряжением </w:t>
      </w:r>
      <w:r>
        <w:rPr>
          <w:rFonts w:ascii="Times New Roman" w:eastAsia="Arial" w:hAnsi="Times New Roman" w:cs="Arial"/>
          <w:sz w:val="24"/>
        </w:rPr>
        <w:t>руководителя, заместителя руководителя органа  муниципального контроля</w:t>
      </w:r>
      <w:r>
        <w:rPr>
          <w:rFonts w:ascii="Times New Roman" w:eastAsia="Arial CYR" w:hAnsi="Times New Roman" w:cs="Arial CYR"/>
          <w:sz w:val="24"/>
        </w:rPr>
        <w:t>.</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lastRenderedPageBreak/>
        <w:tab/>
        <w:t xml:space="preserve">1.4.2. Осуществление муниципального контроля проводится главным муниципальным инспектором и специалистом администрации, уполномоченным соответствующим распоряжением руководителя, заместителя руководителя органа муниципального контроля на осуществление муниципального контроля </w:t>
      </w:r>
      <w:r>
        <w:rPr>
          <w:rFonts w:ascii="Times New Roman" w:eastAsia="Arial CYR" w:hAnsi="Times New Roman" w:cs="Arial CYR"/>
          <w:color w:val="000000"/>
          <w:sz w:val="24"/>
        </w:rPr>
        <w:t>в сфере недропользования</w:t>
      </w:r>
      <w:r>
        <w:rPr>
          <w:rFonts w:ascii="Times New Roman" w:eastAsia="Arial" w:hAnsi="Times New Roman" w:cs="Arial"/>
          <w:sz w:val="24"/>
        </w:rPr>
        <w:t>.</w:t>
      </w:r>
    </w:p>
    <w:p w:rsidR="00333A65" w:rsidRDefault="00333A65" w:rsidP="00333A65">
      <w:pPr>
        <w:pStyle w:val="af4"/>
        <w:spacing w:line="200" w:lineRule="atLeast"/>
        <w:ind w:right="-2"/>
        <w:rPr>
          <w:rFonts w:ascii="Times New Roman" w:eastAsia="Arial CYR" w:hAnsi="Times New Roman" w:cs="Arial CYR"/>
          <w:color w:val="000000"/>
        </w:rPr>
      </w:pPr>
      <w:r>
        <w:rPr>
          <w:rFonts w:ascii="Times New Roman" w:eastAsia="Arial CYR" w:hAnsi="Times New Roman" w:cs="Arial CYR"/>
          <w:b/>
          <w:bCs/>
          <w:color w:val="000000"/>
        </w:rPr>
        <w:tab/>
        <w:t xml:space="preserve">1.5. Предметом муниципального контроля в сфере недропользования является </w:t>
      </w:r>
      <w:r>
        <w:rPr>
          <w:rFonts w:ascii="Times New Roman" w:eastAsia="Arial CYR" w:hAnsi="Times New Roman" w:cs="Arial CYR"/>
          <w:color w:val="000000"/>
        </w:rPr>
        <w:t>деятельность или действия (бездействие) проверяемых юридических лиц, индивидуальных предпринимателей, граждан по соблюдению обязательных требований, требований, установленных в сфере недропользования муниципальными правовыми актами.</w:t>
      </w:r>
    </w:p>
    <w:p w:rsidR="00333A65" w:rsidRDefault="00333A65" w:rsidP="00333A65">
      <w:pPr>
        <w:pStyle w:val="af4"/>
        <w:spacing w:line="200" w:lineRule="atLeast"/>
        <w:ind w:right="-2" w:firstLine="720"/>
        <w:rPr>
          <w:rFonts w:ascii="Times New Roman" w:eastAsia="Arial CYR" w:hAnsi="Times New Roman" w:cs="Arial CYR"/>
          <w:b/>
          <w:bCs/>
          <w:color w:val="000000"/>
        </w:rPr>
      </w:pPr>
      <w:r>
        <w:rPr>
          <w:rFonts w:ascii="Times New Roman" w:eastAsia="Arial" w:hAnsi="Times New Roman" w:cs="Arial"/>
          <w:b/>
          <w:bCs/>
          <w:color w:val="000000"/>
        </w:rPr>
        <w:t xml:space="preserve">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w:t>
      </w:r>
      <w:r>
        <w:rPr>
          <w:rFonts w:ascii="Times New Roman" w:eastAsia="Arial CYR" w:hAnsi="Times New Roman" w:cs="Arial CYR"/>
          <w:b/>
          <w:bCs/>
          <w:color w:val="000000"/>
        </w:rPr>
        <w:t>в сфере недропользования:</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t>1.6.1. Учредительные документы юридического лица;</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t>1.6.2. Решение о назначении либо избрании, приказ о назначении руководителя юридического лица;</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t>1.6.3. Свидетельство о государственной регистрации юридического лица, индивидуального предпринимателя;</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t>1.6.4. Свидетельство о постановке юридического лица, индивидуального предпринимателя на учет в налоговом органе;</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t>1.6.5. Документ, удостоверяющий личность гражданина;</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333A65" w:rsidRDefault="00333A65" w:rsidP="00333A65">
      <w:pPr>
        <w:spacing w:line="200" w:lineRule="atLeast"/>
        <w:jc w:val="both"/>
        <w:rPr>
          <w:rFonts w:ascii="Times New Roman" w:eastAsia="Arial CYR" w:hAnsi="Times New Roman" w:cs="Arial CYR"/>
          <w:sz w:val="24"/>
        </w:rPr>
      </w:pPr>
      <w:r>
        <w:rPr>
          <w:rFonts w:ascii="Times New Roman" w:eastAsia="Arial CYR" w:hAnsi="Times New Roman" w:cs="Arial CYR"/>
          <w:sz w:val="24"/>
        </w:rPr>
        <w:tab/>
        <w:t>1.6.7. Документы, подтверждающие право владения (пользования) земельным участком;</w:t>
      </w:r>
    </w:p>
    <w:p w:rsidR="00333A65" w:rsidRPr="00333A65" w:rsidRDefault="00333A65" w:rsidP="00333A65">
      <w:pPr>
        <w:spacing w:line="200" w:lineRule="atLeast"/>
        <w:jc w:val="both"/>
        <w:rPr>
          <w:rStyle w:val="a5"/>
          <w:rFonts w:ascii="Times New Roman" w:eastAsia="Arial" w:hAnsi="Times New Roman" w:cs="Times New Roman"/>
          <w:b w:val="0"/>
          <w:bCs w:val="0"/>
          <w:color w:val="000000"/>
          <w:kern w:val="1"/>
          <w:sz w:val="24"/>
        </w:rPr>
      </w:pPr>
      <w:r>
        <w:rPr>
          <w:rFonts w:ascii="Times New Roman" w:eastAsia="Arial CYR" w:hAnsi="Times New Roman" w:cs="Arial CYR"/>
          <w:sz w:val="24"/>
        </w:rPr>
        <w:tab/>
      </w:r>
      <w:r w:rsidRPr="00333A65">
        <w:rPr>
          <w:rFonts w:ascii="Times New Roman" w:eastAsia="Arial CYR" w:hAnsi="Times New Roman" w:cs="Times New Roman"/>
          <w:sz w:val="24"/>
        </w:rPr>
        <w:t xml:space="preserve">1.6.8. </w:t>
      </w:r>
      <w:r w:rsidRPr="00333A65">
        <w:rPr>
          <w:rStyle w:val="a5"/>
          <w:rFonts w:ascii="Times New Roman" w:eastAsia="Arial" w:hAnsi="Times New Roman" w:cs="Times New Roman"/>
          <w:b w:val="0"/>
          <w:bCs w:val="0"/>
          <w:color w:val="000000"/>
          <w:kern w:val="1"/>
          <w:sz w:val="24"/>
        </w:rPr>
        <w:t>Документы, указанные в подпунктах 1.6.3, 1.6.4, 1.6.6, 1.6.7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если гражданин не представил указанные документы самостоятельно.</w:t>
      </w:r>
    </w:p>
    <w:p w:rsidR="00333A65" w:rsidRDefault="00333A65" w:rsidP="00333A65">
      <w:pPr>
        <w:spacing w:line="200" w:lineRule="atLeast"/>
        <w:jc w:val="both"/>
        <w:rPr>
          <w:rFonts w:ascii="Times New Roman" w:hAnsi="Times New Roman"/>
          <w:sz w:val="24"/>
        </w:rPr>
      </w:pPr>
      <w:r>
        <w:rPr>
          <w:rFonts w:ascii="Times New Roman" w:hAnsi="Times New Roman"/>
          <w:b/>
          <w:bCs/>
          <w:sz w:val="24"/>
        </w:rPr>
        <w:tab/>
        <w:t xml:space="preserve">1.7. Конечным результатом осуществления муниципального контроля </w:t>
      </w:r>
      <w:r>
        <w:rPr>
          <w:rFonts w:ascii="Times New Roman" w:eastAsia="Arial CYR" w:hAnsi="Times New Roman" w:cs="Arial CYR"/>
          <w:b/>
          <w:bCs/>
          <w:color w:val="000000"/>
          <w:sz w:val="24"/>
        </w:rPr>
        <w:t>в сфере недропользования</w:t>
      </w:r>
      <w:r>
        <w:rPr>
          <w:rFonts w:ascii="Times New Roman" w:hAnsi="Times New Roman"/>
          <w:b/>
          <w:bCs/>
          <w:sz w:val="24"/>
        </w:rPr>
        <w:t xml:space="preserve"> является</w:t>
      </w:r>
      <w:r>
        <w:rPr>
          <w:rFonts w:ascii="Times New Roman" w:hAnsi="Times New Roman"/>
          <w:sz w:val="24"/>
        </w:rPr>
        <w:t xml:space="preserve"> выявление факта (отсутствия факта) нарушения. По результатам осуществления муниципального контроля составляется:</w:t>
      </w:r>
    </w:p>
    <w:p w:rsidR="00333A65" w:rsidRDefault="00333A65" w:rsidP="00333A65">
      <w:pPr>
        <w:pStyle w:val="af4"/>
        <w:tabs>
          <w:tab w:val="left" w:pos="0"/>
        </w:tabs>
        <w:spacing w:line="200" w:lineRule="atLeast"/>
        <w:ind w:right="-144"/>
        <w:rPr>
          <w:rFonts w:ascii="Times New Roman" w:hAnsi="Times New Roman"/>
        </w:rPr>
      </w:pPr>
      <w:r>
        <w:rPr>
          <w:rFonts w:ascii="Times New Roman" w:hAnsi="Times New Roman"/>
        </w:rPr>
        <w:tab/>
        <w:t xml:space="preserve">1) акт проверки; </w:t>
      </w:r>
    </w:p>
    <w:p w:rsidR="00333A65" w:rsidRDefault="00333A65" w:rsidP="00333A65">
      <w:pPr>
        <w:pStyle w:val="af4"/>
        <w:tabs>
          <w:tab w:val="left" w:pos="0"/>
        </w:tabs>
        <w:spacing w:line="200" w:lineRule="atLeast"/>
        <w:ind w:right="-144"/>
        <w:rPr>
          <w:rFonts w:ascii="Times New Roman" w:hAnsi="Times New Roman"/>
        </w:rPr>
      </w:pPr>
      <w:r>
        <w:rPr>
          <w:rFonts w:ascii="Times New Roman" w:hAnsi="Times New Roman"/>
        </w:rPr>
        <w:tab/>
        <w:t>2) предписание об устранении выявленных нарушений (в случае выявления факта нарушения);</w:t>
      </w:r>
    </w:p>
    <w:p w:rsidR="00333A65" w:rsidRDefault="00333A65" w:rsidP="00333A65">
      <w:pPr>
        <w:pStyle w:val="af4"/>
        <w:spacing w:line="200" w:lineRule="atLeast"/>
        <w:ind w:right="-144"/>
        <w:rPr>
          <w:rStyle w:val="a5"/>
          <w:b w:val="0"/>
          <w:bCs w:val="0"/>
          <w:color w:val="000000"/>
        </w:rPr>
      </w:pPr>
      <w:r>
        <w:rPr>
          <w:rStyle w:val="a5"/>
        </w:rPr>
        <w:tab/>
      </w:r>
      <w:r>
        <w:rPr>
          <w:rStyle w:val="a5"/>
          <w:b w:val="0"/>
          <w:bCs w:val="0"/>
          <w:color w:val="000000"/>
        </w:rPr>
        <w:t>3) принятие мер по привлечению лиц, допустивших выявленные нарушения, к ответственности.</w:t>
      </w:r>
    </w:p>
    <w:p w:rsidR="00333A65" w:rsidRDefault="00333A65" w:rsidP="00333A65">
      <w:pPr>
        <w:pStyle w:val="af4"/>
        <w:spacing w:line="200" w:lineRule="atLeast"/>
        <w:ind w:right="-144"/>
        <w:rPr>
          <w:rFonts w:ascii="Times New Roman" w:hAnsi="Times New Roman"/>
          <w:color w:val="000000"/>
          <w:shd w:val="clear" w:color="auto" w:fill="FFFFFF"/>
        </w:rPr>
      </w:pPr>
      <w:r>
        <w:rPr>
          <w:rStyle w:val="a5"/>
        </w:rPr>
        <w:tab/>
        <w:t xml:space="preserve">1.8. </w:t>
      </w:r>
      <w:r>
        <w:rPr>
          <w:rFonts w:ascii="Times New Roman" w:hAnsi="Times New Roman"/>
          <w:b/>
          <w:bCs/>
        </w:rPr>
        <w:t xml:space="preserve">Порядок информирования об осуществлении муниципального контроля </w:t>
      </w:r>
      <w:r>
        <w:rPr>
          <w:rFonts w:ascii="Times New Roman" w:eastAsia="Arial CYR" w:hAnsi="Times New Roman" w:cs="Arial CYR"/>
          <w:b/>
          <w:bCs/>
          <w:color w:val="000000"/>
        </w:rPr>
        <w:t>в сфере недропользования</w:t>
      </w:r>
      <w:r>
        <w:rPr>
          <w:rFonts w:ascii="Times New Roman" w:eastAsia="Arial" w:hAnsi="Times New Roman" w:cs="Arial"/>
          <w:b/>
          <w:bCs/>
          <w:color w:val="000000"/>
        </w:rPr>
        <w:tab/>
      </w:r>
      <w:r>
        <w:rPr>
          <w:rFonts w:ascii="Times New Roman" w:hAnsi="Times New Roman"/>
        </w:rPr>
        <w:br/>
      </w:r>
      <w:r>
        <w:rPr>
          <w:rFonts w:ascii="Times New Roman" w:hAnsi="Times New Roman"/>
        </w:rPr>
        <w:tab/>
      </w:r>
      <w:r>
        <w:rPr>
          <w:rFonts w:ascii="Times New Roman" w:hAnsi="Times New Roman"/>
          <w:color w:val="000000"/>
          <w:shd w:val="clear" w:color="auto" w:fill="FFFFFF"/>
        </w:rPr>
        <w:t>1.8.1. Информирование об осуществлении муниципального контроля осуществляется:</w:t>
      </w:r>
    </w:p>
    <w:p w:rsidR="00333A65" w:rsidRDefault="00333A65" w:rsidP="00333A65">
      <w:pPr>
        <w:pStyle w:val="wikip"/>
        <w:spacing w:before="0" w:after="0" w:line="200" w:lineRule="atLeast"/>
        <w:rPr>
          <w:rFonts w:ascii="Times New Roman" w:eastAsia="Times New Roman" w:hAnsi="Times New Roman" w:cs="Times New Roman"/>
          <w:color w:val="000000"/>
          <w:shd w:val="clear" w:color="auto" w:fill="FFFFFF"/>
          <w:lang w:eastAsia="ar-SA" w:bidi="ar-SA"/>
        </w:rPr>
      </w:pPr>
      <w:r>
        <w:rPr>
          <w:rFonts w:ascii="Times New Roman" w:hAnsi="Times New Roman"/>
          <w:color w:val="000000"/>
          <w:shd w:val="clear" w:color="auto" w:fill="FFFFFF"/>
        </w:rPr>
        <w:lastRenderedPageBreak/>
        <w:tab/>
        <w:t xml:space="preserve">1) посредством размещения соответствующей информации (полного текста регламента, адресов и телефонов) на официальном сайте администрации Альбусь-Сюрбеевского сельского поселения Комсомольского района: </w:t>
      </w:r>
      <w:r w:rsidRPr="006F3AE5">
        <w:rPr>
          <w:rFonts w:ascii="Times New Roman" w:eastAsia="Times New Roman" w:hAnsi="Times New Roman" w:cs="Times New Roman"/>
          <w:color w:val="000000"/>
          <w:lang w:eastAsia="ru-RU"/>
        </w:rPr>
        <w:t>http://g</w:t>
      </w:r>
      <w:r>
        <w:rPr>
          <w:rFonts w:ascii="Times New Roman" w:eastAsia="Times New Roman" w:hAnsi="Times New Roman" w:cs="Times New Roman"/>
          <w:color w:val="000000"/>
          <w:lang w:eastAsia="ru-RU"/>
        </w:rPr>
        <w:t>ov.cap.ru/Default.aspx?gov_id=377;</w:t>
      </w:r>
    </w:p>
    <w:p w:rsidR="00333A65" w:rsidRDefault="00333A65" w:rsidP="00333A65">
      <w:pPr>
        <w:pStyle w:val="wikip"/>
        <w:spacing w:before="0" w:after="0" w:line="200" w:lineRule="atLeast"/>
        <w:rPr>
          <w:rFonts w:ascii="Times New Roman" w:hAnsi="Times New Roman"/>
          <w:color w:val="000000"/>
          <w:shd w:val="clear" w:color="auto" w:fill="FFFFFF"/>
        </w:rPr>
      </w:pPr>
      <w:r>
        <w:rPr>
          <w:rFonts w:ascii="Times New Roman" w:hAnsi="Times New Roman"/>
          <w:color w:val="000000"/>
          <w:shd w:val="clear" w:color="auto" w:fill="FFFFFF"/>
        </w:rPr>
        <w:tab/>
        <w:t xml:space="preserve">2) путем размещения соответствующей информации на </w:t>
      </w:r>
      <w:r w:rsidRPr="006F3AE5">
        <w:rPr>
          <w:rFonts w:ascii="Times New Roman" w:eastAsia="Times New Roman" w:hAnsi="Times New Roman" w:cs="Times New Roman"/>
          <w:color w:val="000000"/>
          <w:lang w:eastAsia="ru-RU"/>
        </w:rPr>
        <w:t>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w:t>
      </w:r>
      <w:r>
        <w:rPr>
          <w:rFonts w:ascii="Times New Roman" w:eastAsia="Times New Roman" w:hAnsi="Times New Roman" w:cs="Times New Roman"/>
          <w:color w:val="000000"/>
          <w:lang w:eastAsia="ru-RU"/>
        </w:rPr>
        <w:t>;</w:t>
      </w:r>
    </w:p>
    <w:p w:rsidR="00333A65" w:rsidRDefault="00333A65" w:rsidP="00333A65">
      <w:pPr>
        <w:pStyle w:val="wikip"/>
        <w:spacing w:before="0" w:after="0" w:line="200" w:lineRule="atLeast"/>
        <w:rPr>
          <w:rFonts w:ascii="Times New Roman" w:hAnsi="Times New Roman"/>
          <w:color w:val="000000"/>
          <w:shd w:val="clear" w:color="auto" w:fill="FFFFFF"/>
        </w:rPr>
      </w:pPr>
      <w:r>
        <w:rPr>
          <w:rFonts w:ascii="Times New Roman" w:hAnsi="Times New Roman"/>
          <w:color w:val="000000"/>
          <w:shd w:val="clear" w:color="auto" w:fill="FFFFFF"/>
        </w:rPr>
        <w:tab/>
        <w:t xml:space="preserve">3) на информационном стенде в Администрации Альбусь-Сюрбеевского сельского поселения по адресу: </w:t>
      </w:r>
    </w:p>
    <w:p w:rsidR="00333A65" w:rsidRDefault="00333A65" w:rsidP="00333A65">
      <w:pPr>
        <w:spacing w:line="200" w:lineRule="atLeas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429148, </w:t>
      </w:r>
      <w:r w:rsidRPr="006F3AE5">
        <w:rPr>
          <w:rFonts w:ascii="Times New Roman" w:eastAsia="Times New Roman" w:hAnsi="Times New Roman" w:cs="Times New Roman"/>
          <w:color w:val="000000"/>
          <w:sz w:val="24"/>
        </w:rPr>
        <w:t>Чувашская Республи</w:t>
      </w:r>
      <w:r>
        <w:rPr>
          <w:rFonts w:ascii="Times New Roman" w:eastAsia="Times New Roman" w:hAnsi="Times New Roman" w:cs="Times New Roman"/>
          <w:color w:val="000000"/>
          <w:sz w:val="24"/>
        </w:rPr>
        <w:t>ка,  Комсомоль</w:t>
      </w:r>
      <w:r w:rsidRPr="006F3AE5">
        <w:rPr>
          <w:rFonts w:ascii="Times New Roman" w:eastAsia="Times New Roman" w:hAnsi="Times New Roman" w:cs="Times New Roman"/>
          <w:color w:val="000000"/>
          <w:sz w:val="24"/>
        </w:rPr>
        <w:t xml:space="preserve">ский район, </w:t>
      </w:r>
      <w:r>
        <w:rPr>
          <w:rFonts w:ascii="Times New Roman" w:eastAsia="Times New Roman" w:hAnsi="Times New Roman" w:cs="Times New Roman"/>
          <w:color w:val="000000"/>
          <w:sz w:val="24"/>
        </w:rPr>
        <w:t>д</w:t>
      </w:r>
      <w:r w:rsidRPr="006F3AE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Альбусь-Сюрбеево,</w:t>
      </w:r>
      <w:r w:rsidRPr="006F3AE5">
        <w:rPr>
          <w:rFonts w:ascii="Times New Roman" w:eastAsia="Times New Roman" w:hAnsi="Times New Roman" w:cs="Times New Roman"/>
          <w:color w:val="000000"/>
          <w:sz w:val="24"/>
        </w:rPr>
        <w:t xml:space="preserve"> ул. </w:t>
      </w:r>
      <w:r>
        <w:rPr>
          <w:rFonts w:ascii="Times New Roman" w:eastAsia="Times New Roman" w:hAnsi="Times New Roman" w:cs="Times New Roman"/>
          <w:color w:val="000000"/>
          <w:sz w:val="24"/>
        </w:rPr>
        <w:t>Центральная, дом 1.</w:t>
      </w:r>
    </w:p>
    <w:p w:rsidR="00333A65" w:rsidRDefault="00333A65" w:rsidP="00333A65">
      <w:pPr>
        <w:spacing w:line="200" w:lineRule="atLeast"/>
        <w:jc w:val="both"/>
        <w:rPr>
          <w:rFonts w:ascii="Times New Roman" w:hAnsi="Times New Roman"/>
          <w:sz w:val="24"/>
        </w:rPr>
      </w:pPr>
      <w:r>
        <w:rPr>
          <w:rFonts w:ascii="Times New Roman" w:hAnsi="Times New Roman"/>
          <w:sz w:val="24"/>
        </w:rPr>
        <w:tab/>
        <w:t xml:space="preserve">График работы:  </w:t>
      </w:r>
    </w:p>
    <w:p w:rsidR="00333A65" w:rsidRDefault="00333A65" w:rsidP="00333A65">
      <w:pPr>
        <w:spacing w:line="200" w:lineRule="atLeast"/>
        <w:jc w:val="both"/>
        <w:rPr>
          <w:rFonts w:ascii="Times New Roman" w:hAnsi="Times New Roman"/>
          <w:sz w:val="24"/>
        </w:rPr>
      </w:pPr>
      <w:r>
        <w:rPr>
          <w:rFonts w:ascii="Times New Roman" w:hAnsi="Times New Roman"/>
          <w:sz w:val="24"/>
        </w:rPr>
        <w:tab/>
        <w:t xml:space="preserve">понедельник - пятница с 8.00 до 17.00, </w:t>
      </w:r>
    </w:p>
    <w:p w:rsidR="00333A65" w:rsidRDefault="00333A65" w:rsidP="00333A65">
      <w:pPr>
        <w:spacing w:line="200" w:lineRule="atLeast"/>
        <w:jc w:val="both"/>
        <w:rPr>
          <w:rFonts w:ascii="Times New Roman" w:hAnsi="Times New Roman"/>
          <w:sz w:val="24"/>
        </w:rPr>
      </w:pPr>
      <w:r>
        <w:rPr>
          <w:rFonts w:ascii="Times New Roman" w:hAnsi="Times New Roman"/>
          <w:sz w:val="24"/>
        </w:rPr>
        <w:tab/>
        <w:t>перерыв - с 12.00 до 13.00</w:t>
      </w:r>
    </w:p>
    <w:p w:rsidR="00333A65" w:rsidRDefault="00333A65" w:rsidP="00333A65">
      <w:pPr>
        <w:spacing w:line="200" w:lineRule="atLeast"/>
        <w:jc w:val="both"/>
        <w:rPr>
          <w:rFonts w:ascii="Times New Roman" w:hAnsi="Times New Roman"/>
          <w:sz w:val="24"/>
        </w:rPr>
      </w:pPr>
      <w:r>
        <w:rPr>
          <w:rFonts w:ascii="Times New Roman" w:hAnsi="Times New Roman"/>
          <w:sz w:val="24"/>
        </w:rPr>
        <w:tab/>
        <w:t>выходные - суббота, воскресенье и праздничные дни.</w:t>
      </w:r>
    </w:p>
    <w:p w:rsidR="00333A65" w:rsidRDefault="00333A65" w:rsidP="00333A65">
      <w:pPr>
        <w:pStyle w:val="af4"/>
        <w:spacing w:line="200" w:lineRule="atLeast"/>
        <w:rPr>
          <w:rFonts w:ascii="Times New Roman" w:hAnsi="Times New Roman"/>
          <w:color w:val="000000"/>
        </w:rPr>
      </w:pPr>
      <w:r>
        <w:rPr>
          <w:rFonts w:ascii="Times New Roman" w:hAnsi="Times New Roman"/>
          <w:color w:val="000000"/>
          <w:lang w:bidi="ru-RU"/>
        </w:rPr>
        <w:tab/>
        <w:t xml:space="preserve">Телефон/факс администрации: </w:t>
      </w:r>
      <w:r>
        <w:rPr>
          <w:rFonts w:ascii="Times New Roman" w:hAnsi="Times New Roman"/>
          <w:color w:val="000000"/>
        </w:rPr>
        <w:t>8 (83539</w:t>
      </w:r>
      <w:r w:rsidRPr="006F3AE5">
        <w:rPr>
          <w:rFonts w:ascii="Times New Roman" w:hAnsi="Times New Roman"/>
          <w:color w:val="000000"/>
        </w:rPr>
        <w:t xml:space="preserve">) </w:t>
      </w:r>
      <w:r>
        <w:rPr>
          <w:rFonts w:ascii="Times New Roman" w:hAnsi="Times New Roman"/>
          <w:color w:val="000000"/>
        </w:rPr>
        <w:t>42-2-04.</w:t>
      </w:r>
    </w:p>
    <w:p w:rsidR="00333A65" w:rsidRDefault="00333A65" w:rsidP="00333A65">
      <w:pPr>
        <w:pStyle w:val="wikip"/>
        <w:spacing w:before="0" w:after="0" w:line="200" w:lineRule="atLeast"/>
        <w:rPr>
          <w:rFonts w:ascii="Times New Roman" w:eastAsia="Times New Roman" w:hAnsi="Times New Roman" w:cs="Times New Roman"/>
          <w:color w:val="000000"/>
          <w:shd w:val="clear" w:color="auto" w:fill="FFFFFF"/>
          <w:lang w:eastAsia="ar-SA" w:bidi="ar-SA"/>
        </w:rPr>
      </w:pPr>
      <w:r>
        <w:rPr>
          <w:rFonts w:ascii="Times New Roman" w:eastAsia="Times New Roman" w:hAnsi="Times New Roman" w:cs="Times New Roman"/>
          <w:color w:val="000000"/>
          <w:shd w:val="clear" w:color="auto" w:fill="FBFCFD"/>
        </w:rPr>
        <w:tab/>
      </w:r>
      <w:r>
        <w:rPr>
          <w:rFonts w:ascii="Times New Roman" w:eastAsia="Times New Roman" w:hAnsi="Times New Roman" w:cs="Times New Roman"/>
          <w:color w:val="000000"/>
          <w:shd w:val="clear" w:color="auto" w:fill="FFFFFF"/>
        </w:rPr>
        <w:t>Э</w:t>
      </w:r>
      <w:r>
        <w:rPr>
          <w:rFonts w:ascii="Times New Roman" w:eastAsia="Times New Roman" w:hAnsi="Times New Roman" w:cs="Times New Roman"/>
          <w:color w:val="000000"/>
          <w:shd w:val="clear" w:color="auto" w:fill="FFFFFF"/>
          <w:lang w:eastAsia="ar-SA" w:bidi="ar-SA"/>
        </w:rPr>
        <w:t xml:space="preserve">лектронный адрес администрации: </w:t>
      </w:r>
      <w:r w:rsidRPr="003E215C">
        <w:rPr>
          <w:rFonts w:ascii="Times New Roman" w:eastAsia="Times New Roman" w:hAnsi="Times New Roman" w:cs="Times New Roman"/>
          <w:color w:val="000000"/>
          <w:shd w:val="clear" w:color="auto" w:fill="FFFFFF"/>
          <w:lang w:eastAsia="ar-SA" w:bidi="ar-SA"/>
        </w:rPr>
        <w:t>koms_sao_</w:t>
      </w:r>
      <w:r>
        <w:rPr>
          <w:rFonts w:ascii="Times New Roman" w:eastAsia="Times New Roman" w:hAnsi="Times New Roman" w:cs="Times New Roman"/>
          <w:color w:val="000000"/>
          <w:shd w:val="clear" w:color="auto" w:fill="FFFFFF"/>
          <w:lang w:val="en-US" w:eastAsia="ar-SA" w:bidi="ar-SA"/>
        </w:rPr>
        <w:t>a</w:t>
      </w:r>
      <w:r w:rsidRPr="003E215C">
        <w:rPr>
          <w:rFonts w:ascii="Times New Roman" w:eastAsia="Times New Roman" w:hAnsi="Times New Roman" w:cs="Times New Roman"/>
          <w:color w:val="000000"/>
          <w:shd w:val="clear" w:color="auto" w:fill="FFFFFF"/>
          <w:lang w:eastAsia="ar-SA" w:bidi="ar-SA"/>
        </w:rPr>
        <w:t>syrb@cap.ru</w:t>
      </w:r>
      <w:r>
        <w:rPr>
          <w:rFonts w:ascii="Times New Roman" w:eastAsia="Times New Roman" w:hAnsi="Times New Roman" w:cs="Times New Roman"/>
          <w:color w:val="000000"/>
          <w:shd w:val="clear" w:color="auto" w:fill="FFFFFF"/>
          <w:lang w:eastAsia="ar-SA" w:bidi="ar-SA"/>
        </w:rPr>
        <w:t>.</w:t>
      </w:r>
    </w:p>
    <w:p w:rsidR="00333A65" w:rsidRDefault="00333A65" w:rsidP="00333A65">
      <w:pPr>
        <w:pStyle w:val="wikip"/>
        <w:spacing w:before="0" w:after="0" w:line="200" w:lineRule="atLeast"/>
        <w:rPr>
          <w:rFonts w:ascii="Times New Roman" w:hAnsi="Times New Roman"/>
          <w:color w:val="000000"/>
          <w:shd w:val="clear" w:color="auto" w:fill="FFFFFF"/>
        </w:rPr>
      </w:pPr>
      <w:r>
        <w:rPr>
          <w:rFonts w:ascii="Times New Roman" w:hAnsi="Times New Roman"/>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333A65" w:rsidRDefault="00333A65" w:rsidP="00333A65">
      <w:pPr>
        <w:pStyle w:val="wikip"/>
        <w:spacing w:before="0" w:after="0" w:line="200" w:lineRule="atLeast"/>
        <w:rPr>
          <w:rFonts w:ascii="Times New Roman" w:hAnsi="Times New Roman"/>
          <w:color w:val="000000"/>
          <w:shd w:val="clear" w:color="auto" w:fill="FFFFFF"/>
        </w:rPr>
      </w:pPr>
      <w:r>
        <w:rPr>
          <w:rFonts w:ascii="Times New Roman" w:hAnsi="Times New Roman"/>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Pr>
          <w:rFonts w:ascii="Times New Roman" w:hAnsi="Times New Roman"/>
          <w:color w:val="000000"/>
          <w:shd w:val="clear" w:color="auto" w:fill="FFFFFF"/>
        </w:rPr>
        <w:tab/>
      </w:r>
      <w:r>
        <w:rPr>
          <w:rFonts w:ascii="Times New Roman" w:hAnsi="Times New Roman"/>
          <w:color w:val="000000"/>
          <w:shd w:val="clear" w:color="auto" w:fill="FFFFFF"/>
        </w:rPr>
        <w:br/>
      </w:r>
      <w:r>
        <w:rPr>
          <w:rFonts w:ascii="Times New Roman" w:hAnsi="Times New Roman"/>
          <w:color w:val="00000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33A65" w:rsidRDefault="00333A65" w:rsidP="00333A65">
      <w:pPr>
        <w:pStyle w:val="wikip"/>
        <w:spacing w:before="0" w:after="0" w:line="200" w:lineRule="atLeast"/>
        <w:rPr>
          <w:rFonts w:ascii="Times New Roman" w:hAnsi="Times New Roman"/>
          <w:color w:val="000000"/>
          <w:shd w:val="clear" w:color="auto" w:fill="FFFFFF"/>
        </w:rPr>
      </w:pPr>
      <w:r>
        <w:rPr>
          <w:rFonts w:ascii="Times New Roman" w:hAnsi="Times New Roman"/>
          <w:color w:val="000000"/>
          <w:shd w:val="clear" w:color="auto" w:fill="FFFFFF"/>
        </w:rPr>
        <w:tab/>
        <w:t>1.8.5. Для обеспечения информирования о порядке осуществления муниципального контроля представляется следующая информация:</w:t>
      </w:r>
      <w:r>
        <w:rPr>
          <w:rFonts w:ascii="Times New Roman" w:hAnsi="Times New Roman"/>
          <w:color w:val="000000"/>
          <w:shd w:val="clear" w:color="auto" w:fill="FFFFFF"/>
        </w:rPr>
        <w:tab/>
      </w:r>
      <w:r>
        <w:rPr>
          <w:rFonts w:ascii="Times New Roman" w:hAnsi="Times New Roman"/>
          <w:color w:val="000000"/>
          <w:shd w:val="clear" w:color="auto" w:fill="FFFFFF"/>
        </w:rPr>
        <w:br/>
      </w:r>
      <w:r>
        <w:rPr>
          <w:rFonts w:ascii="Times New Roman" w:hAnsi="Times New Roman"/>
          <w:color w:val="000000"/>
          <w:shd w:val="clear" w:color="auto" w:fill="FFFFFF"/>
        </w:rPr>
        <w:tab/>
        <w:t>1) наименование уполномоченного органа;</w:t>
      </w:r>
      <w:r>
        <w:rPr>
          <w:rFonts w:ascii="Times New Roman" w:hAnsi="Times New Roman"/>
          <w:color w:val="000000"/>
          <w:shd w:val="clear" w:color="auto" w:fill="FFFFFF"/>
        </w:rPr>
        <w:tab/>
      </w:r>
      <w:r>
        <w:rPr>
          <w:rFonts w:ascii="Times New Roman" w:hAnsi="Times New Roman"/>
          <w:color w:val="000000"/>
          <w:shd w:val="clear" w:color="auto" w:fill="FFFFFF"/>
        </w:rPr>
        <w:br/>
      </w:r>
      <w:r>
        <w:rPr>
          <w:rFonts w:ascii="Times New Roman" w:hAnsi="Times New Roman"/>
          <w:color w:val="000000"/>
          <w:shd w:val="clear" w:color="auto" w:fill="FFFFFF"/>
        </w:rPr>
        <w:tab/>
        <w:t>2) почтовый адрес уполномоченного органа;</w:t>
      </w:r>
      <w:r>
        <w:rPr>
          <w:rFonts w:ascii="Times New Roman" w:hAnsi="Times New Roman"/>
          <w:color w:val="000000"/>
          <w:shd w:val="clear" w:color="auto" w:fill="FFFFFF"/>
        </w:rPr>
        <w:tab/>
      </w:r>
      <w:r>
        <w:rPr>
          <w:rFonts w:ascii="Times New Roman" w:hAnsi="Times New Roman"/>
          <w:color w:val="000000"/>
          <w:shd w:val="clear" w:color="auto" w:fill="FFFFFF"/>
        </w:rPr>
        <w:br/>
      </w:r>
      <w:r>
        <w:rPr>
          <w:rFonts w:ascii="Times New Roman" w:hAnsi="Times New Roman"/>
          <w:color w:val="000000"/>
          <w:shd w:val="clear" w:color="auto" w:fill="FFFFFF"/>
        </w:rPr>
        <w:tab/>
        <w:t>3) номера телефонов, адрес электронной почты уполномоченного органа;</w:t>
      </w:r>
      <w:r>
        <w:rPr>
          <w:rFonts w:ascii="Times New Roman" w:hAnsi="Times New Roman"/>
          <w:color w:val="000000"/>
          <w:shd w:val="clear" w:color="auto" w:fill="FFFFFF"/>
        </w:rPr>
        <w:tab/>
      </w:r>
      <w:r>
        <w:rPr>
          <w:rFonts w:ascii="Times New Roman" w:hAnsi="Times New Roman"/>
          <w:color w:val="000000"/>
          <w:shd w:val="clear" w:color="auto" w:fill="FFFFFF"/>
        </w:rPr>
        <w:br/>
      </w:r>
      <w:r>
        <w:rPr>
          <w:rFonts w:ascii="Times New Roman" w:hAnsi="Times New Roman"/>
          <w:color w:val="000000"/>
          <w:shd w:val="clear" w:color="auto" w:fill="FFFFFF"/>
        </w:rPr>
        <w:tab/>
        <w:t>4) график (режим) работы уполномоченного органа;</w:t>
      </w:r>
      <w:r>
        <w:rPr>
          <w:rFonts w:ascii="Times New Roman" w:hAnsi="Times New Roman"/>
          <w:color w:val="000000"/>
          <w:shd w:val="clear" w:color="auto" w:fill="FFFFFF"/>
        </w:rPr>
        <w:tab/>
      </w:r>
      <w:r>
        <w:rPr>
          <w:rFonts w:ascii="Times New Roman" w:hAnsi="Times New Roman"/>
          <w:color w:val="000000"/>
          <w:shd w:val="clear" w:color="auto" w:fill="FFFFFF"/>
        </w:rPr>
        <w:br/>
      </w:r>
      <w:r>
        <w:rPr>
          <w:rFonts w:ascii="Times New Roman" w:hAnsi="Times New Roman"/>
          <w:color w:val="000000"/>
          <w:shd w:val="clear" w:color="auto" w:fill="FFFFFF"/>
        </w:rPr>
        <w:tab/>
        <w:t xml:space="preserve">5) перечень оснований, при наличии которых муниципальный контроль </w:t>
      </w:r>
      <w:r>
        <w:rPr>
          <w:rFonts w:ascii="Times New Roman" w:eastAsia="Arial CYR" w:hAnsi="Times New Roman" w:cs="Arial CYR"/>
          <w:color w:val="000000"/>
          <w:shd w:val="clear" w:color="auto" w:fill="FFFFFF"/>
        </w:rPr>
        <w:t>в сфере недропользования</w:t>
      </w:r>
      <w:r>
        <w:rPr>
          <w:rFonts w:ascii="Times New Roman" w:hAnsi="Times New Roman"/>
          <w:color w:val="000000"/>
          <w:shd w:val="clear" w:color="auto" w:fill="FFFFFF"/>
        </w:rPr>
        <w:t xml:space="preserve"> не осуществляется;</w:t>
      </w:r>
      <w:r>
        <w:rPr>
          <w:rFonts w:ascii="Times New Roman" w:hAnsi="Times New Roman"/>
          <w:color w:val="000000"/>
          <w:shd w:val="clear" w:color="auto" w:fill="FFFFFF"/>
        </w:rPr>
        <w:tab/>
      </w:r>
      <w:r>
        <w:rPr>
          <w:rFonts w:ascii="Times New Roman" w:hAnsi="Times New Roman"/>
          <w:color w:val="000000"/>
          <w:shd w:val="clear" w:color="auto" w:fill="FFFFFF"/>
        </w:rPr>
        <w:br/>
      </w:r>
      <w:r>
        <w:rPr>
          <w:rFonts w:ascii="Times New Roman" w:hAnsi="Times New Roman"/>
          <w:color w:val="000000"/>
          <w:shd w:val="clear" w:color="auto" w:fill="FFFFFF"/>
        </w:rPr>
        <w:tab/>
        <w:t>6) порядок обжалования актов (решений) уполномоченного органа, действий или бездействия его должностных лиц;</w:t>
      </w:r>
    </w:p>
    <w:p w:rsidR="00333A65" w:rsidRDefault="00333A65" w:rsidP="00333A65">
      <w:pPr>
        <w:pStyle w:val="wikip"/>
        <w:spacing w:before="0" w:after="0" w:line="200" w:lineRule="atLeast"/>
        <w:rPr>
          <w:rFonts w:ascii="Times New Roman" w:hAnsi="Times New Roman"/>
          <w:color w:val="000000"/>
          <w:shd w:val="clear" w:color="auto" w:fill="FFFFFF"/>
        </w:rPr>
      </w:pPr>
      <w:r>
        <w:rPr>
          <w:rFonts w:ascii="Times New Roman" w:hAnsi="Times New Roman"/>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333A65" w:rsidRDefault="00333A65" w:rsidP="00333A65">
      <w:pPr>
        <w:pStyle w:val="af4"/>
        <w:spacing w:line="200" w:lineRule="atLeast"/>
        <w:ind w:right="-2"/>
        <w:rPr>
          <w:rStyle w:val="a5"/>
          <w:rFonts w:eastAsia="Arial" w:cs="Arial"/>
          <w:b w:val="0"/>
          <w:bCs w:val="0"/>
          <w:color w:val="000000"/>
        </w:rPr>
      </w:pPr>
      <w:r>
        <w:rPr>
          <w:rFonts w:ascii="Times New Roman" w:hAnsi="Times New Roman"/>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Pr>
          <w:rFonts w:ascii="Times New Roman" w:hAnsi="Times New Roman"/>
          <w:color w:val="000000"/>
          <w:shd w:val="clear" w:color="auto" w:fill="FFFFFF"/>
        </w:rPr>
        <w:tab/>
      </w:r>
      <w:r>
        <w:rPr>
          <w:rFonts w:ascii="Times New Roman" w:hAnsi="Times New Roman"/>
        </w:rPr>
        <w:br/>
      </w:r>
      <w:r>
        <w:rPr>
          <w:rFonts w:ascii="Times New Roman" w:hAnsi="Times New Roman"/>
        </w:rPr>
        <w:tab/>
      </w:r>
      <w:r>
        <w:rPr>
          <w:rFonts w:ascii="Times New Roman" w:hAnsi="Times New Roman"/>
          <w:b/>
          <w:bCs/>
          <w:color w:val="000000"/>
        </w:rPr>
        <w:t>1</w:t>
      </w:r>
      <w:r>
        <w:rPr>
          <w:rStyle w:val="a5"/>
          <w:color w:val="000000"/>
        </w:rPr>
        <w:t>.9. Требования к местам проведения проверки</w:t>
      </w:r>
      <w:r>
        <w:rPr>
          <w:rStyle w:val="a5"/>
          <w:color w:val="000000"/>
        </w:rPr>
        <w:tab/>
      </w:r>
      <w:r>
        <w:rPr>
          <w:rFonts w:ascii="Times New Roman" w:hAnsi="Times New Roman"/>
          <w:color w:val="000000"/>
        </w:rPr>
        <w:br/>
      </w:r>
      <w:r>
        <w:rPr>
          <w:rFonts w:ascii="Times New Roman" w:hAnsi="Times New Roman"/>
          <w:color w:val="000000"/>
        </w:rPr>
        <w:tab/>
        <w:t xml:space="preserve">1.9.1. Документарная проверка проводится в здании администрации. Центральный </w:t>
      </w:r>
      <w:r>
        <w:rPr>
          <w:rFonts w:ascii="Times New Roman" w:hAnsi="Times New Roman"/>
          <w:color w:val="000000"/>
        </w:rPr>
        <w:lastRenderedPageBreak/>
        <w:t>вход здания оборудован вывеской, содержащей информацию о наименовании.</w:t>
      </w:r>
      <w:r>
        <w:rPr>
          <w:rFonts w:ascii="Times New Roman" w:hAnsi="Times New Roman"/>
          <w:color w:val="000000"/>
        </w:rPr>
        <w:tab/>
      </w:r>
      <w:r>
        <w:rPr>
          <w:rFonts w:ascii="Times New Roman" w:hAnsi="Times New Roman"/>
          <w:color w:val="000000"/>
        </w:rPr>
        <w:br/>
      </w:r>
      <w:r>
        <w:rPr>
          <w:rFonts w:ascii="Times New Roman" w:hAnsi="Times New Roman"/>
          <w:color w:val="000000"/>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Pr>
          <w:rFonts w:ascii="Times New Roman" w:hAnsi="Times New Roman"/>
          <w:color w:val="000000"/>
        </w:rPr>
        <w:br/>
      </w:r>
      <w:r>
        <w:rPr>
          <w:rFonts w:ascii="Times New Roman" w:hAnsi="Times New Roman"/>
          <w:color w:val="000000"/>
        </w:rPr>
        <w:tab/>
        <w:t>1.9.3. Документарная проверка проводится специалистом администрации в кабинете, расположенном в здании.</w:t>
      </w:r>
      <w:r>
        <w:rPr>
          <w:rFonts w:ascii="Times New Roman" w:hAnsi="Times New Roman"/>
          <w:color w:val="000000"/>
        </w:rPr>
        <w:tab/>
      </w:r>
      <w:r>
        <w:rPr>
          <w:rFonts w:ascii="Times New Roman" w:hAnsi="Times New Roman"/>
          <w:color w:val="000000"/>
        </w:rPr>
        <w:br/>
      </w:r>
      <w:r>
        <w:rPr>
          <w:rFonts w:ascii="Times New Roman" w:hAnsi="Times New Roman"/>
          <w:color w:val="000000"/>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Pr>
          <w:rFonts w:ascii="Times New Roman" w:hAnsi="Times New Roman"/>
          <w:color w:val="000000"/>
        </w:rPr>
        <w:br/>
      </w:r>
      <w:r>
        <w:rPr>
          <w:rFonts w:ascii="Times New Roman" w:hAnsi="Times New Roman"/>
          <w:color w:val="000000"/>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Pr>
          <w:rFonts w:ascii="Times New Roman" w:hAnsi="Times New Roman"/>
          <w:color w:val="000000"/>
        </w:rPr>
        <w:tab/>
      </w:r>
      <w:r>
        <w:rPr>
          <w:rFonts w:ascii="Times New Roman" w:hAnsi="Times New Roman"/>
          <w:color w:val="000000"/>
        </w:rPr>
        <w:br/>
      </w:r>
      <w:r>
        <w:rPr>
          <w:rFonts w:ascii="Times New Roman" w:hAnsi="Times New Roman"/>
          <w:color w:val="000000"/>
        </w:rPr>
        <w:tab/>
        <w:t>1.9.6. При организации рабочих мест предусмотрена возможность свободного входа и выхода из помещения при необходимости.</w:t>
      </w:r>
      <w:r>
        <w:rPr>
          <w:rFonts w:ascii="Times New Roman" w:hAnsi="Times New Roman"/>
          <w:color w:val="000000"/>
        </w:rPr>
        <w:tab/>
      </w:r>
      <w:r>
        <w:rPr>
          <w:rFonts w:ascii="Times New Roman" w:hAnsi="Times New Roman"/>
          <w:color w:val="000000"/>
        </w:rPr>
        <w:br/>
      </w:r>
      <w:r>
        <w:rPr>
          <w:rFonts w:ascii="Times New Roman" w:hAnsi="Times New Roman"/>
          <w:color w:val="000000"/>
        </w:rPr>
        <w:tab/>
        <w:t xml:space="preserve">1.9.7. </w:t>
      </w:r>
      <w:r>
        <w:rPr>
          <w:rStyle w:val="a5"/>
          <w:rFonts w:eastAsia="Arial" w:cs="Arial"/>
          <w:b w:val="0"/>
          <w:bCs w:val="0"/>
          <w:color w:val="000000"/>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333A65" w:rsidRDefault="00333A65" w:rsidP="00333A65">
      <w:pPr>
        <w:pStyle w:val="af4"/>
        <w:tabs>
          <w:tab w:val="left" w:pos="8789"/>
          <w:tab w:val="left" w:pos="8931"/>
        </w:tabs>
        <w:spacing w:line="200" w:lineRule="atLeast"/>
        <w:ind w:firstLine="720"/>
        <w:rPr>
          <w:rFonts w:ascii="Times New Roman" w:hAnsi="Times New Roman"/>
        </w:rPr>
      </w:pPr>
      <w:r>
        <w:rPr>
          <w:rFonts w:ascii="Times New Roman" w:hAnsi="Times New Roman"/>
        </w:rPr>
        <w:t>1) условия для беспрепятственного доступа к объектам (зданию, помещению), в котором проводиться проверка, а также для беспрепятственного пользования транспортом, средствами связи и информации;</w:t>
      </w:r>
    </w:p>
    <w:p w:rsidR="00333A65" w:rsidRDefault="00333A65" w:rsidP="00333A65">
      <w:pPr>
        <w:pStyle w:val="af4"/>
        <w:tabs>
          <w:tab w:val="left" w:pos="8789"/>
          <w:tab w:val="left" w:pos="8931"/>
        </w:tabs>
        <w:spacing w:line="200" w:lineRule="atLeast"/>
        <w:ind w:firstLine="720"/>
        <w:rPr>
          <w:rFonts w:ascii="Times New Roman" w:hAnsi="Times New Roman"/>
        </w:rPr>
      </w:pPr>
      <w:r>
        <w:rPr>
          <w:rFonts w:ascii="Times New Roman" w:hAnsi="Times New Roma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333A65" w:rsidRDefault="00333A65" w:rsidP="00333A65">
      <w:pPr>
        <w:pStyle w:val="af4"/>
        <w:tabs>
          <w:tab w:val="left" w:pos="8789"/>
          <w:tab w:val="left" w:pos="8931"/>
        </w:tabs>
        <w:spacing w:line="200" w:lineRule="atLeast"/>
        <w:ind w:firstLine="720"/>
        <w:rPr>
          <w:rFonts w:ascii="Times New Roman" w:hAnsi="Times New Roman"/>
        </w:rPr>
      </w:pPr>
      <w:r>
        <w:rPr>
          <w:rFonts w:ascii="Times New Roman" w:hAnsi="Times New Roman"/>
        </w:rPr>
        <w:t>3) сопровождение инвалидов, имеющих стойкие расстройства функции зрения и самостоятельного передвижения;</w:t>
      </w:r>
    </w:p>
    <w:p w:rsidR="00333A65" w:rsidRDefault="00333A65" w:rsidP="00333A65">
      <w:pPr>
        <w:pStyle w:val="af4"/>
        <w:tabs>
          <w:tab w:val="left" w:pos="8789"/>
          <w:tab w:val="left" w:pos="8931"/>
        </w:tabs>
        <w:spacing w:line="200" w:lineRule="atLeast"/>
        <w:ind w:firstLine="720"/>
        <w:rPr>
          <w:rFonts w:ascii="Times New Roman" w:hAnsi="Times New Roman"/>
        </w:rPr>
      </w:pPr>
      <w:r>
        <w:rPr>
          <w:rFonts w:ascii="Times New Roman" w:hAnsi="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333A65" w:rsidRDefault="00333A65" w:rsidP="00333A65">
      <w:pPr>
        <w:pStyle w:val="af4"/>
        <w:tabs>
          <w:tab w:val="left" w:pos="8789"/>
          <w:tab w:val="left" w:pos="8931"/>
        </w:tabs>
        <w:spacing w:line="200" w:lineRule="atLeast"/>
        <w:ind w:firstLine="720"/>
        <w:rPr>
          <w:rFonts w:ascii="Times New Roman" w:hAnsi="Times New Roman"/>
        </w:rPr>
      </w:pPr>
      <w:r>
        <w:rPr>
          <w:rFonts w:ascii="Times New Roman" w:hAnsi="Times New Roma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33A65" w:rsidRDefault="00333A65" w:rsidP="00333A65">
      <w:pPr>
        <w:pStyle w:val="af4"/>
        <w:tabs>
          <w:tab w:val="left" w:pos="8789"/>
          <w:tab w:val="left" w:pos="8931"/>
        </w:tabs>
        <w:spacing w:line="200" w:lineRule="atLeast"/>
        <w:ind w:firstLine="720"/>
        <w:rPr>
          <w:rFonts w:ascii="Times New Roman" w:hAnsi="Times New Roman"/>
        </w:rPr>
      </w:pPr>
      <w:r>
        <w:rPr>
          <w:rFonts w:ascii="Times New Roman" w:hAnsi="Times New Roman"/>
        </w:rPr>
        <w:t>6) допуск сурдопереводчика и тифлосурдопереводчика;</w:t>
      </w:r>
    </w:p>
    <w:p w:rsidR="00333A65" w:rsidRDefault="00333A65" w:rsidP="00333A65">
      <w:pPr>
        <w:pStyle w:val="af4"/>
        <w:tabs>
          <w:tab w:val="left" w:pos="8789"/>
          <w:tab w:val="left" w:pos="8931"/>
        </w:tabs>
        <w:spacing w:line="200" w:lineRule="atLeast"/>
        <w:ind w:firstLine="720"/>
        <w:rPr>
          <w:rFonts w:ascii="Times New Roman" w:hAnsi="Times New Roman"/>
        </w:rPr>
      </w:pPr>
      <w:r>
        <w:rPr>
          <w:rFonts w:ascii="Times New Roman" w:hAnsi="Times New Roman"/>
        </w:rPr>
        <w:t>7) допуск собаки-проводника на объекты (здания, помещения), в котором проводиться проверка;</w:t>
      </w:r>
    </w:p>
    <w:p w:rsidR="00333A65" w:rsidRDefault="00333A65" w:rsidP="00333A65">
      <w:pPr>
        <w:pStyle w:val="af4"/>
        <w:tabs>
          <w:tab w:val="left" w:pos="8789"/>
          <w:tab w:val="left" w:pos="8931"/>
        </w:tabs>
        <w:spacing w:line="200" w:lineRule="atLeast"/>
        <w:rPr>
          <w:rFonts w:ascii="Times New Roman" w:hAnsi="Times New Roman"/>
        </w:rPr>
      </w:pPr>
      <w:r>
        <w:rPr>
          <w:rFonts w:ascii="Times New Roman" w:hAnsi="Times New Roman"/>
        </w:rPr>
        <w:tab/>
        <w:t>8) оказание инвалидам помощи в преодолении барьеров, мешающих их доступу к участию в проверке наравне с другими лицами.</w:t>
      </w:r>
    </w:p>
    <w:p w:rsidR="00333A65" w:rsidRDefault="00333A65" w:rsidP="00333A65">
      <w:pPr>
        <w:pStyle w:val="af4"/>
        <w:tabs>
          <w:tab w:val="left" w:pos="8789"/>
          <w:tab w:val="left" w:pos="8931"/>
        </w:tabs>
        <w:spacing w:line="20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3A65" w:rsidRDefault="00333A65" w:rsidP="00333A65">
      <w:pPr>
        <w:pStyle w:val="ConsPlusNormal"/>
        <w:spacing w:line="200" w:lineRule="atLeast"/>
        <w:jc w:val="both"/>
        <w:rPr>
          <w:rFonts w:ascii="Times New Roman" w:hAnsi="Times New Roman"/>
          <w:b/>
          <w:bCs/>
          <w:sz w:val="24"/>
          <w:szCs w:val="24"/>
        </w:rPr>
      </w:pPr>
      <w:r>
        <w:rPr>
          <w:rFonts w:ascii="Times New Roman" w:hAnsi="Times New Roman"/>
          <w:b/>
          <w:bCs/>
          <w:sz w:val="24"/>
          <w:szCs w:val="24"/>
        </w:rPr>
        <w:t>1.10. Показатели доступности и качества муниципального контроля</w:t>
      </w:r>
    </w:p>
    <w:p w:rsidR="00333A65" w:rsidRDefault="00333A65" w:rsidP="00333A65">
      <w:pPr>
        <w:pStyle w:val="ConsPlusNormal"/>
        <w:spacing w:line="200" w:lineRule="atLeast"/>
        <w:jc w:val="both"/>
        <w:rPr>
          <w:rFonts w:ascii="Times New Roman" w:hAnsi="Times New Roman"/>
          <w:sz w:val="24"/>
          <w:szCs w:val="24"/>
        </w:rPr>
      </w:pPr>
      <w:r>
        <w:rPr>
          <w:rFonts w:ascii="Times New Roman" w:hAnsi="Times New Roman"/>
          <w:sz w:val="24"/>
          <w:szCs w:val="24"/>
        </w:rPr>
        <w:t>1.10.1. Показателями оценки доступности муниципального контроля являются:</w:t>
      </w:r>
    </w:p>
    <w:p w:rsidR="00333A65" w:rsidRDefault="00333A65" w:rsidP="00333A65">
      <w:pPr>
        <w:pStyle w:val="ConsPlusNormal"/>
        <w:spacing w:line="200" w:lineRule="atLeast"/>
        <w:jc w:val="both"/>
        <w:rPr>
          <w:rFonts w:ascii="Times New Roman" w:hAnsi="Times New Roman"/>
          <w:sz w:val="24"/>
          <w:szCs w:val="24"/>
        </w:rPr>
      </w:pPr>
      <w:r>
        <w:rPr>
          <w:rFonts w:ascii="Times New Roman" w:hAnsi="Times New Roman"/>
          <w:sz w:val="24"/>
          <w:szCs w:val="24"/>
        </w:rPr>
        <w:t>1) транспортная доступность к месту осуществления муниципального контроля;</w:t>
      </w:r>
    </w:p>
    <w:p w:rsidR="00333A65" w:rsidRDefault="00333A65" w:rsidP="00333A65">
      <w:pPr>
        <w:pStyle w:val="ConsPlusNormal"/>
        <w:spacing w:line="200" w:lineRule="atLeast"/>
        <w:jc w:val="both"/>
        <w:rPr>
          <w:rFonts w:ascii="Times New Roman" w:hAnsi="Times New Roman"/>
          <w:sz w:val="24"/>
          <w:szCs w:val="24"/>
        </w:rPr>
      </w:pPr>
      <w:r>
        <w:rPr>
          <w:rFonts w:ascii="Times New Roman" w:hAnsi="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333A65" w:rsidRDefault="00333A65" w:rsidP="00333A65">
      <w:pPr>
        <w:pStyle w:val="ConsPlusNormal"/>
        <w:spacing w:line="200" w:lineRule="atLeast"/>
        <w:jc w:val="both"/>
        <w:rPr>
          <w:rFonts w:ascii="Times New Roman" w:hAnsi="Times New Roman"/>
          <w:sz w:val="24"/>
          <w:szCs w:val="24"/>
        </w:rPr>
      </w:pPr>
      <w:r>
        <w:rPr>
          <w:rFonts w:ascii="Times New Roman" w:hAnsi="Times New Roman"/>
          <w:sz w:val="24"/>
          <w:szCs w:val="24"/>
        </w:rPr>
        <w:t>3) обеспечение возможности направления обращения в Администрацию почтовым отправлением, при личном обращении, в электронной форме;</w:t>
      </w:r>
    </w:p>
    <w:p w:rsidR="00333A65" w:rsidRDefault="00333A65" w:rsidP="00333A65">
      <w:pPr>
        <w:pStyle w:val="ConsPlusNormal"/>
        <w:spacing w:line="200" w:lineRule="atLeast"/>
        <w:jc w:val="both"/>
        <w:rPr>
          <w:rFonts w:ascii="Times New Roman" w:hAnsi="Times New Roman"/>
          <w:sz w:val="24"/>
          <w:szCs w:val="24"/>
        </w:rPr>
      </w:pPr>
      <w:r>
        <w:rPr>
          <w:rFonts w:ascii="Times New Roman" w:hAnsi="Times New Roman"/>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333A65" w:rsidRDefault="00333A65" w:rsidP="00333A65">
      <w:pPr>
        <w:pStyle w:val="ConsPlusNormal"/>
        <w:spacing w:line="200" w:lineRule="atLeast"/>
        <w:jc w:val="both"/>
        <w:rPr>
          <w:rFonts w:ascii="Times New Roman" w:hAnsi="Times New Roman"/>
          <w:sz w:val="24"/>
          <w:szCs w:val="24"/>
        </w:rPr>
      </w:pPr>
      <w:r>
        <w:rPr>
          <w:rFonts w:ascii="Times New Roman" w:hAnsi="Times New Roman"/>
          <w:sz w:val="24"/>
          <w:szCs w:val="24"/>
        </w:rPr>
        <w:lastRenderedPageBreak/>
        <w:t>1.10.2. Показателями оценки качества предоставления муниципального контроля являются:</w:t>
      </w:r>
    </w:p>
    <w:p w:rsidR="00333A65" w:rsidRDefault="00333A65" w:rsidP="00333A65">
      <w:pPr>
        <w:pStyle w:val="ConsPlusNormal"/>
        <w:spacing w:line="200" w:lineRule="atLeast"/>
        <w:jc w:val="both"/>
        <w:rPr>
          <w:rFonts w:ascii="Times New Roman" w:hAnsi="Times New Roman"/>
          <w:sz w:val="24"/>
          <w:szCs w:val="24"/>
        </w:rPr>
      </w:pPr>
      <w:r>
        <w:rPr>
          <w:rFonts w:ascii="Times New Roman" w:hAnsi="Times New Roman"/>
          <w:sz w:val="24"/>
          <w:szCs w:val="24"/>
        </w:rPr>
        <w:t>1) соблюдение срока предоставления муниципального контроля;</w:t>
      </w:r>
    </w:p>
    <w:p w:rsidR="00333A65" w:rsidRDefault="00333A65" w:rsidP="00333A65">
      <w:pPr>
        <w:pStyle w:val="ConsPlusNormal"/>
        <w:spacing w:line="200" w:lineRule="atLeast"/>
        <w:jc w:val="both"/>
        <w:rPr>
          <w:rFonts w:ascii="Times New Roman" w:eastAsia="Arial CYR" w:hAnsi="Times New Roman"/>
          <w:sz w:val="24"/>
          <w:szCs w:val="24"/>
        </w:rPr>
      </w:pPr>
      <w:r>
        <w:rPr>
          <w:rFonts w:ascii="Times New Roman" w:eastAsia="Arial CYR" w:hAnsi="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333A65" w:rsidRDefault="00333A65" w:rsidP="00333A65">
      <w:pPr>
        <w:pStyle w:val="af4"/>
        <w:spacing w:line="200" w:lineRule="atLeast"/>
        <w:jc w:val="center"/>
      </w:pPr>
    </w:p>
    <w:p w:rsidR="00333A65" w:rsidRDefault="00333A65" w:rsidP="00333A65">
      <w:pPr>
        <w:pStyle w:val="af4"/>
        <w:spacing w:line="200" w:lineRule="atLeast"/>
        <w:jc w:val="center"/>
        <w:rPr>
          <w:rStyle w:val="a5"/>
          <w:color w:val="000000"/>
        </w:rPr>
      </w:pPr>
      <w:bookmarkStart w:id="1" w:name="_GoBack2"/>
      <w:bookmarkEnd w:id="1"/>
      <w:r>
        <w:rPr>
          <w:rStyle w:val="a5"/>
          <w:color w:val="000000"/>
        </w:rPr>
        <w:t>2. Административные процедуры</w:t>
      </w:r>
    </w:p>
    <w:p w:rsidR="00333A65" w:rsidRDefault="00333A65" w:rsidP="00333A65">
      <w:pPr>
        <w:pStyle w:val="af4"/>
        <w:spacing w:line="200" w:lineRule="atLeast"/>
        <w:rPr>
          <w:rFonts w:ascii="Times New Roman" w:hAnsi="Times New Roman"/>
          <w:color w:val="000000"/>
        </w:rPr>
      </w:pPr>
    </w:p>
    <w:p w:rsidR="00333A65" w:rsidRDefault="00333A65" w:rsidP="00333A65">
      <w:pPr>
        <w:spacing w:line="200" w:lineRule="atLeast"/>
        <w:jc w:val="both"/>
        <w:rPr>
          <w:rFonts w:ascii="Times New Roman" w:hAnsi="Times New Roman"/>
          <w:sz w:val="24"/>
        </w:rPr>
      </w:pPr>
      <w:r>
        <w:rPr>
          <w:rFonts w:ascii="Times New Roman" w:hAnsi="Times New Roman"/>
          <w:sz w:val="24"/>
        </w:rPr>
        <w:tab/>
        <w:t xml:space="preserve">2.1. Осуществление муниципального контроля </w:t>
      </w:r>
      <w:r>
        <w:rPr>
          <w:rFonts w:ascii="Times New Roman" w:eastAsia="Arial CYR" w:hAnsi="Times New Roman" w:cs="Arial CYR"/>
          <w:color w:val="000000"/>
          <w:sz w:val="24"/>
          <w:shd w:val="clear" w:color="auto" w:fill="FFFFFF"/>
        </w:rPr>
        <w:t>в сфере недропользования</w:t>
      </w:r>
      <w:r>
        <w:rPr>
          <w:rFonts w:ascii="Times New Roman" w:hAnsi="Times New Roman"/>
          <w:sz w:val="24"/>
        </w:rPr>
        <w:t xml:space="preserve"> включает в себя следующие административные процедуры (действия):</w:t>
      </w:r>
      <w:r>
        <w:rPr>
          <w:rFonts w:ascii="Times New Roman" w:hAnsi="Times New Roman"/>
          <w:sz w:val="24"/>
        </w:rPr>
        <w:tab/>
      </w:r>
    </w:p>
    <w:p w:rsidR="00333A65" w:rsidRDefault="00333A65" w:rsidP="00333A65">
      <w:pPr>
        <w:spacing w:line="200" w:lineRule="atLeast"/>
        <w:jc w:val="both"/>
        <w:rPr>
          <w:rFonts w:ascii="Times New Roman" w:hAnsi="Times New Roman"/>
          <w:sz w:val="24"/>
        </w:rPr>
      </w:pPr>
      <w:r>
        <w:rPr>
          <w:rFonts w:ascii="Times New Roman" w:hAnsi="Times New Roman"/>
          <w:sz w:val="24"/>
        </w:rPr>
        <w:tab/>
        <w:t>1) подготовка к проведению проверки;</w:t>
      </w:r>
      <w:r>
        <w:rPr>
          <w:rFonts w:ascii="Times New Roman" w:hAnsi="Times New Roman"/>
          <w:sz w:val="24"/>
        </w:rPr>
        <w:tab/>
      </w:r>
      <w:r>
        <w:rPr>
          <w:rFonts w:ascii="Times New Roman" w:hAnsi="Times New Roman"/>
          <w:sz w:val="24"/>
        </w:rPr>
        <w:br/>
      </w:r>
      <w:r>
        <w:rPr>
          <w:rFonts w:ascii="Times New Roman" w:hAnsi="Times New Roman"/>
          <w:sz w:val="24"/>
        </w:rPr>
        <w:tab/>
        <w:t>2) проведение проверки;</w:t>
      </w:r>
      <w:r>
        <w:rPr>
          <w:rFonts w:ascii="Times New Roman" w:hAnsi="Times New Roman"/>
          <w:sz w:val="24"/>
        </w:rPr>
        <w:tab/>
      </w:r>
      <w:r>
        <w:rPr>
          <w:rFonts w:ascii="Times New Roman" w:hAnsi="Times New Roman"/>
          <w:sz w:val="24"/>
        </w:rPr>
        <w:br/>
      </w:r>
      <w:r>
        <w:rPr>
          <w:rFonts w:ascii="Times New Roman" w:hAnsi="Times New Roman"/>
          <w:sz w:val="24"/>
        </w:rPr>
        <w:tab/>
        <w:t>3) оформление результатов проверки;</w:t>
      </w:r>
      <w:r>
        <w:rPr>
          <w:rFonts w:ascii="Times New Roman" w:hAnsi="Times New Roman"/>
          <w:sz w:val="24"/>
        </w:rPr>
        <w:tab/>
      </w:r>
      <w:r>
        <w:rPr>
          <w:rFonts w:ascii="Times New Roman" w:hAnsi="Times New Roman"/>
          <w:sz w:val="24"/>
        </w:rPr>
        <w:br/>
      </w:r>
      <w:r>
        <w:rPr>
          <w:rFonts w:ascii="Times New Roman" w:hAnsi="Times New Roman"/>
          <w:sz w:val="24"/>
        </w:rPr>
        <w:tab/>
        <w:t>4) проверка исполнения предписаний об устранении нарушений.</w:t>
      </w:r>
      <w:r>
        <w:rPr>
          <w:rFonts w:ascii="Times New Roman" w:hAnsi="Times New Roman"/>
          <w:sz w:val="24"/>
        </w:rPr>
        <w:tab/>
      </w:r>
    </w:p>
    <w:p w:rsidR="00333A65" w:rsidRDefault="00333A65" w:rsidP="00333A65">
      <w:pPr>
        <w:pStyle w:val="af4"/>
        <w:spacing w:line="200" w:lineRule="atLeast"/>
        <w:rPr>
          <w:rFonts w:ascii="Times New Roman" w:hAnsi="Times New Roman"/>
          <w:b/>
          <w:bCs/>
        </w:rPr>
      </w:pPr>
      <w:r>
        <w:rPr>
          <w:b/>
          <w:bCs/>
        </w:rPr>
        <w:tab/>
      </w:r>
      <w:r>
        <w:rPr>
          <w:rFonts w:ascii="Times New Roman" w:hAnsi="Times New Roman"/>
          <w:b/>
          <w:bCs/>
        </w:rPr>
        <w:t>2.2. Подготовка к проведению проверки.</w:t>
      </w:r>
      <w:r>
        <w:rPr>
          <w:rFonts w:ascii="Times New Roman" w:hAnsi="Times New Roman"/>
          <w:b/>
          <w:bCs/>
        </w:rPr>
        <w:tab/>
      </w:r>
      <w:r>
        <w:rPr>
          <w:rFonts w:ascii="Times New Roman" w:hAnsi="Times New Roman"/>
          <w:b/>
          <w:bCs/>
        </w:rPr>
        <w:br/>
      </w:r>
      <w:r>
        <w:rPr>
          <w:rFonts w:ascii="Times New Roman" w:hAnsi="Times New Roman"/>
          <w:b/>
          <w:bCs/>
        </w:rPr>
        <w:tab/>
        <w:t>2.2.1. Плановые проверки.</w:t>
      </w:r>
      <w:r>
        <w:rPr>
          <w:rFonts w:ascii="Times New Roman" w:hAnsi="Times New Roman"/>
          <w:b/>
          <w:bCs/>
        </w:rPr>
        <w:tab/>
      </w:r>
    </w:p>
    <w:p w:rsidR="00333A65" w:rsidRDefault="00333A65" w:rsidP="00333A65">
      <w:pPr>
        <w:pStyle w:val="ConsPlusNormal1"/>
        <w:spacing w:line="200" w:lineRule="atLeast"/>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333A65" w:rsidRDefault="00333A65" w:rsidP="00333A65">
      <w:pPr>
        <w:pStyle w:val="ConsPlusNormal1"/>
        <w:spacing w:line="200" w:lineRule="atLeast"/>
        <w:jc w:val="both"/>
        <w:rPr>
          <w:rFonts w:ascii="Times New Roman" w:hAnsi="Times New Roman"/>
          <w:color w:val="000000"/>
          <w:sz w:val="24"/>
          <w:szCs w:val="24"/>
        </w:rPr>
      </w:pPr>
      <w:r>
        <w:rPr>
          <w:rFonts w:ascii="Times New Roman" w:hAnsi="Times New Roman"/>
          <w:color w:val="000000"/>
          <w:sz w:val="24"/>
          <w:szCs w:val="24"/>
        </w:rPr>
        <w:tab/>
        <w:t>2) Планирование проверок осуществляется должностными лицами Администрации, в должностные обязанности которых входит планирование мероприятий по контролю.</w:t>
      </w:r>
    </w:p>
    <w:p w:rsidR="00333A65" w:rsidRDefault="00333A65" w:rsidP="00333A65">
      <w:pPr>
        <w:pStyle w:val="ConsPlusNormal1"/>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3) Основанием для включения плановой проверки в ежегодный план проведения плановых проверок является истечение трех лет со дня: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а) государственной регистрации юридического лица, индивидуального предпринимателя;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б) окончания проведения последней плановой проверки юридического лица, индивидуального предпринимателя;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б) цель и основание проведения каждой плановой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в) дата начала и сроки проведения каждой плановой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33A65" w:rsidRDefault="00333A65" w:rsidP="00333A65">
      <w:pPr>
        <w:pStyle w:val="ConsPlusNormal1"/>
        <w:jc w:val="both"/>
        <w:rPr>
          <w:rFonts w:ascii="Times New Roman" w:hAnsi="Times New Roman"/>
          <w:sz w:val="24"/>
          <w:szCs w:val="24"/>
        </w:rPr>
      </w:pPr>
      <w:r>
        <w:rPr>
          <w:rFonts w:ascii="Times New Roman" w:hAnsi="Times New Roman"/>
          <w:szCs w:val="24"/>
        </w:rPr>
        <w:tab/>
      </w:r>
      <w:r>
        <w:rPr>
          <w:rFonts w:ascii="Times New Roman" w:hAnsi="Times New Roman"/>
          <w:sz w:val="24"/>
          <w:szCs w:val="29"/>
        </w:rPr>
        <w:t>5</w:t>
      </w:r>
      <w:r>
        <w:rPr>
          <w:rFonts w:ascii="Times New Roman" w:hAnsi="Times New Roman"/>
          <w:sz w:val="24"/>
          <w:szCs w:val="24"/>
        </w:rPr>
        <w:t xml:space="preserve">) В срок до 1 сентября года, предшествующего году проведения плановых проверок, </w:t>
      </w:r>
      <w:r>
        <w:rPr>
          <w:rFonts w:ascii="Times New Roman" w:hAnsi="Times New Roman"/>
          <w:sz w:val="24"/>
          <w:szCs w:val="24"/>
        </w:rPr>
        <w:lastRenderedPageBreak/>
        <w:t>органы муниципального контроля направляют проекты ежегодных планов проведения плановых проверок в органы прокуратуры для согласования.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6) Плановая проверка проводится в форме документарной проверки и (или) выездной проверки.</w:t>
      </w:r>
      <w:bookmarkStart w:id="2" w:name="Par381"/>
    </w:p>
    <w:bookmarkEnd w:id="2"/>
    <w:p w:rsidR="00333A65" w:rsidRPr="009B0FB8"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t xml:space="preserve">7) </w:t>
      </w:r>
      <w:r>
        <w:rPr>
          <w:rFonts w:ascii="Times New Roman" w:hAnsi="Times New Roman"/>
          <w:color w:val="000000"/>
          <w:sz w:val="24"/>
          <w:szCs w:val="24"/>
        </w:rPr>
        <w:t>Срок исполнения административной процедуры определяется в соответствии  с подпунктом 2.2.5 Административного регламента.</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t xml:space="preserve">9) </w:t>
      </w:r>
      <w:r>
        <w:rPr>
          <w:rFonts w:ascii="Times New Roman" w:hAnsi="Times New Roman"/>
          <w:color w:val="000000"/>
          <w:sz w:val="24"/>
          <w:szCs w:val="24"/>
        </w:rPr>
        <w:t>Приостановление исполнения административной процедуры, предусмотренной настоящим подразделом, не допускается.</w:t>
      </w:r>
    </w:p>
    <w:p w:rsidR="00333A65" w:rsidRDefault="00333A65" w:rsidP="00333A65">
      <w:pPr>
        <w:pStyle w:val="ConsPlusNormal1"/>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2.2.2. Организация и проведение внеплановой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3A65" w:rsidRDefault="00333A65" w:rsidP="00333A65">
      <w:pPr>
        <w:pStyle w:val="ConsPlusNormal1"/>
        <w:jc w:val="both"/>
        <w:rPr>
          <w:rFonts w:ascii="Times New Roman" w:hAnsi="Times New Roman"/>
          <w:sz w:val="24"/>
          <w:szCs w:val="24"/>
        </w:rPr>
      </w:pPr>
      <w:bookmarkStart w:id="3" w:name="Par57"/>
      <w:r>
        <w:rPr>
          <w:rFonts w:ascii="Times New Roman" w:hAnsi="Times New Roman"/>
          <w:sz w:val="24"/>
          <w:szCs w:val="24"/>
        </w:rPr>
        <w:tab/>
      </w:r>
      <w:bookmarkEnd w:id="3"/>
      <w:r>
        <w:rPr>
          <w:rFonts w:ascii="Times New Roman" w:hAnsi="Times New Roman"/>
          <w:sz w:val="24"/>
          <w:szCs w:val="24"/>
        </w:rPr>
        <w:t>2) Основанием для проведения внеплановой проверки является: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3A65" w:rsidRDefault="00333A65" w:rsidP="00333A65">
      <w:pPr>
        <w:pStyle w:val="ConsPlusNormal1"/>
        <w:jc w:val="both"/>
        <w:rPr>
          <w:rFonts w:ascii="Times New Roman" w:hAnsi="Times New Roman"/>
          <w:sz w:val="24"/>
          <w:szCs w:val="24"/>
        </w:rPr>
      </w:pPr>
      <w:bookmarkStart w:id="4" w:name="Par59"/>
      <w:r>
        <w:rPr>
          <w:rFonts w:ascii="Times New Roman" w:hAnsi="Times New Roman"/>
          <w:sz w:val="24"/>
          <w:szCs w:val="24"/>
        </w:rPr>
        <w:tab/>
      </w:r>
      <w:bookmarkEnd w:id="4"/>
      <w:r>
        <w:rPr>
          <w:rFonts w:ascii="Times New Roman" w:hAnsi="Times New Roman"/>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33A65" w:rsidRDefault="00333A65" w:rsidP="00333A65">
      <w:pPr>
        <w:pStyle w:val="ConsPlusNormal1"/>
        <w:jc w:val="both"/>
        <w:rPr>
          <w:rFonts w:ascii="Times New Roman" w:hAnsi="Times New Roman"/>
          <w:color w:val="000000"/>
          <w:kern w:val="1"/>
          <w:sz w:val="24"/>
          <w:szCs w:val="24"/>
        </w:rPr>
      </w:pPr>
      <w:r>
        <w:rPr>
          <w:rFonts w:ascii="Times New Roman" w:hAnsi="Times New Roman"/>
          <w:color w:val="000000"/>
          <w:sz w:val="24"/>
          <w:szCs w:val="24"/>
        </w:rPr>
        <w:tab/>
        <w:t xml:space="preserve">в) </w:t>
      </w:r>
      <w:r>
        <w:rPr>
          <w:rFonts w:ascii="Times New Roman" w:hAnsi="Times New Roman"/>
          <w:color w:val="000000"/>
          <w:kern w:val="1"/>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3A65" w:rsidRDefault="00333A65" w:rsidP="00333A65">
      <w:pPr>
        <w:pStyle w:val="ConsPlusNormal1"/>
        <w:jc w:val="both"/>
        <w:rPr>
          <w:rFonts w:ascii="Times New Roman" w:hAnsi="Times New Roman"/>
          <w:sz w:val="24"/>
          <w:szCs w:val="24"/>
        </w:rPr>
      </w:pPr>
      <w:bookmarkStart w:id="5" w:name="Par61"/>
      <w:r>
        <w:rPr>
          <w:rFonts w:ascii="Times New Roman" w:hAnsi="Times New Roman"/>
          <w:sz w:val="24"/>
          <w:szCs w:val="24"/>
        </w:rPr>
        <w:tab/>
      </w:r>
      <w:bookmarkEnd w:id="5"/>
      <w:r>
        <w:rPr>
          <w:rFonts w:ascii="Times New Roman" w:eastAsia="Arial CYR" w:hAnsi="Times New Roman" w:cs="Arial CYR"/>
          <w:sz w:val="24"/>
          <w:szCs w:val="24"/>
        </w:rPr>
        <w:t>-</w:t>
      </w:r>
      <w:r>
        <w:rPr>
          <w:rFonts w:ascii="Times New Roman" w:hAnsi="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rFonts w:ascii="Times New Roman" w:hAnsi="Times New Roman"/>
          <w:sz w:val="24"/>
          <w:szCs w:val="24"/>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color w:val="000000"/>
          <w:szCs w:val="24"/>
        </w:rPr>
        <w:tab/>
      </w:r>
      <w:r>
        <w:rPr>
          <w:rFonts w:ascii="Times New Roman" w:hAnsi="Times New Roman"/>
          <w:color w:val="000000"/>
          <w:sz w:val="24"/>
          <w:szCs w:val="24"/>
        </w:rPr>
        <w:t>3)</w:t>
      </w:r>
      <w:r>
        <w:rPr>
          <w:color w:val="000000"/>
        </w:rPr>
        <w:t xml:space="preserve"> </w:t>
      </w:r>
      <w:r>
        <w:rPr>
          <w:rFonts w:ascii="Times New Roman" w:hAnsi="Times New Roman"/>
          <w:color w:val="000000"/>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«в»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3.1) При рассмотрении обращений и заявлений, информации о фактах, указанных в подпункте 2 подпункта 2.2.2 раздела 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подпункта 2.2.2 раздела 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подпункта 2.2.2 раздела 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«в» подпункта 2 подпункта 2.2.2 раздела 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lastRenderedPageBreak/>
        <w:tab/>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4) Внеплановая проверка проводится в форме документарной проверки и (или) выездной проверки.</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Cs w:val="24"/>
        </w:rPr>
        <w:tab/>
      </w:r>
      <w:r>
        <w:rPr>
          <w:rFonts w:ascii="Times New Roman" w:hAnsi="Times New Roman"/>
          <w:color w:val="000000"/>
          <w:sz w:val="24"/>
          <w:szCs w:val="29"/>
        </w:rPr>
        <w:t xml:space="preserve">5) </w:t>
      </w:r>
      <w:r>
        <w:rPr>
          <w:rFonts w:ascii="Times New Roman" w:hAnsi="Times New Roman"/>
          <w:color w:val="000000"/>
          <w:sz w:val="24"/>
          <w:szCs w:val="24"/>
        </w:rPr>
        <w:t>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руководителя, заместителя руководителя органа муниципального контроля на осуществление муниципального контроля в сфере недропользования.</w:t>
      </w:r>
    </w:p>
    <w:p w:rsidR="00333A65" w:rsidRDefault="00333A65" w:rsidP="00333A65">
      <w:pPr>
        <w:pStyle w:val="ConsPlusNormal1"/>
        <w:jc w:val="both"/>
        <w:rPr>
          <w:rFonts w:ascii="Times New Roman" w:hAnsi="Times New Roman"/>
          <w:sz w:val="24"/>
          <w:szCs w:val="24"/>
        </w:rPr>
      </w:pPr>
      <w:r>
        <w:rPr>
          <w:rFonts w:ascii="Times New Roman" w:hAnsi="Times New Roman"/>
          <w:szCs w:val="24"/>
        </w:rPr>
        <w:tab/>
      </w:r>
      <w:bookmarkStart w:id="6" w:name="Par72"/>
      <w:bookmarkEnd w:id="6"/>
      <w:r>
        <w:rPr>
          <w:rFonts w:ascii="Times New Roman" w:hAnsi="Times New Roman"/>
          <w:sz w:val="24"/>
          <w:szCs w:val="24"/>
        </w:rPr>
        <w:t>6) Внеплановая выездная проверка юридических лиц, индивидуальных предпринимателей может быть проведена по основаниям, указанным в абзацах один, два, четыре подпункта «в» подпункта 2 подпункта 2.2.2 раздела 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t>9</w:t>
      </w:r>
      <w:r>
        <w:rPr>
          <w:rFonts w:ascii="Times New Roman" w:hAnsi="Times New Roman"/>
          <w:color w:val="000000"/>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«в» подпункта 2 </w:t>
      </w:r>
      <w:r>
        <w:rPr>
          <w:rFonts w:ascii="Times New Roman" w:hAnsi="Times New Roman"/>
          <w:color w:val="000000"/>
          <w:sz w:val="24"/>
          <w:szCs w:val="24"/>
        </w:rPr>
        <w:lastRenderedPageBreak/>
        <w:t>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3A65" w:rsidRDefault="00333A65" w:rsidP="00333A65">
      <w:pPr>
        <w:pStyle w:val="ConsPlusNormal1"/>
        <w:jc w:val="both"/>
        <w:rPr>
          <w:rFonts w:ascii="Times New Roman" w:hAnsi="Times New Roman"/>
          <w:sz w:val="24"/>
          <w:szCs w:val="24"/>
        </w:rPr>
      </w:pPr>
      <w:bookmarkStart w:id="7" w:name="Par107"/>
      <w:r>
        <w:rPr>
          <w:rFonts w:ascii="Times New Roman" w:hAnsi="Times New Roman"/>
          <w:sz w:val="24"/>
          <w:szCs w:val="24"/>
        </w:rPr>
        <w:tab/>
      </w:r>
      <w:bookmarkEnd w:id="7"/>
      <w:r>
        <w:rPr>
          <w:rFonts w:ascii="Times New Roman" w:hAnsi="Times New Roman"/>
          <w:sz w:val="24"/>
          <w:szCs w:val="24"/>
        </w:rPr>
        <w:t>12) Результатом исполнения административной процедуры является акт проверки.</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b/>
          <w:bCs/>
          <w:sz w:val="24"/>
          <w:szCs w:val="24"/>
        </w:rPr>
        <w:tab/>
      </w:r>
      <w:r>
        <w:rPr>
          <w:rFonts w:ascii="Times New Roman" w:hAnsi="Times New Roman"/>
          <w:sz w:val="24"/>
          <w:szCs w:val="24"/>
        </w:rPr>
        <w:t xml:space="preserve">13) </w:t>
      </w:r>
      <w:r>
        <w:rPr>
          <w:rFonts w:ascii="Times New Roman" w:hAnsi="Times New Roman"/>
          <w:color w:val="000000"/>
          <w:sz w:val="24"/>
          <w:szCs w:val="24"/>
        </w:rPr>
        <w:t>Срок исполнения административной процедуры определяется в соответствии  с подпунктом 2.2.5 Административного регламента.</w:t>
      </w:r>
    </w:p>
    <w:p w:rsidR="00333A65" w:rsidRDefault="00333A65" w:rsidP="00333A65">
      <w:pPr>
        <w:pStyle w:val="ConsPlusNormal1"/>
        <w:jc w:val="both"/>
        <w:rPr>
          <w:rStyle w:val="a5"/>
          <w:b w:val="0"/>
          <w:bCs w:val="0"/>
          <w:sz w:val="24"/>
        </w:rPr>
      </w:pPr>
      <w:r>
        <w:rPr>
          <w:rFonts w:ascii="Times New Roman" w:hAnsi="Times New Roman"/>
          <w:b/>
          <w:bCs/>
          <w:sz w:val="24"/>
          <w:szCs w:val="24"/>
        </w:rPr>
        <w:tab/>
      </w:r>
      <w:r>
        <w:rPr>
          <w:rStyle w:val="a5"/>
          <w:b w:val="0"/>
          <w:bCs w:val="0"/>
          <w:color w:val="000000"/>
          <w:sz w:val="24"/>
        </w:rPr>
        <w:t>14) Приостановление исполнения административной процедуры, предусмотренной настоящим подразделом, не допускается.</w:t>
      </w:r>
      <w:r>
        <w:rPr>
          <w:rStyle w:val="a5"/>
          <w:b w:val="0"/>
          <w:bCs w:val="0"/>
          <w:sz w:val="24"/>
        </w:rPr>
        <w:tab/>
      </w:r>
    </w:p>
    <w:p w:rsidR="00333A65" w:rsidRDefault="00333A65" w:rsidP="00333A65">
      <w:pPr>
        <w:pStyle w:val="ConsPlusNormal1"/>
        <w:jc w:val="both"/>
        <w:rPr>
          <w:rFonts w:ascii="Times New Roman" w:hAnsi="Times New Roman"/>
          <w:b/>
          <w:bCs/>
          <w:sz w:val="24"/>
          <w:szCs w:val="24"/>
        </w:rPr>
      </w:pPr>
      <w:r>
        <w:rPr>
          <w:rFonts w:ascii="Times New Roman" w:hAnsi="Times New Roman"/>
          <w:b/>
          <w:bCs/>
          <w:sz w:val="24"/>
          <w:szCs w:val="24"/>
        </w:rPr>
        <w:tab/>
        <w:t>2.2.3. Документарная проверка</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руководителя, заместителя руководителя органа муниципального контроля о проведении документарной проверки;</w:t>
      </w:r>
    </w:p>
    <w:p w:rsidR="00333A65" w:rsidRDefault="00333A65" w:rsidP="00333A65">
      <w:pPr>
        <w:pStyle w:val="ConsPlusNormal1"/>
        <w:jc w:val="both"/>
        <w:rPr>
          <w:rFonts w:ascii="Times New Roman" w:eastAsia="Arial CYR" w:hAnsi="Times New Roman" w:cs="Arial CYR"/>
          <w:color w:val="000000"/>
          <w:sz w:val="24"/>
          <w:szCs w:val="24"/>
        </w:rPr>
      </w:pPr>
      <w:r>
        <w:rPr>
          <w:rFonts w:ascii="Times New Roman" w:hAnsi="Times New Roman"/>
          <w:color w:val="000000"/>
          <w:sz w:val="24"/>
          <w:szCs w:val="24"/>
        </w:rPr>
        <w:tab/>
      </w:r>
      <w:r>
        <w:rPr>
          <w:rFonts w:ascii="Times New Roman" w:eastAsia="Arial CYR" w:hAnsi="Times New Roman" w:cs="Arial CYR"/>
          <w:color w:val="000000"/>
          <w:sz w:val="24"/>
          <w:szCs w:val="24"/>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w:t>
      </w:r>
      <w:r>
        <w:rPr>
          <w:rFonts w:ascii="Times New Roman" w:hAnsi="Times New Roman"/>
          <w:color w:val="000000"/>
          <w:sz w:val="24"/>
          <w:szCs w:val="24"/>
        </w:rPr>
        <w:t>руководителя, заместителя руководителя органа муниципального контроля</w:t>
      </w:r>
      <w:r>
        <w:rPr>
          <w:rFonts w:ascii="Times New Roman" w:eastAsia="Arial CYR" w:hAnsi="Times New Roman" w:cs="Arial CYR"/>
          <w:color w:val="000000"/>
          <w:sz w:val="24"/>
          <w:szCs w:val="24"/>
        </w:rPr>
        <w:t xml:space="preserve"> на осуществление муниципального контроля в сфере недропользования.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4)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 xml:space="preserve">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w:t>
      </w:r>
      <w:r>
        <w:rPr>
          <w:rFonts w:ascii="Times New Roman" w:hAnsi="Times New Roman"/>
          <w:sz w:val="24"/>
          <w:szCs w:val="24"/>
        </w:rPr>
        <w:lastRenderedPageBreak/>
        <w:t xml:space="preserve">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33A65" w:rsidRDefault="00333A65" w:rsidP="00333A65">
      <w:pPr>
        <w:pStyle w:val="ConsPlusNormal1"/>
        <w:jc w:val="both"/>
        <w:rPr>
          <w:rFonts w:ascii="Times New Roman" w:hAnsi="Times New Roman"/>
          <w:sz w:val="24"/>
          <w:szCs w:val="24"/>
        </w:rPr>
      </w:pPr>
      <w:bookmarkStart w:id="8" w:name="Par117"/>
      <w:r>
        <w:rPr>
          <w:rFonts w:ascii="Times New Roman" w:hAnsi="Times New Roman"/>
          <w:sz w:val="24"/>
          <w:szCs w:val="24"/>
        </w:rPr>
        <w:tab/>
      </w:r>
      <w:bookmarkEnd w:id="8"/>
      <w:r>
        <w:rPr>
          <w:rFonts w:ascii="Times New Roman" w:hAnsi="Times New Roman"/>
          <w:sz w:val="24"/>
          <w:szCs w:val="24"/>
        </w:rPr>
        <w:t>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10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 xml:space="preserve">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r>
        <w:rPr>
          <w:rFonts w:ascii="Times New Roman" w:hAnsi="Times New Roman"/>
          <w:sz w:val="24"/>
          <w:szCs w:val="24"/>
        </w:rPr>
        <w:lastRenderedPageBreak/>
        <w:t>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33A65" w:rsidRDefault="00333A65" w:rsidP="00333A65">
      <w:pPr>
        <w:pStyle w:val="ConsPlusNormal1"/>
        <w:jc w:val="both"/>
        <w:rPr>
          <w:rFonts w:ascii="Times New Roman" w:hAnsi="Times New Roman"/>
          <w:sz w:val="24"/>
          <w:szCs w:val="24"/>
        </w:rPr>
      </w:pPr>
      <w:bookmarkStart w:id="9" w:name="Par123"/>
      <w:r>
        <w:rPr>
          <w:rFonts w:ascii="Times New Roman" w:hAnsi="Times New Roman"/>
          <w:sz w:val="24"/>
          <w:szCs w:val="24"/>
        </w:rPr>
        <w:tab/>
      </w:r>
      <w:bookmarkEnd w:id="9"/>
      <w:r>
        <w:rPr>
          <w:rFonts w:ascii="Times New Roman" w:hAnsi="Times New Roman"/>
          <w:sz w:val="24"/>
          <w:szCs w:val="24"/>
        </w:rPr>
        <w:t>14) Результатом исполнения административной процедуры является акт проверки.</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b/>
          <w:bCs/>
          <w:sz w:val="24"/>
          <w:szCs w:val="24"/>
        </w:rPr>
        <w:tab/>
      </w:r>
      <w:r>
        <w:rPr>
          <w:rFonts w:ascii="Times New Roman" w:hAnsi="Times New Roman"/>
          <w:color w:val="000000"/>
          <w:sz w:val="24"/>
          <w:szCs w:val="24"/>
        </w:rPr>
        <w:t>15) Срок исполнения административной процедуры определяется в соответствии  с подпунктом 2.2.5 Административного регламента.</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color w:val="000000"/>
          <w:sz w:val="24"/>
          <w:szCs w:val="24"/>
        </w:rPr>
        <w:tab/>
        <w:t>16) Приостановление исполнения административной процедуры, предусмотренной настоящим подразделом, не допускается.</w:t>
      </w:r>
    </w:p>
    <w:p w:rsidR="00333A65" w:rsidRDefault="00333A65" w:rsidP="00333A65">
      <w:pPr>
        <w:pStyle w:val="ConsPlusNormal1"/>
        <w:jc w:val="both"/>
        <w:rPr>
          <w:rFonts w:ascii="Times New Roman" w:hAnsi="Times New Roman"/>
          <w:b/>
          <w:bCs/>
          <w:sz w:val="24"/>
          <w:szCs w:val="24"/>
        </w:rPr>
      </w:pPr>
      <w:r>
        <w:rPr>
          <w:rFonts w:ascii="Times New Roman" w:hAnsi="Times New Roman"/>
          <w:b/>
          <w:bCs/>
          <w:sz w:val="24"/>
          <w:szCs w:val="24"/>
        </w:rPr>
        <w:tab/>
        <w:t>2.2.4. Выездная проверка</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руководителя, заместителя руководителя органа муниципального контроля о проведении выездной проверки;</w:t>
      </w:r>
    </w:p>
    <w:p w:rsidR="00333A65" w:rsidRDefault="00333A65" w:rsidP="00333A65">
      <w:pPr>
        <w:pStyle w:val="ConsPlusNormal1"/>
        <w:jc w:val="both"/>
        <w:rPr>
          <w:rFonts w:ascii="Times New Roman" w:hAnsi="Times New Roman"/>
          <w:sz w:val="24"/>
          <w:szCs w:val="24"/>
        </w:rPr>
      </w:pPr>
      <w:r>
        <w:rPr>
          <w:rFonts w:ascii="Times New Roman" w:hAnsi="Times New Roman"/>
          <w:color w:val="000000"/>
          <w:sz w:val="24"/>
          <w:szCs w:val="24"/>
        </w:rPr>
        <w:tab/>
        <w:t>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руководителя, заместителя руководителя органа муниципального контроля на осуществление муниципального контроля в сфере недропопользования.</w:t>
      </w:r>
      <w:r>
        <w:rPr>
          <w:rFonts w:ascii="Times New Roman" w:hAnsi="Times New Roman"/>
          <w:sz w:val="24"/>
          <w:szCs w:val="24"/>
        </w:rPr>
        <w:tab/>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5) Выездная проверка проводится в случае, если при документарной проверке не представляется возможным:</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 xml:space="preserve">7) Руководитель, иное должностное лицо или уполномоченный представитель </w:t>
      </w:r>
      <w:r>
        <w:rPr>
          <w:rFonts w:ascii="Times New Roman" w:hAnsi="Times New Roman"/>
          <w:sz w:val="24"/>
          <w:szCs w:val="24"/>
        </w:rPr>
        <w:lastRenderedPageBreak/>
        <w:t>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8)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t>9)</w:t>
      </w:r>
      <w:r>
        <w:rPr>
          <w:rFonts w:ascii="Times New Roman" w:hAnsi="Times New Roman"/>
          <w:color w:val="000000"/>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10) Результатом исполнения административной процедуры является акт проверки.</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b/>
          <w:bCs/>
          <w:sz w:val="24"/>
          <w:szCs w:val="24"/>
        </w:rPr>
        <w:tab/>
      </w:r>
      <w:r>
        <w:rPr>
          <w:rFonts w:ascii="Times New Roman" w:hAnsi="Times New Roman"/>
          <w:sz w:val="24"/>
          <w:szCs w:val="24"/>
        </w:rPr>
        <w:t>11</w:t>
      </w:r>
      <w:r>
        <w:rPr>
          <w:rFonts w:ascii="Times New Roman" w:hAnsi="Times New Roman"/>
          <w:color w:val="000000"/>
          <w:sz w:val="24"/>
          <w:szCs w:val="24"/>
        </w:rPr>
        <w:t>) Срок исполнения административной процедуры определяется в соответствии  с подпунктом 2.2.5 Административного регламента.</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color w:val="000000"/>
          <w:sz w:val="24"/>
          <w:szCs w:val="24"/>
        </w:rPr>
        <w:tab/>
        <w:t>12) Приостановление исполнения административной процедуры, предусмотренной настоящим подразделом, не допускается.</w:t>
      </w:r>
    </w:p>
    <w:p w:rsidR="00333A65" w:rsidRDefault="00333A65" w:rsidP="00333A65">
      <w:pPr>
        <w:pStyle w:val="ConsPlusNormal1"/>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Чувашской Республики,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33A65" w:rsidRDefault="00333A65" w:rsidP="00333A65">
      <w:pPr>
        <w:pStyle w:val="ConsPlusNormal1"/>
        <w:spacing w:line="200" w:lineRule="atLeast"/>
        <w:jc w:val="both"/>
        <w:rPr>
          <w:rFonts w:ascii="Times New Roman" w:hAnsi="Times New Roman"/>
          <w:sz w:val="24"/>
          <w:szCs w:val="24"/>
        </w:rPr>
      </w:pPr>
      <w:r>
        <w:rPr>
          <w:rFonts w:ascii="Times New Roman" w:hAnsi="Times New Roman"/>
          <w:sz w:val="24"/>
          <w:szCs w:val="24"/>
        </w:rPr>
        <w:tab/>
        <w:t xml:space="preserve">5) О проведении плановой проверки юридическое лицо, индивидуальный </w:t>
      </w:r>
      <w:r>
        <w:rPr>
          <w:rFonts w:ascii="Times New Roman" w:hAnsi="Times New Roman"/>
          <w:sz w:val="24"/>
          <w:szCs w:val="24"/>
        </w:rPr>
        <w:lastRenderedPageBreak/>
        <w:t>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33A65" w:rsidRDefault="00333A65" w:rsidP="00333A65">
      <w:pPr>
        <w:pStyle w:val="af4"/>
        <w:spacing w:line="200" w:lineRule="atLeast"/>
        <w:rPr>
          <w:rFonts w:ascii="Times New Roman" w:eastAsia="Arial" w:hAnsi="Times New Roman" w:cs="Arial"/>
          <w:b/>
          <w:bCs/>
        </w:rPr>
      </w:pPr>
      <w:r>
        <w:rPr>
          <w:rFonts w:ascii="Times New Roman" w:eastAsia="Arial" w:hAnsi="Times New Roman" w:cs="Arial"/>
          <w:b/>
          <w:bCs/>
        </w:rPr>
        <w:tab/>
        <w:t>2.3. Проведение проверки</w:t>
      </w:r>
    </w:p>
    <w:p w:rsidR="00333A65" w:rsidRDefault="00333A65" w:rsidP="00333A65">
      <w:pPr>
        <w:pStyle w:val="af4"/>
        <w:spacing w:line="200" w:lineRule="atLeast"/>
        <w:rPr>
          <w:rFonts w:ascii="Times New Roman" w:eastAsia="Arial" w:hAnsi="Times New Roman" w:cs="Arial"/>
        </w:rPr>
      </w:pPr>
      <w:r>
        <w:rPr>
          <w:rFonts w:ascii="Times New Roman" w:eastAsia="Arial" w:hAnsi="Times New Roman" w:cs="Arial"/>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333A65" w:rsidRPr="009B0FB8" w:rsidRDefault="00333A65" w:rsidP="00333A65">
      <w:pPr>
        <w:pStyle w:val="ConsPlusNormal1"/>
        <w:jc w:val="both"/>
        <w:rPr>
          <w:rFonts w:ascii="Times New Roman" w:hAnsi="Times New Roman"/>
          <w:b/>
          <w:sz w:val="24"/>
          <w:szCs w:val="24"/>
        </w:rPr>
      </w:pPr>
      <w:r w:rsidRPr="009B0FB8">
        <w:rPr>
          <w:rFonts w:ascii="Times New Roman" w:hAnsi="Times New Roman"/>
          <w:b/>
          <w:sz w:val="24"/>
          <w:szCs w:val="24"/>
        </w:rPr>
        <w:tab/>
        <w:t>2.3.2. В распоряжении руководителя, заместителя руководителя органа муниципального контроля указываются:</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4) цели, задачи, предмет проверки и срок ее проведения;</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5) </w:t>
      </w:r>
      <w:r>
        <w:rPr>
          <w:color w:val="000000"/>
        </w:rPr>
        <w:t xml:space="preserve"> </w:t>
      </w:r>
      <w:r>
        <w:rPr>
          <w:rFonts w:ascii="Times New Roman" w:hAnsi="Times New Roman"/>
          <w:color w:val="000000"/>
          <w:sz w:val="24"/>
          <w:szCs w:val="24"/>
        </w:rPr>
        <w:t>правовые основания проведения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7) сроки проведения и перечень мероприятий по контролю, необходимых для достижения целей и задач проведения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8) перечень административных регламентов по осуществлению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10) даты начала и окончания проведения проверки.</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 xml:space="preserve">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w:t>
      </w:r>
      <w:r>
        <w:rPr>
          <w:rFonts w:ascii="Times New Roman" w:hAnsi="Times New Roman"/>
          <w:sz w:val="24"/>
          <w:szCs w:val="24"/>
        </w:rPr>
        <w:lastRenderedPageBreak/>
        <w:t>этих органах, а также об экспертах, экспертных организациях в целях подтверждения своих полномочий.</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33A65" w:rsidRDefault="00333A65" w:rsidP="00333A65">
      <w:pPr>
        <w:pStyle w:val="ConsPlusNormal1"/>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t xml:space="preserve">3)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находящиеся в собственности, владении, пользовании и аренде для проведения проверки.</w:t>
      </w:r>
    </w:p>
    <w:p w:rsidR="00333A65" w:rsidRDefault="00333A65" w:rsidP="00333A65">
      <w:pPr>
        <w:pStyle w:val="af4"/>
        <w:spacing w:line="200" w:lineRule="atLeast"/>
        <w:rPr>
          <w:rFonts w:ascii="Times New Roman" w:eastAsia="Arial" w:hAnsi="Times New Roman" w:cs="Arial"/>
          <w:b/>
          <w:bCs/>
        </w:rPr>
      </w:pPr>
      <w:r>
        <w:rPr>
          <w:rFonts w:ascii="Times New Roman" w:eastAsia="Arial" w:hAnsi="Times New Roman" w:cs="Arial"/>
        </w:rPr>
        <w:tab/>
      </w:r>
      <w:r>
        <w:rPr>
          <w:rFonts w:ascii="Times New Roman" w:eastAsia="Arial" w:hAnsi="Times New Roman" w:cs="Arial"/>
          <w:b/>
          <w:bCs/>
        </w:rPr>
        <w:t>2.3.6. Должностные лица органа муниципального контроля при проведении проверки обязаны:</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Pr>
          <w:rStyle w:val="a5"/>
          <w:rFonts w:eastAsia="Arial" w:cs="Arial"/>
          <w:b w:val="0"/>
          <w:bCs w:val="0"/>
          <w:color w:val="000000"/>
          <w:sz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eastAsia="Arial" w:hAnsi="Times New Roman" w:cs="Arial"/>
          <w:sz w:val="24"/>
        </w:rPr>
        <w:t>, копии документа о согласовании проведения проверки;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lastRenderedPageBreak/>
        <w:tab/>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 xml:space="preserve">10) соблюдать сроки проведения проверки, установленные Федерального закона </w:t>
      </w:r>
      <w:r>
        <w:rPr>
          <w:rStyle w:val="a5"/>
          <w:rFonts w:eastAsia="Arial" w:cs="Arial"/>
          <w:b w:val="0"/>
          <w:bCs w:val="0"/>
          <w:color w:val="000000"/>
          <w:sz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eastAsia="Arial" w:hAnsi="Times New Roman" w:cs="Arial"/>
          <w:sz w:val="24"/>
        </w:rPr>
        <w:t>;</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33A65" w:rsidRDefault="00333A65" w:rsidP="00333A65">
      <w:pPr>
        <w:pStyle w:val="af4"/>
        <w:spacing w:line="200" w:lineRule="atLeast"/>
        <w:rPr>
          <w:rFonts w:ascii="Times New Roman" w:eastAsia="Arial" w:hAnsi="Times New Roman" w:cs="Arial"/>
        </w:rPr>
      </w:pPr>
      <w:r>
        <w:rPr>
          <w:rFonts w:ascii="Times New Roman" w:eastAsia="Arial" w:hAnsi="Times New Roman" w:cs="Arial"/>
          <w:b/>
          <w:bCs/>
        </w:rPr>
        <w:tab/>
      </w:r>
      <w:r>
        <w:rPr>
          <w:rFonts w:ascii="Times New Roman" w:eastAsia="Arial" w:hAnsi="Times New Roman" w:cs="Arial"/>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33A65" w:rsidRDefault="00333A65" w:rsidP="00333A65">
      <w:pPr>
        <w:pStyle w:val="ConsPlusNormal1"/>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lastRenderedPageBreak/>
        <w:tab/>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Pr>
          <w:rStyle w:val="a5"/>
          <w:rFonts w:eastAsia="Arial" w:cs="Arial"/>
          <w:b w:val="0"/>
          <w:bCs w:val="0"/>
          <w:color w:val="000000"/>
          <w:sz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eastAsia="Arial" w:hAnsi="Times New Roman" w:cs="Arial"/>
          <w:sz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6) превышать установленные сроки проведения проверки;</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33A65" w:rsidRDefault="00333A65" w:rsidP="00333A65">
      <w:pPr>
        <w:pStyle w:val="ConsPlusNormal1"/>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3A65" w:rsidRDefault="00333A65" w:rsidP="00333A65">
      <w:pPr>
        <w:pStyle w:val="ConsPlusNormal1"/>
        <w:jc w:val="both"/>
        <w:rPr>
          <w:rFonts w:ascii="Times New Roman" w:eastAsia="Arial CYR" w:hAnsi="Times New Roman" w:cs="Arial CYR"/>
          <w:color w:val="000000"/>
          <w:sz w:val="24"/>
          <w:szCs w:val="24"/>
        </w:rPr>
      </w:pPr>
      <w:r>
        <w:rPr>
          <w:rFonts w:ascii="Times New Roman" w:hAnsi="Times New Roman"/>
          <w:sz w:val="24"/>
          <w:szCs w:val="24"/>
        </w:rPr>
        <w:tab/>
      </w:r>
    </w:p>
    <w:p w:rsidR="00333A65" w:rsidRDefault="00333A65" w:rsidP="00333A65">
      <w:pPr>
        <w:pStyle w:val="ConsPlusNormal1"/>
        <w:jc w:val="both"/>
        <w:rPr>
          <w:rFonts w:ascii="Times New Roman" w:hAnsi="Times New Roman"/>
          <w:b/>
          <w:bCs/>
          <w:sz w:val="24"/>
          <w:szCs w:val="24"/>
        </w:rPr>
      </w:pPr>
      <w:r>
        <w:rPr>
          <w:rFonts w:ascii="Times New Roman" w:hAnsi="Times New Roman"/>
          <w:sz w:val="24"/>
          <w:szCs w:val="24"/>
        </w:rPr>
        <w:lastRenderedPageBreak/>
        <w:tab/>
      </w:r>
      <w:r>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33A65" w:rsidRDefault="00333A65" w:rsidP="00333A65">
      <w:pPr>
        <w:pStyle w:val="ConsPlusNormal1"/>
        <w:jc w:val="both"/>
        <w:rPr>
          <w:rFonts w:ascii="Times New Roman" w:hAnsi="Times New Roman"/>
          <w:sz w:val="24"/>
          <w:szCs w:val="24"/>
        </w:rPr>
      </w:pPr>
      <w:r>
        <w:tab/>
      </w:r>
      <w:r>
        <w:rPr>
          <w:rFonts w:ascii="Times New Roman" w:hAnsi="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eastAsia="Arial" w:hAnsi="Times New Roman" w:cs="Arial"/>
          <w:sz w:val="24"/>
        </w:rPr>
        <w:tab/>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3A65" w:rsidRDefault="00333A65" w:rsidP="00333A65">
      <w:pPr>
        <w:pStyle w:val="ConsPlusNormal1"/>
        <w:jc w:val="both"/>
        <w:rPr>
          <w:rFonts w:ascii="Times New Roman" w:hAnsi="Times New Roman"/>
          <w:color w:val="000000"/>
          <w:sz w:val="24"/>
          <w:szCs w:val="24"/>
        </w:rPr>
      </w:pPr>
      <w:r>
        <w:tab/>
      </w:r>
      <w:r>
        <w:rPr>
          <w:rFonts w:ascii="Times New Roman" w:hAnsi="Times New Roman"/>
          <w:color w:val="000000"/>
          <w:sz w:val="24"/>
          <w:szCs w:val="24"/>
        </w:rPr>
        <w:t>2.3.10. Срок исполнения административной процедуры определяется в соответствии  с подпунктом 2.2.5 Административного регламента.</w:t>
      </w:r>
    </w:p>
    <w:p w:rsidR="00333A65" w:rsidRDefault="00333A65" w:rsidP="00333A65">
      <w:pPr>
        <w:spacing w:line="200" w:lineRule="atLeast"/>
        <w:jc w:val="both"/>
        <w:rPr>
          <w:rFonts w:ascii="Times New Roman" w:eastAsia="Arial" w:hAnsi="Times New Roman" w:cs="Arial"/>
          <w:color w:val="000000"/>
          <w:sz w:val="24"/>
        </w:rPr>
      </w:pPr>
      <w:r>
        <w:rPr>
          <w:rFonts w:ascii="Times New Roman" w:hAnsi="Times New Roman"/>
          <w:color w:val="000000"/>
          <w:sz w:val="24"/>
        </w:rPr>
        <w:tab/>
        <w:t xml:space="preserve">2.3.11. </w:t>
      </w:r>
      <w:r>
        <w:rPr>
          <w:rFonts w:ascii="Times New Roman" w:eastAsia="Arial" w:hAnsi="Times New Roman" w:cs="Arial"/>
          <w:color w:val="000000"/>
          <w:sz w:val="24"/>
        </w:rPr>
        <w:t>Приостановление исполнения административной процедуры, предусмотренной настоящим подразделом, не допускается.</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color w:val="000000"/>
          <w:sz w:val="24"/>
          <w:szCs w:val="24"/>
        </w:rPr>
        <w:tab/>
        <w:t>2.3.12. Результатом исполнения административной процедуры является акт проверки.</w:t>
      </w:r>
    </w:p>
    <w:p w:rsidR="00333A65" w:rsidRDefault="00333A65" w:rsidP="00333A65">
      <w:pPr>
        <w:pStyle w:val="ConsPlusNormal1"/>
        <w:jc w:val="both"/>
        <w:rPr>
          <w:rFonts w:ascii="Times New Roman" w:hAnsi="Times New Roman"/>
          <w:b/>
          <w:bCs/>
          <w:sz w:val="24"/>
          <w:szCs w:val="24"/>
        </w:rPr>
      </w:pPr>
      <w:r>
        <w:rPr>
          <w:rFonts w:ascii="Times New Roman" w:hAnsi="Times New Roman"/>
        </w:rPr>
        <w:tab/>
      </w:r>
      <w:r>
        <w:rPr>
          <w:rFonts w:ascii="Times New Roman" w:hAnsi="Times New Roman"/>
          <w:b/>
          <w:bCs/>
          <w:sz w:val="24"/>
          <w:szCs w:val="24"/>
        </w:rPr>
        <w:t>2.4. Оформление результатов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sz w:val="24"/>
          <w:szCs w:val="24"/>
        </w:rPr>
        <w:tab/>
        <w:t>2.4.2.</w:t>
      </w:r>
      <w:r>
        <w:rPr>
          <w:rFonts w:ascii="Times New Roman" w:hAnsi="Times New Roman"/>
          <w:color w:val="000000"/>
          <w:sz w:val="24"/>
          <w:szCs w:val="24"/>
        </w:rPr>
        <w:t xml:space="preserve">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333A65" w:rsidRDefault="00333A65" w:rsidP="00333A65">
      <w:pPr>
        <w:pStyle w:val="ConsPlusNormal1"/>
        <w:jc w:val="both"/>
        <w:rPr>
          <w:rFonts w:ascii="Times New Roman" w:hAnsi="Times New Roman"/>
          <w:color w:val="000000"/>
          <w:sz w:val="24"/>
          <w:szCs w:val="24"/>
        </w:rPr>
      </w:pPr>
      <w:r>
        <w:rPr>
          <w:rFonts w:ascii="Times New Roman" w:hAnsi="Times New Roman"/>
          <w:color w:val="000000"/>
          <w:sz w:val="24"/>
          <w:szCs w:val="24"/>
        </w:rPr>
        <w:tab/>
        <w:t xml:space="preserve">2.4.3.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руководителя, заместителя руководителя органа </w:t>
      </w:r>
      <w:r>
        <w:rPr>
          <w:rFonts w:ascii="Times New Roman" w:hAnsi="Times New Roman"/>
          <w:color w:val="000000"/>
          <w:sz w:val="24"/>
          <w:szCs w:val="24"/>
        </w:rPr>
        <w:lastRenderedPageBreak/>
        <w:t>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2.4.4. В акте проверки указываются: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1) дата, время и место составления акта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3) дата и номер распоряжения руководителя, заместителя руководителя органа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4) фамилии, имена, отчества и должности должностного лица или должностных лиц, проводивших проверку;</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 xml:space="preserve">2.4.6.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w:t>
      </w:r>
      <w:r>
        <w:rPr>
          <w:rFonts w:ascii="Times New Roman" w:hAnsi="Times New Roman"/>
          <w:sz w:val="24"/>
          <w:szCs w:val="24"/>
        </w:rPr>
        <w:lastRenderedPageBreak/>
        <w:t>считается полученным проверяемым лицом.</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2.4.11.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2.4.13. При отсутствии журнала учета проверок в акте проверки делается соответствующая запись.</w:t>
      </w:r>
    </w:p>
    <w:p w:rsidR="00333A65" w:rsidRDefault="00333A65" w:rsidP="00333A65">
      <w:pPr>
        <w:pStyle w:val="ConsPlusNormal1"/>
        <w:jc w:val="both"/>
        <w:rPr>
          <w:rFonts w:ascii="Times New Roman" w:hAnsi="Times New Roman"/>
          <w:sz w:val="24"/>
          <w:szCs w:val="24"/>
        </w:rPr>
      </w:pPr>
      <w:r>
        <w:rPr>
          <w:rFonts w:ascii="Times New Roman" w:hAnsi="Times New Roman"/>
          <w:sz w:val="24"/>
          <w:szCs w:val="24"/>
        </w:rPr>
        <w:tab/>
        <w:t>2.4.14.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3A65" w:rsidRDefault="00333A65" w:rsidP="00333A65">
      <w:pPr>
        <w:pStyle w:val="af4"/>
        <w:spacing w:line="200" w:lineRule="atLeast"/>
        <w:rPr>
          <w:rFonts w:ascii="Times New Roman" w:eastAsia="Arial" w:hAnsi="Times New Roman" w:cs="Arial"/>
        </w:rPr>
      </w:pPr>
      <w:r>
        <w:rPr>
          <w:rFonts w:ascii="Times New Roman" w:hAnsi="Times New Roman"/>
          <w:b/>
          <w:bCs/>
        </w:rPr>
        <w:tab/>
      </w:r>
      <w:r>
        <w:rPr>
          <w:rFonts w:ascii="Times New Roman" w:hAnsi="Times New Roman"/>
        </w:rPr>
        <w:t>2.4.15.</w:t>
      </w:r>
      <w:r>
        <w:rPr>
          <w:rFonts w:ascii="Times New Roman" w:eastAsia="Arial" w:hAnsi="Times New Roman" w:cs="Arial"/>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33A65" w:rsidRDefault="00333A65" w:rsidP="00333A65">
      <w:pPr>
        <w:pStyle w:val="af4"/>
        <w:spacing w:line="200" w:lineRule="atLeast"/>
        <w:ind w:right="-2"/>
        <w:rPr>
          <w:rFonts w:ascii="Times New Roman" w:eastAsia="Arial" w:hAnsi="Times New Roman" w:cs="Arial"/>
          <w:color w:val="000000"/>
        </w:rPr>
      </w:pPr>
      <w:r>
        <w:rPr>
          <w:b/>
          <w:bCs/>
        </w:rPr>
        <w:lastRenderedPageBreak/>
        <w:tab/>
      </w:r>
      <w:r>
        <w:rPr>
          <w:rFonts w:ascii="Times New Roman" w:hAnsi="Times New Roman"/>
          <w:color w:val="000000"/>
        </w:rPr>
        <w:t xml:space="preserve">2.4.16. </w:t>
      </w:r>
      <w:r>
        <w:rPr>
          <w:rFonts w:ascii="Times New Roman" w:eastAsia="Arial" w:hAnsi="Times New Roman" w:cs="Arial"/>
          <w:color w:val="000000"/>
        </w:rPr>
        <w:t>Срок исполнения административной процедуры: акт проверки составляется должностным лицом Администрации, проводящим проверку, непосредственно после завершения проверки.</w:t>
      </w:r>
    </w:p>
    <w:p w:rsidR="00333A65" w:rsidRDefault="00333A65" w:rsidP="00333A65">
      <w:pPr>
        <w:pStyle w:val="af4"/>
        <w:spacing w:line="200" w:lineRule="atLeast"/>
        <w:ind w:right="-2"/>
        <w:rPr>
          <w:rFonts w:ascii="Times New Roman" w:eastAsia="Arial" w:hAnsi="Times New Roman" w:cs="Arial"/>
          <w:color w:val="000000"/>
        </w:rPr>
      </w:pPr>
      <w:r>
        <w:rPr>
          <w:rFonts w:ascii="Times New Roman" w:hAnsi="Times New Roman"/>
          <w:color w:val="000000"/>
        </w:rPr>
        <w:tab/>
        <w:t xml:space="preserve">2.4.17. </w:t>
      </w:r>
      <w:r>
        <w:rPr>
          <w:rFonts w:ascii="Times New Roman" w:eastAsia="Arial" w:hAnsi="Times New Roman" w:cs="Arial"/>
          <w:color w:val="000000"/>
        </w:rPr>
        <w:t>Приостановление исполнения административной процедуры, предусмотренной настоящим подразделом, не допускается.</w:t>
      </w:r>
    </w:p>
    <w:p w:rsidR="00333A65" w:rsidRDefault="00333A65" w:rsidP="00333A65">
      <w:pPr>
        <w:pStyle w:val="af4"/>
        <w:spacing w:line="200" w:lineRule="atLeast"/>
        <w:ind w:right="-2"/>
        <w:rPr>
          <w:rFonts w:ascii="Times New Roman" w:hAnsi="Times New Roman"/>
        </w:rPr>
      </w:pPr>
      <w:r>
        <w:rPr>
          <w:rFonts w:ascii="Times New Roman" w:hAnsi="Times New Roman"/>
          <w:b/>
          <w:bCs/>
        </w:rPr>
        <w:tab/>
        <w:t>2.5. Проверка исполнения предписаний об устранении нарушений</w:t>
      </w:r>
      <w:r>
        <w:rPr>
          <w:rFonts w:ascii="Times New Roman" w:hAnsi="Times New Roman"/>
          <w:b/>
          <w:bCs/>
        </w:rPr>
        <w:tab/>
      </w:r>
      <w:r>
        <w:rPr>
          <w:rFonts w:ascii="Times New Roman" w:hAnsi="Times New Roman"/>
        </w:rPr>
        <w:br/>
      </w:r>
      <w:r>
        <w:rPr>
          <w:rFonts w:ascii="Times New Roman" w:hAnsi="Times New Roman"/>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Pr>
          <w:rFonts w:ascii="Times New Roman" w:hAnsi="Times New Roman"/>
        </w:rPr>
        <w:tab/>
      </w:r>
      <w:r>
        <w:rPr>
          <w:rFonts w:ascii="Times New Roman" w:hAnsi="Times New Roman"/>
        </w:rPr>
        <w:br/>
      </w:r>
      <w:r>
        <w:rPr>
          <w:rFonts w:ascii="Times New Roman" w:hAnsi="Times New Roman"/>
        </w:rPr>
        <w:tab/>
      </w:r>
      <w:r>
        <w:rPr>
          <w:rFonts w:ascii="Times New Roman" w:eastAsia="Arial CYR" w:hAnsi="Times New Roman" w:cs="Arial CYR"/>
        </w:rPr>
        <w:t xml:space="preserve">2.5.2. Проверка исполнения предписания является внеплановой, проводится на основании </w:t>
      </w:r>
      <w:r>
        <w:rPr>
          <w:rFonts w:ascii="Times New Roman" w:eastAsia="Arial" w:hAnsi="Times New Roman" w:cs="Arial"/>
        </w:rPr>
        <w:t>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r>
        <w:rPr>
          <w:rFonts w:ascii="Times New Roman" w:hAnsi="Times New Roman"/>
        </w:rPr>
        <w:tab/>
      </w:r>
    </w:p>
    <w:p w:rsidR="00333A65" w:rsidRDefault="00333A65" w:rsidP="00333A65">
      <w:pPr>
        <w:pStyle w:val="af4"/>
        <w:spacing w:line="200" w:lineRule="atLeast"/>
        <w:ind w:right="-2"/>
        <w:rPr>
          <w:rFonts w:ascii="Times New Roman" w:eastAsia="Arial" w:hAnsi="Times New Roman" w:cs="Arial"/>
        </w:rPr>
      </w:pPr>
      <w:r>
        <w:rPr>
          <w:rFonts w:ascii="Times New Roman" w:hAnsi="Times New Roman"/>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rFonts w:ascii="Times New Roman" w:hAnsi="Times New Roman"/>
        </w:rPr>
        <w:tab/>
      </w:r>
      <w:r>
        <w:rPr>
          <w:rFonts w:ascii="Times New Roman" w:hAnsi="Times New Roman"/>
        </w:rPr>
        <w:br/>
      </w:r>
      <w:r>
        <w:rPr>
          <w:rFonts w:ascii="Times New Roman" w:hAnsi="Times New Roman"/>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Pr>
          <w:rFonts w:ascii="Times New Roman" w:hAnsi="Times New Roman"/>
        </w:rPr>
        <w:tab/>
      </w:r>
      <w:r>
        <w:rPr>
          <w:rFonts w:ascii="Times New Roman" w:hAnsi="Times New Roman"/>
        </w:rPr>
        <w:br/>
      </w:r>
      <w:r>
        <w:rPr>
          <w:rFonts w:ascii="Times New Roman" w:hAnsi="Times New Roman"/>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Pr>
          <w:rFonts w:ascii="Times New Roman" w:hAnsi="Times New Roman"/>
        </w:rPr>
        <w:br/>
      </w:r>
      <w:r>
        <w:rPr>
          <w:rFonts w:ascii="Times New Roman" w:hAnsi="Times New Roman"/>
        </w:rP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rPr>
        <w:tab/>
      </w:r>
      <w:r>
        <w:rPr>
          <w:rFonts w:ascii="Times New Roman" w:hAnsi="Times New Roman"/>
        </w:rPr>
        <w:br/>
      </w:r>
      <w:r>
        <w:rPr>
          <w:rFonts w:ascii="Times New Roman" w:hAnsi="Times New Roman"/>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Pr>
          <w:rFonts w:ascii="Times New Roman" w:hAnsi="Times New Roman"/>
        </w:rPr>
        <w:tab/>
      </w:r>
      <w:r>
        <w:rPr>
          <w:rFonts w:ascii="Times New Roman" w:hAnsi="Times New Roman"/>
        </w:rPr>
        <w:br/>
      </w:r>
      <w:r>
        <w:rPr>
          <w:rFonts w:ascii="Times New Roman" w:hAnsi="Times New Roman"/>
        </w:rPr>
        <w:tab/>
        <w:t xml:space="preserve">2.5.7. В случае неустранения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w:t>
      </w:r>
      <w:r>
        <w:rPr>
          <w:rFonts w:ascii="Times New Roman" w:hAnsi="Times New Roman"/>
        </w:rPr>
        <w:lastRenderedPageBreak/>
        <w:t>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Pr>
          <w:rFonts w:ascii="Times New Roman" w:hAnsi="Times New Roman"/>
        </w:rPr>
        <w:tab/>
      </w:r>
      <w:r>
        <w:rPr>
          <w:rFonts w:ascii="Times New Roman" w:hAnsi="Times New Roman"/>
        </w:rPr>
        <w:br/>
      </w:r>
      <w:r>
        <w:rPr>
          <w:rFonts w:ascii="Times New Roman" w:hAnsi="Times New Roman"/>
        </w:rPr>
        <w:tab/>
        <w:t>2.5.8.</w:t>
      </w:r>
      <w:r>
        <w:rPr>
          <w:rFonts w:ascii="Times New Roman" w:eastAsia="Arial" w:hAnsi="Times New Roman" w:cs="Arial"/>
        </w:rPr>
        <w:t xml:space="preserve"> Результатом исполнения административной процедуры является акт проверки.</w:t>
      </w:r>
    </w:p>
    <w:p w:rsidR="00333A65" w:rsidRDefault="00333A65" w:rsidP="00333A65">
      <w:pPr>
        <w:spacing w:line="200" w:lineRule="atLeast"/>
        <w:ind w:right="-2"/>
        <w:jc w:val="both"/>
        <w:rPr>
          <w:rFonts w:ascii="Times New Roman" w:eastAsia="Arial" w:hAnsi="Times New Roman" w:cs="Arial"/>
          <w:color w:val="000000"/>
          <w:sz w:val="24"/>
        </w:rPr>
      </w:pPr>
      <w:r>
        <w:rPr>
          <w:rFonts w:ascii="Times New Roman" w:hAnsi="Times New Roman"/>
          <w:color w:val="000000"/>
          <w:sz w:val="24"/>
        </w:rPr>
        <w:tab/>
        <w:t xml:space="preserve">2.5.9. </w:t>
      </w:r>
      <w:r>
        <w:rPr>
          <w:rFonts w:ascii="Times New Roman" w:eastAsia="Arial" w:hAnsi="Times New Roman" w:cs="Arial"/>
          <w:color w:val="000000"/>
          <w:sz w:val="24"/>
        </w:rPr>
        <w:t>Срок исполнения административной процедуры определяется в соответствии  с подпунктом 2.2.5 Административного регламента.</w:t>
      </w:r>
    </w:p>
    <w:p w:rsidR="00333A65" w:rsidRDefault="00333A65" w:rsidP="00333A65">
      <w:pPr>
        <w:spacing w:line="200" w:lineRule="atLeast"/>
        <w:jc w:val="both"/>
        <w:rPr>
          <w:rFonts w:ascii="Times New Roman" w:eastAsia="Arial" w:hAnsi="Times New Roman" w:cs="Arial"/>
          <w:color w:val="000000"/>
          <w:sz w:val="24"/>
        </w:rPr>
      </w:pPr>
      <w:r>
        <w:rPr>
          <w:rFonts w:ascii="Times New Roman" w:hAnsi="Times New Roman"/>
          <w:color w:val="000000"/>
          <w:sz w:val="24"/>
        </w:rPr>
        <w:tab/>
        <w:t xml:space="preserve">2.5.10. </w:t>
      </w:r>
      <w:r>
        <w:rPr>
          <w:rFonts w:ascii="Times New Roman" w:eastAsia="Arial" w:hAnsi="Times New Roman" w:cs="Arial"/>
          <w:color w:val="000000"/>
          <w:sz w:val="24"/>
        </w:rPr>
        <w:t>Приостановление исполнения административной процедуры, предусмотренной настоящим подразделом, не допускается.</w:t>
      </w:r>
    </w:p>
    <w:p w:rsidR="00333A65" w:rsidRDefault="00333A65" w:rsidP="00333A65">
      <w:pPr>
        <w:spacing w:line="200" w:lineRule="atLeast"/>
        <w:jc w:val="both"/>
        <w:rPr>
          <w:rFonts w:ascii="Times New Roman" w:eastAsia="Arial" w:hAnsi="Times New Roman" w:cs="Arial"/>
          <w:b/>
          <w:bCs/>
          <w:sz w:val="24"/>
        </w:rPr>
      </w:pPr>
      <w:r>
        <w:rPr>
          <w:rFonts w:ascii="Times New Roman" w:eastAsia="Arial" w:hAnsi="Times New Roman" w:cs="Arial"/>
          <w:b/>
          <w:bCs/>
          <w:sz w:val="24"/>
        </w:rPr>
        <w:tab/>
        <w:t>2.6.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2.6.1.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2.6.2.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Pr>
          <w:rFonts w:ascii="Times New Roman" w:eastAsia="Arial" w:hAnsi="Times New Roman" w:cs="Arial"/>
          <w:sz w:val="24"/>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2.6.5 — 2.6.7 пункта 2.6, если иной порядок не установлен федеральным законом.</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2.6.3.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33A65" w:rsidRPr="009C47A6" w:rsidRDefault="00333A65" w:rsidP="00333A65">
      <w:pPr>
        <w:spacing w:line="200" w:lineRule="atLeast"/>
        <w:jc w:val="both"/>
        <w:rPr>
          <w:rFonts w:ascii="Times New Roman" w:eastAsia="Arial" w:hAnsi="Times New Roman" w:cs="Arial"/>
          <w:sz w:val="24"/>
        </w:rPr>
      </w:pPr>
      <w:r>
        <w:rPr>
          <w:rFonts w:ascii="Times New Roman" w:eastAsia="Arial" w:hAnsi="Times New Roman" w:cs="Arial"/>
        </w:rPr>
        <w:tab/>
      </w:r>
      <w:r>
        <w:rPr>
          <w:rFonts w:ascii="Times New Roman" w:eastAsia="Arial" w:hAnsi="Times New Roman" w:cs="Arial"/>
          <w:sz w:val="24"/>
          <w:szCs w:val="29"/>
        </w:rPr>
        <w:t>2.6.</w:t>
      </w:r>
      <w:r>
        <w:rPr>
          <w:rFonts w:ascii="Times New Roman" w:eastAsia="Arial" w:hAnsi="Times New Roman" w:cs="Arial"/>
          <w:sz w:val="24"/>
        </w:rPr>
        <w:t>4.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2.6.5.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 xml:space="preserve">2.6.6.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w:t>
      </w:r>
      <w:r>
        <w:rPr>
          <w:rFonts w:ascii="Times New Roman" w:eastAsia="Arial" w:hAnsi="Times New Roman" w:cs="Arial"/>
          <w:sz w:val="24"/>
        </w:rPr>
        <w:lastRenderedPageBreak/>
        <w:t>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33A65" w:rsidRDefault="00333A65" w:rsidP="00333A65">
      <w:pPr>
        <w:spacing w:line="200" w:lineRule="atLeast"/>
        <w:jc w:val="both"/>
        <w:rPr>
          <w:rFonts w:ascii="Times New Roman" w:eastAsia="Arial" w:hAnsi="Times New Roman" w:cs="Arial"/>
          <w:sz w:val="24"/>
        </w:rPr>
      </w:pPr>
      <w:bookmarkStart w:id="10" w:name="Par26"/>
      <w:r>
        <w:rPr>
          <w:rFonts w:ascii="Times New Roman" w:eastAsia="Arial" w:hAnsi="Times New Roman" w:cs="Arial"/>
        </w:rPr>
        <w:tab/>
      </w:r>
      <w:bookmarkEnd w:id="10"/>
      <w:r>
        <w:rPr>
          <w:rFonts w:ascii="Times New Roman" w:eastAsia="Arial" w:hAnsi="Times New Roman" w:cs="Arial"/>
          <w:sz w:val="24"/>
          <w:szCs w:val="29"/>
        </w:rPr>
        <w:t>2.6.</w:t>
      </w:r>
      <w:r>
        <w:rPr>
          <w:rFonts w:ascii="Times New Roman" w:eastAsia="Arial" w:hAnsi="Times New Roman" w:cs="Arial"/>
          <w:sz w:val="24"/>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rFonts w:ascii="Times New Roman" w:eastAsia="Arial" w:hAnsi="Times New Roman" w:cs="Arial"/>
          <w:sz w:val="24"/>
        </w:rPr>
        <w:tab/>
      </w:r>
    </w:p>
    <w:p w:rsidR="00333A65" w:rsidRDefault="00333A65" w:rsidP="00333A65">
      <w:pPr>
        <w:spacing w:line="200" w:lineRule="atLeast"/>
        <w:jc w:val="both"/>
        <w:rPr>
          <w:rFonts w:ascii="Times New Roman" w:eastAsia="Arial" w:hAnsi="Times New Roman" w:cs="Arial"/>
          <w:b/>
          <w:bCs/>
          <w:sz w:val="24"/>
        </w:rPr>
      </w:pPr>
      <w:r>
        <w:rPr>
          <w:rFonts w:ascii="Times New Roman" w:eastAsia="Arial" w:hAnsi="Times New Roman" w:cs="Arial"/>
          <w:b/>
          <w:bCs/>
          <w:sz w:val="24"/>
        </w:rPr>
        <w:tab/>
        <w:t>2.7. Организация и проведение мероприятий по контролю без взаимодействия с юридическими лицами, индивидуальными предпринимателями</w:t>
      </w:r>
    </w:p>
    <w:p w:rsidR="00333A65" w:rsidRDefault="00333A65" w:rsidP="00333A65">
      <w:pPr>
        <w:spacing w:line="200" w:lineRule="atLeast"/>
        <w:jc w:val="both"/>
        <w:rPr>
          <w:rFonts w:ascii="Times New Roman" w:eastAsia="Arial" w:hAnsi="Times New Roman" w:cs="Arial"/>
          <w:sz w:val="24"/>
        </w:rPr>
      </w:pPr>
      <w:bookmarkStart w:id="11" w:name="Par32"/>
      <w:r>
        <w:rPr>
          <w:rFonts w:ascii="Times New Roman" w:eastAsia="Arial" w:hAnsi="Times New Roman" w:cs="Arial"/>
          <w:sz w:val="24"/>
        </w:rPr>
        <w:tab/>
      </w:r>
      <w:bookmarkEnd w:id="11"/>
      <w:r>
        <w:rPr>
          <w:rFonts w:ascii="Times New Roman" w:eastAsia="Arial" w:hAnsi="Times New Roman" w:cs="Arial"/>
          <w:sz w:val="24"/>
        </w:rPr>
        <w:t>2.7.1.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rPr>
        <w:tab/>
      </w:r>
      <w:r>
        <w:rPr>
          <w:rFonts w:ascii="Times New Roman" w:eastAsia="Arial" w:hAnsi="Times New Roman" w:cs="Arial"/>
          <w:sz w:val="24"/>
        </w:rPr>
        <w:t xml:space="preserve">1) плановые (рейдовые) осмотры (обследования) территорий, акваторий, транспортных средств в соответствии со статьей 13.2 Федерального закона </w:t>
      </w:r>
      <w:r>
        <w:rPr>
          <w:rFonts w:ascii="Times New Roman" w:eastAsia="Arial CYR" w:hAnsi="Times New Roman" w:cs="Arial CYR"/>
          <w:sz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Arial" w:hAnsi="Times New Roman" w:cs="Arial"/>
          <w:sz w:val="24"/>
        </w:rPr>
        <w:t>;</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 административные обследования объектов земельных отношений;</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5) наблюдение за соблюдением обязательных требований при распространении рекламы;</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6) наблюдение за соблюдением обязательных требований при размещении информации в сети «Интернет» и средствах массовой информации;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w:t>
      </w:r>
      <w:r>
        <w:rPr>
          <w:rFonts w:ascii="Times New Roman" w:eastAsia="Arial" w:hAnsi="Times New Roman" w:cs="Arial"/>
          <w:sz w:val="24"/>
        </w:rPr>
        <w:lastRenderedPageBreak/>
        <w:t>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8) другие виды и формы мероприятий по контролю, установленные федеральными законами.</w:t>
      </w:r>
    </w:p>
    <w:p w:rsidR="00333A65" w:rsidRDefault="00333A65" w:rsidP="00333A65">
      <w:pPr>
        <w:spacing w:line="200" w:lineRule="atLeast"/>
        <w:jc w:val="both"/>
        <w:rPr>
          <w:rFonts w:ascii="Times New Roman" w:eastAsia="Arial" w:hAnsi="Times New Roman" w:cs="Arial"/>
          <w:sz w:val="24"/>
        </w:rPr>
      </w:pPr>
      <w:bookmarkStart w:id="12" w:name="Par42"/>
      <w:r>
        <w:rPr>
          <w:rFonts w:ascii="Times New Roman" w:eastAsia="Arial" w:hAnsi="Times New Roman" w:cs="Arial"/>
          <w:sz w:val="24"/>
        </w:rPr>
        <w:tab/>
      </w:r>
      <w:bookmarkEnd w:id="12"/>
      <w:r>
        <w:rPr>
          <w:rFonts w:ascii="Times New Roman" w:eastAsia="Arial" w:hAnsi="Times New Roman" w:cs="Arial"/>
          <w:sz w:val="24"/>
        </w:rPr>
        <w:t>2.7.2.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rPr>
        <w:tab/>
      </w:r>
      <w:r>
        <w:rPr>
          <w:rFonts w:ascii="Times New Roman" w:eastAsia="Arial" w:hAnsi="Times New Roman" w:cs="Arial"/>
          <w:sz w:val="24"/>
          <w:szCs w:val="29"/>
        </w:rPr>
        <w:t>2.7.</w:t>
      </w:r>
      <w:r>
        <w:rPr>
          <w:rFonts w:ascii="Times New Roman" w:eastAsia="Arial" w:hAnsi="Times New Roman" w:cs="Arial"/>
          <w:sz w:val="24"/>
        </w:rPr>
        <w:t>4. Порядок оформления и содержание заданий, указанных в подпункте 2.7.2 пункта 2.7 раздела 2,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Чувашской Республики, а также органами местного самоуправления.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rPr>
        <w:tab/>
      </w:r>
      <w:r>
        <w:rPr>
          <w:rFonts w:ascii="Times New Roman" w:eastAsia="Arial" w:hAnsi="Times New Roman" w:cs="Arial"/>
          <w:sz w:val="24"/>
          <w:szCs w:val="29"/>
        </w:rPr>
        <w:t>2.7.</w:t>
      </w:r>
      <w:r>
        <w:rPr>
          <w:rFonts w:ascii="Times New Roman" w:eastAsia="Arial" w:hAnsi="Times New Roman" w:cs="Arial"/>
          <w:sz w:val="24"/>
        </w:rPr>
        <w:t>5. В случае выявления при проведении мероприятий по контролю, указанных в подпункте 2.7.1 пункта 2.7 раздела 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«в» подпункта 2 подпункта 2.2.2 раздела 2.</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rPr>
        <w:tab/>
      </w:r>
      <w:r>
        <w:rPr>
          <w:rFonts w:ascii="Times New Roman" w:eastAsia="Arial" w:hAnsi="Times New Roman" w:cs="Arial"/>
          <w:sz w:val="24"/>
          <w:szCs w:val="29"/>
        </w:rPr>
        <w:t>2.7.</w:t>
      </w:r>
      <w:r>
        <w:rPr>
          <w:rFonts w:ascii="Times New Roman" w:eastAsia="Arial" w:hAnsi="Times New Roman" w:cs="Arial"/>
          <w:sz w:val="24"/>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подпунктах 2.6.5 — 2.6.7 пункта 2.6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33A65" w:rsidRDefault="00333A65" w:rsidP="00333A65">
      <w:pPr>
        <w:spacing w:line="200" w:lineRule="atLeast"/>
        <w:jc w:val="both"/>
        <w:rPr>
          <w:rFonts w:ascii="Times New Roman" w:eastAsia="Arial" w:hAnsi="Times New Roman" w:cs="Arial"/>
          <w:b/>
          <w:bCs/>
          <w:sz w:val="24"/>
        </w:rPr>
      </w:pPr>
      <w:r>
        <w:rPr>
          <w:rFonts w:ascii="Times New Roman" w:eastAsia="Arial" w:hAnsi="Times New Roman" w:cs="Arial"/>
          <w:b/>
          <w:bCs/>
          <w:sz w:val="24"/>
        </w:rPr>
        <w:tab/>
        <w:t>2.8. Плановые (рейдовые) осмотры</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 xml:space="preserve">2.8.1.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w:t>
      </w:r>
      <w:r>
        <w:rPr>
          <w:rFonts w:ascii="Times New Roman" w:eastAsia="Arial" w:hAnsi="Times New Roman" w:cs="Arial"/>
          <w:sz w:val="24"/>
        </w:rPr>
        <w:lastRenderedPageBreak/>
        <w:t>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Чувашской Республики, а также органами местного самоуправления.</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2.8.2.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«в» подпункта 2 подпункта 2.2.2 раздела 2.</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2.8.3.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33A65" w:rsidRDefault="00333A65" w:rsidP="00333A65">
      <w:pPr>
        <w:pStyle w:val="af4"/>
        <w:spacing w:line="200" w:lineRule="atLeast"/>
        <w:jc w:val="center"/>
        <w:rPr>
          <w:rFonts w:ascii="Times New Roman" w:hAnsi="Times New Roman"/>
        </w:rPr>
      </w:pPr>
    </w:p>
    <w:p w:rsidR="00333A65" w:rsidRDefault="00333A65" w:rsidP="00333A65">
      <w:pPr>
        <w:pStyle w:val="af4"/>
        <w:spacing w:line="200" w:lineRule="atLeast"/>
        <w:jc w:val="center"/>
        <w:rPr>
          <w:rStyle w:val="a5"/>
        </w:rPr>
      </w:pPr>
      <w:r>
        <w:rPr>
          <w:rStyle w:val="a5"/>
        </w:rPr>
        <w:t>3. Порядок обжалования действий (бездействия) должностного лица</w:t>
      </w:r>
    </w:p>
    <w:p w:rsidR="00333A65" w:rsidRDefault="00333A65" w:rsidP="00333A65">
      <w:pPr>
        <w:pStyle w:val="af4"/>
        <w:spacing w:line="200" w:lineRule="atLeast"/>
        <w:rPr>
          <w:rFonts w:ascii="Times New Roman" w:hAnsi="Times New Roman"/>
        </w:rPr>
      </w:pPr>
      <w:r>
        <w:rPr>
          <w:rFonts w:ascii="Times New Roman" w:hAnsi="Times New Roman"/>
        </w:rPr>
        <w:tab/>
      </w:r>
    </w:p>
    <w:p w:rsidR="00333A65" w:rsidRDefault="00333A65" w:rsidP="00333A65">
      <w:pPr>
        <w:pStyle w:val="af4"/>
        <w:spacing w:line="200" w:lineRule="atLeast"/>
        <w:ind w:right="-2"/>
        <w:rPr>
          <w:rFonts w:ascii="Times New Roman" w:eastAsia="Arial" w:hAnsi="Times New Roman" w:cs="Arial"/>
        </w:rPr>
      </w:pPr>
      <w:r>
        <w:rPr>
          <w:rFonts w:ascii="Times New Roman" w:hAnsi="Times New Roman"/>
        </w:rPr>
        <w:tab/>
      </w:r>
      <w:r>
        <w:rPr>
          <w:rFonts w:ascii="Times New Roman" w:eastAsia="Arial CYR" w:hAnsi="Times New Roman" w:cs="Arial CYR"/>
        </w:rPr>
        <w:t>3.</w:t>
      </w:r>
      <w:r>
        <w:rPr>
          <w:rFonts w:ascii="Times New Roman" w:eastAsia="Arial" w:hAnsi="Times New Roman" w:cs="Arial"/>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3.2.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3.3.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33A65" w:rsidRDefault="00333A65" w:rsidP="00333A65">
      <w:pPr>
        <w:spacing w:line="200" w:lineRule="atLeast"/>
        <w:jc w:val="both"/>
        <w:rPr>
          <w:rFonts w:ascii="Times New Roman" w:eastAsia="Arial" w:hAnsi="Times New Roman" w:cs="Arial"/>
          <w:sz w:val="24"/>
        </w:rPr>
      </w:pPr>
      <w:r>
        <w:rPr>
          <w:rFonts w:ascii="Times New Roman" w:eastAsia="Arial" w:hAnsi="Times New Roman" w:cs="Arial"/>
          <w:sz w:val="24"/>
        </w:rPr>
        <w:tab/>
        <w:t>3.4.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tab/>
        <w:t>3.5. Объединения юридических лиц, индивидуальных предпринимателей, саморегулируемые организации вправе:</w:t>
      </w:r>
    </w:p>
    <w:p w:rsidR="00333A65" w:rsidRDefault="00333A65" w:rsidP="00333A65">
      <w:pPr>
        <w:jc w:val="both"/>
        <w:rPr>
          <w:rFonts w:ascii="Times New Roman" w:eastAsia="Arial" w:hAnsi="Times New Roman" w:cs="Arial"/>
          <w:sz w:val="24"/>
        </w:rPr>
      </w:pPr>
      <w:r>
        <w:rPr>
          <w:rFonts w:ascii="Times New Roman" w:eastAsia="Arial" w:hAnsi="Times New Roman" w:cs="Arial"/>
          <w:sz w:val="24"/>
        </w:rPr>
        <w:lastRenderedPageBreak/>
        <w:tab/>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33A65" w:rsidRDefault="00333A65" w:rsidP="00333A65">
      <w:pPr>
        <w:pStyle w:val="af4"/>
        <w:tabs>
          <w:tab w:val="left" w:pos="8931"/>
        </w:tabs>
        <w:spacing w:line="200" w:lineRule="atLeast"/>
        <w:rPr>
          <w:rFonts w:ascii="Times New Roman" w:eastAsia="Arial" w:hAnsi="Times New Roman" w:cs="Arial"/>
        </w:rPr>
      </w:pPr>
      <w:r>
        <w:rPr>
          <w:rFonts w:ascii="Times New Roman" w:eastAsia="Arial" w:hAnsi="Times New Roman" w:cs="Arial"/>
        </w:rPr>
        <w:tab/>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33A65" w:rsidRDefault="00333A65" w:rsidP="00333A65">
      <w:pPr>
        <w:pStyle w:val="af4"/>
        <w:spacing w:line="200" w:lineRule="atLeast"/>
        <w:jc w:val="right"/>
        <w:rPr>
          <w:rFonts w:ascii="Times New Roman" w:hAnsi="Times New Roman"/>
        </w:rPr>
      </w:pPr>
    </w:p>
    <w:p w:rsidR="00333A65" w:rsidRDefault="00333A65" w:rsidP="00333A65">
      <w:pPr>
        <w:pStyle w:val="af4"/>
        <w:spacing w:line="200" w:lineRule="atLeast"/>
        <w:jc w:val="right"/>
        <w:rPr>
          <w:rFonts w:ascii="Times New Roman" w:hAnsi="Times New Roman"/>
        </w:rPr>
      </w:pPr>
    </w:p>
    <w:p w:rsidR="00333A65" w:rsidRDefault="00333A65" w:rsidP="00333A65">
      <w:pPr>
        <w:pStyle w:val="af4"/>
        <w:spacing w:line="200" w:lineRule="atLeast"/>
        <w:jc w:val="right"/>
        <w:rPr>
          <w:rFonts w:ascii="Times New Roman" w:hAnsi="Times New Roman"/>
        </w:rPr>
      </w:pPr>
      <w:r>
        <w:rPr>
          <w:rFonts w:ascii="Times New Roman" w:hAnsi="Times New Roman"/>
        </w:rPr>
        <w:t>Приложение 1</w:t>
      </w:r>
    </w:p>
    <w:p w:rsidR="00333A65" w:rsidRDefault="00333A65" w:rsidP="00333A65">
      <w:pPr>
        <w:spacing w:line="200" w:lineRule="atLeast"/>
        <w:jc w:val="right"/>
        <w:rPr>
          <w:rFonts w:ascii="Times New Roman" w:eastAsia="Arial CYR" w:hAnsi="Times New Roman" w:cs="Arial CYR"/>
          <w:color w:val="000000"/>
          <w:sz w:val="24"/>
        </w:rPr>
      </w:pPr>
      <w:r>
        <w:rPr>
          <w:rFonts w:ascii="Times New Roman" w:eastAsia="Times New Roman" w:hAnsi="Times New Roman" w:cs="Times New Roman"/>
          <w:color w:val="000000"/>
          <w:sz w:val="24"/>
        </w:rPr>
        <w:t xml:space="preserve">к административному регламенту по </w:t>
      </w:r>
      <w:r>
        <w:rPr>
          <w:rFonts w:ascii="Times New Roman" w:eastAsia="Arial CYR" w:hAnsi="Times New Roman" w:cs="Arial CYR"/>
          <w:color w:val="000000"/>
          <w:sz w:val="24"/>
        </w:rPr>
        <w:t xml:space="preserve">осуществлению </w:t>
      </w:r>
      <w:r>
        <w:rPr>
          <w:rStyle w:val="a5"/>
          <w:rFonts w:eastAsia="Arial CYR" w:cs="Arial CYR"/>
          <w:b w:val="0"/>
          <w:bCs w:val="0"/>
          <w:color w:val="000000"/>
          <w:sz w:val="24"/>
        </w:rPr>
        <w:t>муниципального контроля</w:t>
      </w:r>
      <w:r>
        <w:rPr>
          <w:rFonts w:ascii="Times New Roman" w:eastAsia="Arial CYR" w:hAnsi="Times New Roman" w:cs="Arial CYR"/>
          <w:color w:val="000000"/>
          <w:sz w:val="24"/>
        </w:rPr>
        <w:t xml:space="preserve">  </w:t>
      </w:r>
      <w:r>
        <w:rPr>
          <w:rFonts w:ascii="Times New Roman" w:eastAsia="Times New Roman" w:hAnsi="Times New Roman" w:cs="Times New Roman"/>
          <w:color w:val="000000"/>
          <w:sz w:val="24"/>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eastAsia="Arial CYR" w:hAnsi="Times New Roman" w:cs="Arial CYR"/>
          <w:color w:val="000000"/>
          <w:sz w:val="24"/>
        </w:rPr>
        <w:t xml:space="preserve"> на территории Альбусь-Сюрбеевского сельского поселения Комсомольского района Чувашской Республики</w:t>
      </w:r>
    </w:p>
    <w:p w:rsidR="00333A65" w:rsidRDefault="00333A65" w:rsidP="00333A65">
      <w:pPr>
        <w:spacing w:line="200" w:lineRule="atLeast"/>
        <w:jc w:val="center"/>
        <w:rPr>
          <w:rFonts w:ascii="Times New Roman" w:hAnsi="Times New Roman" w:cs="Times New Roman"/>
          <w:b/>
          <w:sz w:val="24"/>
        </w:rPr>
      </w:pPr>
    </w:p>
    <w:p w:rsidR="00333A65" w:rsidRDefault="00333A65" w:rsidP="00333A65">
      <w:pPr>
        <w:spacing w:line="200" w:lineRule="atLeast"/>
        <w:jc w:val="center"/>
        <w:rPr>
          <w:rFonts w:ascii="Times New Roman" w:hAnsi="Times New Roman" w:cs="Times New Roman"/>
          <w:b/>
          <w:sz w:val="24"/>
        </w:rPr>
      </w:pPr>
      <w:r>
        <w:rPr>
          <w:rFonts w:ascii="Times New Roman" w:hAnsi="Times New Roman" w:cs="Times New Roman"/>
          <w:b/>
          <w:sz w:val="24"/>
        </w:rPr>
        <w:t>Блок-схема</w:t>
      </w:r>
    </w:p>
    <w:p w:rsidR="00333A65" w:rsidRDefault="00333A65" w:rsidP="00333A65">
      <w:pPr>
        <w:spacing w:line="200" w:lineRule="atLeast"/>
        <w:jc w:val="center"/>
        <w:rPr>
          <w:rFonts w:ascii="Times New Roman" w:eastAsia="Arial CYR" w:hAnsi="Times New Roman" w:cs="Arial CYR"/>
          <w:b/>
          <w:bCs/>
          <w:color w:val="000000"/>
          <w:sz w:val="24"/>
        </w:rPr>
      </w:pPr>
      <w:r>
        <w:rPr>
          <w:rFonts w:ascii="Times New Roman" w:hAnsi="Times New Roman" w:cs="Times New Roman"/>
          <w:b/>
          <w:sz w:val="24"/>
        </w:rPr>
        <w:t>административного регламента</w:t>
      </w:r>
      <w:r>
        <w:rPr>
          <w:rFonts w:ascii="Times New Roman" w:hAnsi="Times New Roman" w:cs="Times New Roman"/>
          <w:b/>
          <w:color w:val="000000"/>
          <w:sz w:val="24"/>
        </w:rPr>
        <w:t xml:space="preserve"> по осуществлению муниципального контроля  </w:t>
      </w:r>
      <w:r>
        <w:rPr>
          <w:rFonts w:ascii="Times New Roman" w:eastAsia="Times New Roman" w:hAnsi="Times New Roman" w:cs="Times New Roman"/>
          <w:b/>
          <w:bCs/>
          <w:color w:val="000000"/>
          <w:sz w:val="24"/>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eastAsia="Arial CYR" w:hAnsi="Times New Roman" w:cs="Arial CYR"/>
          <w:b/>
          <w:bCs/>
          <w:color w:val="000000"/>
          <w:sz w:val="24"/>
        </w:rPr>
        <w:t xml:space="preserve"> на территории Альбусь-Сюрбеевского сельского поселения Комсомольского района Чувашской Республики</w:t>
      </w:r>
    </w:p>
    <w:p w:rsidR="00333A65" w:rsidRDefault="00333A65" w:rsidP="00333A65">
      <w:pPr>
        <w:spacing w:line="200" w:lineRule="atLeast"/>
        <w:jc w:val="center"/>
        <w:rPr>
          <w:rFonts w:ascii="Times New Roman" w:hAnsi="Times New Roman"/>
          <w:sz w:val="24"/>
        </w:rPr>
      </w:pPr>
    </w:p>
    <w:p w:rsidR="00333A65" w:rsidRDefault="00A03FC5" w:rsidP="00333A65">
      <w:pPr>
        <w:spacing w:line="200" w:lineRule="atLeast"/>
        <w:jc w:val="center"/>
        <w:rPr>
          <w:rFonts w:ascii="Times New Roman" w:hAnsi="Times New Roman"/>
          <w:sz w:val="24"/>
        </w:rPr>
      </w:pPr>
      <w:r>
        <w:pict>
          <v:oval id="_x0000_s1032" style="position:absolute;left:0;text-align:left;margin-left:24.6pt;margin-top:2.05pt;width:230.2pt;height:56.85pt;z-index:251665408;v-text-anchor:middle" strokeweight=".26mm">
            <v:fill color2="black"/>
            <v:textbox style="mso-rotate-with-shape:t" inset="0,0,0,0">
              <w:txbxContent>
                <w:p w:rsidR="00333A65" w:rsidRDefault="00333A65" w:rsidP="00333A65">
                  <w:pPr>
                    <w:overflowPunct w:val="0"/>
                    <w:spacing w:line="20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Ежегодный план проведения плановых проверок</w:t>
                  </w:r>
                </w:p>
              </w:txbxContent>
            </v:textbox>
          </v:oval>
        </w:pict>
      </w:r>
    </w:p>
    <w:p w:rsidR="00333A65" w:rsidRDefault="00333A65" w:rsidP="00333A65">
      <w:pPr>
        <w:spacing w:line="200" w:lineRule="atLeast"/>
        <w:jc w:val="center"/>
        <w:rPr>
          <w:rFonts w:ascii="Times New Roman" w:hAnsi="Times New Roman"/>
          <w:b/>
          <w:bCs/>
          <w:sz w:val="24"/>
        </w:rPr>
      </w:pPr>
    </w:p>
    <w:p w:rsidR="00333A65" w:rsidRDefault="00333A65" w:rsidP="00333A65">
      <w:pPr>
        <w:tabs>
          <w:tab w:val="left" w:pos="-15"/>
        </w:tabs>
        <w:spacing w:line="200" w:lineRule="atLeast"/>
        <w:jc w:val="center"/>
        <w:rPr>
          <w:rFonts w:ascii="Times New Roman" w:hAnsi="Times New Roman"/>
          <w:b/>
          <w:bCs/>
          <w:sz w:val="24"/>
        </w:rPr>
      </w:pPr>
    </w:p>
    <w:p w:rsidR="00333A65" w:rsidRDefault="00A03FC5" w:rsidP="00333A65">
      <w:pPr>
        <w:spacing w:line="200" w:lineRule="atLeast"/>
        <w:ind w:firstLine="709"/>
        <w:rPr>
          <w:rFonts w:ascii="Times New Roman" w:hAnsi="Times New Roman"/>
          <w:sz w:val="24"/>
        </w:rPr>
      </w:pPr>
      <w:r>
        <w:pict>
          <v:line id="Прямая соединительная линия 31" o:spid="_x0000_s1026" style="position:absolute;left:0;text-align:left;z-index:251659264" from="135pt,13pt" to="135pt,28.35pt" strokeweight=".26mm">
            <v:stroke endarrow="block" joinstyle="miter"/>
          </v:line>
        </w:pict>
      </w:r>
    </w:p>
    <w:p w:rsidR="00333A65" w:rsidRDefault="00A03FC5" w:rsidP="00333A65">
      <w:pPr>
        <w:spacing w:line="200" w:lineRule="atLeast"/>
        <w:ind w:firstLine="709"/>
        <w:rPr>
          <w:rFonts w:ascii="Times New Roman" w:hAnsi="Times New Roman"/>
          <w:sz w:val="24"/>
        </w:rPr>
      </w:pPr>
      <w:r>
        <w:pict>
          <v:oval id="_x0000_s1040" style="position:absolute;left:0;text-align:left;margin-left:299.15pt;margin-top:5.9pt;width:174.9pt;height:52.3pt;z-index:251673600;v-text-anchor:middle" strokeweight=".26mm">
            <v:fill color2="black"/>
            <v:stroke endarrow="block"/>
            <v:path arrowok="t"/>
            <v:textbox style="mso-rotate-with-shape:t" inset="0,0,0,0">
              <w:txbxContent>
                <w:p w:rsidR="00333A65" w:rsidRDefault="00333A65" w:rsidP="00333A65">
                  <w:pPr>
                    <w:spacing w:line="20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 xml:space="preserve">Внеплановая проверка </w:t>
                  </w:r>
                </w:p>
              </w:txbxContent>
            </v:textbox>
          </v:oval>
        </w:pict>
      </w:r>
    </w:p>
    <w:p w:rsidR="00333A65" w:rsidRDefault="00A03FC5" w:rsidP="00333A65">
      <w:pPr>
        <w:spacing w:line="200" w:lineRule="atLeast"/>
        <w:ind w:firstLine="709"/>
        <w:rPr>
          <w:rFonts w:ascii="Times New Roman" w:hAnsi="Times New Roman"/>
          <w:sz w:val="24"/>
        </w:rPr>
      </w:pPr>
      <w:r>
        <w:pict>
          <v:shapetype id="_x0000_t202" coordsize="21600,21600" o:spt="202" path="m,l,21600r21600,l21600,xe">
            <v:stroke joinstyle="miter"/>
            <v:path gradientshapeok="t" o:connecttype="rect"/>
          </v:shapetype>
          <v:shape id="_x0000_s1055" type="#_x0000_t202" style="position:absolute;left:0;text-align:left;margin-left:24.05pt;margin-top:1.5pt;width:189.7pt;height:51pt;z-index:251688960;v-text-anchor:middle" strokeweight=".26mm">
            <v:fill color2="black"/>
            <v:stroke joinstyle="round"/>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Заявление о согласовании проведения плановой проверки в орган прокуратуры</w:t>
                  </w:r>
                </w:p>
              </w:txbxContent>
            </v:textbox>
          </v:shape>
        </w:pict>
      </w:r>
    </w:p>
    <w:p w:rsidR="00333A65" w:rsidRDefault="00333A65" w:rsidP="00333A65">
      <w:pPr>
        <w:spacing w:line="200" w:lineRule="atLeast"/>
        <w:ind w:firstLine="709"/>
        <w:rPr>
          <w:rFonts w:ascii="Times New Roman" w:hAnsi="Times New Roman"/>
          <w:sz w:val="24"/>
        </w:rPr>
      </w:pPr>
    </w:p>
    <w:p w:rsidR="00333A65" w:rsidRDefault="00333A65" w:rsidP="00333A65">
      <w:pPr>
        <w:spacing w:line="200" w:lineRule="atLeast"/>
        <w:ind w:firstLine="709"/>
        <w:rPr>
          <w:rFonts w:ascii="Times New Roman" w:hAnsi="Times New Roman"/>
          <w:sz w:val="24"/>
        </w:rPr>
      </w:pPr>
    </w:p>
    <w:p w:rsidR="00333A65" w:rsidRDefault="00A03FC5" w:rsidP="00333A65">
      <w:pPr>
        <w:spacing w:line="200" w:lineRule="atLeast"/>
        <w:ind w:firstLine="709"/>
        <w:rPr>
          <w:rFonts w:ascii="Times New Roman" w:hAnsi="Times New Roman"/>
          <w:sz w:val="24"/>
        </w:rPr>
      </w:pPr>
      <w:r>
        <w:pict>
          <v:line id="_x0000_s1033" style="position:absolute;left:0;text-align:left;z-index:251666432" from="131.15pt,11.1pt" to="131.35pt,24.55pt" strokeweight=".26mm">
            <v:stroke endarrow="block"/>
          </v:line>
        </w:pict>
      </w:r>
      <w:r>
        <w:pict>
          <v:line id="_x0000_s1039" style="position:absolute;left:0;text-align:left;z-index:251672576" from="382.7pt,6.55pt" to="382.7pt,28.35pt" strokeweight=".26mm">
            <v:stroke endarrow="block"/>
          </v:line>
        </w:pict>
      </w:r>
    </w:p>
    <w:p w:rsidR="00333A65" w:rsidRDefault="00333A65" w:rsidP="00333A65">
      <w:pPr>
        <w:spacing w:line="200" w:lineRule="atLeast"/>
        <w:ind w:firstLine="709"/>
        <w:rPr>
          <w:rFonts w:ascii="Times New Roman" w:hAnsi="Times New Roman"/>
          <w:sz w:val="24"/>
        </w:rPr>
      </w:pPr>
    </w:p>
    <w:p w:rsidR="00333A65" w:rsidRDefault="00A03FC5" w:rsidP="00333A65">
      <w:pPr>
        <w:spacing w:line="200" w:lineRule="atLeast"/>
        <w:ind w:firstLine="709"/>
        <w:rPr>
          <w:rFonts w:ascii="Times New Roman" w:hAnsi="Times New Roman"/>
          <w:sz w:val="24"/>
        </w:rPr>
      </w:pPr>
      <w:r>
        <w:pict>
          <v:shape id="_x0000_s1041" type="#_x0000_t202" style="position:absolute;left:0;text-align:left;margin-left:22.3pt;margin-top:.75pt;width:450pt;height:37.5pt;z-index:251674624;v-text-anchor:middle" strokeweight=".26mm">
            <v:fill color2="black"/>
            <v:stroke joinstyle="round"/>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Распоряжение о проведении проверки по муниципальному контролю</w:t>
                  </w:r>
                </w:p>
              </w:txbxContent>
            </v:textbox>
          </v:shape>
        </w:pict>
      </w:r>
    </w:p>
    <w:p w:rsidR="00333A65" w:rsidRDefault="00333A65" w:rsidP="00333A65">
      <w:pPr>
        <w:spacing w:line="200" w:lineRule="atLeast"/>
        <w:ind w:firstLine="709"/>
        <w:rPr>
          <w:rFonts w:ascii="Times New Roman" w:hAnsi="Times New Roman"/>
          <w:sz w:val="24"/>
        </w:rPr>
      </w:pPr>
    </w:p>
    <w:p w:rsidR="00333A65" w:rsidRDefault="00A03FC5" w:rsidP="00333A65">
      <w:pPr>
        <w:spacing w:line="200" w:lineRule="atLeast"/>
        <w:rPr>
          <w:rFonts w:ascii="Times New Roman" w:hAnsi="Times New Roman"/>
          <w:sz w:val="24"/>
        </w:rPr>
      </w:pPr>
      <w:r>
        <w:pict>
          <v:line id="_x0000_s1043" style="position:absolute;z-index:251676672" from="386.8pt,10.65pt" to="386.8pt,24.25pt" strokeweight=".26mm">
            <v:stroke endarrow="block"/>
          </v:line>
        </w:pict>
      </w:r>
      <w:r>
        <w:pict>
          <v:line id="_x0000_s1056" style="position:absolute;z-index:251689984" from="160.05pt,10.65pt" to="160.05pt,25.6pt" strokeweight=".26mm">
            <v:stroke endarrow="block" joinstyle="miter"/>
          </v:line>
        </w:pict>
      </w:r>
    </w:p>
    <w:p w:rsidR="00333A65" w:rsidRDefault="00A03FC5" w:rsidP="00333A65">
      <w:pPr>
        <w:pStyle w:val="HTML"/>
        <w:spacing w:line="200" w:lineRule="atLeast"/>
        <w:rPr>
          <w:rFonts w:ascii="Times New Roman" w:hAnsi="Times New Roman"/>
          <w:sz w:val="24"/>
        </w:rPr>
      </w:pPr>
      <w:r>
        <w:lastRenderedPageBreak/>
        <w:pict>
          <v:line id="Прямая соединительная линия 30" o:spid="_x0000_s1027" style="position:absolute;z-index:251660288" from="65.25pt,.05pt" to="65.25pt,15pt" strokeweight=".26mm">
            <v:stroke endarrow="block" joinstyle="miter"/>
          </v:line>
        </w:pict>
      </w:r>
      <w:r>
        <w:pict>
          <v:shape id="_x0000_s1042" type="#_x0000_t202" style="position:absolute;margin-left:216.55pt;margin-top:10.45pt;width:254.25pt;height:51pt;z-index:251675648;v-text-anchor:middle" strokeweight=".26mm">
            <v:fill color2="black"/>
            <v:stroke joinstyle="round"/>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Заявление о согласовании проведения внеплановой выездной проверки в орган прокуратуры</w:t>
                  </w:r>
                </w:p>
              </w:txbxContent>
            </v:textbox>
          </v:shape>
        </w:pict>
      </w:r>
      <w:r w:rsidR="00333A65">
        <w:rPr>
          <w:rFonts w:ascii="Times New Roman" w:hAnsi="Times New Roman" w:cs="Times New Roman"/>
          <w:sz w:val="24"/>
        </w:rPr>
        <w:t xml:space="preserve"> </w:t>
      </w:r>
      <w:r w:rsidR="00333A65">
        <w:rPr>
          <w:rFonts w:ascii="Times New Roman" w:hAnsi="Times New Roman"/>
          <w:sz w:val="24"/>
        </w:rPr>
        <w:tab/>
      </w:r>
      <w:r w:rsidR="00333A65">
        <w:rPr>
          <w:rFonts w:ascii="Times New Roman" w:hAnsi="Times New Roman"/>
          <w:sz w:val="24"/>
        </w:rPr>
        <w:tab/>
      </w:r>
      <w:r w:rsidR="00333A65">
        <w:rPr>
          <w:rFonts w:ascii="Times New Roman" w:hAnsi="Times New Roman"/>
          <w:sz w:val="24"/>
        </w:rPr>
        <w:tab/>
      </w:r>
    </w:p>
    <w:p w:rsidR="00333A65" w:rsidRDefault="00A03FC5" w:rsidP="00333A65">
      <w:pPr>
        <w:pStyle w:val="HTML"/>
        <w:spacing w:line="200" w:lineRule="atLeast"/>
      </w:pPr>
      <w:r>
        <w:pict>
          <v:shape id="_x0000_s1034" type="#_x0000_t202" style="position:absolute;margin-left:18.85pt;margin-top:4.4pt;width:101.2pt;height:49.85pt;z-index:251667456;v-text-anchor:middle" strokeweight=".26mm">
            <v:fill color2="black"/>
            <v:stroke endarrow="block" joinstyle="round"/>
            <v:path arrowok="t"/>
            <v:textbox style="mso-rotate-with-shape:t" inset="0,0,0,0">
              <w:txbxContent>
                <w:p w:rsidR="00333A65" w:rsidRDefault="00333A65" w:rsidP="00333A65">
                  <w:pPr>
                    <w:overflowPunct w:val="0"/>
                    <w:spacing w:line="20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Документарная проверка</w:t>
                  </w:r>
                </w:p>
              </w:txbxContent>
            </v:textbox>
          </v:shape>
        </w:pict>
      </w:r>
      <w:r>
        <w:pict>
          <v:shape id="_x0000_s1038" type="#_x0000_t202" style="position:absolute;margin-left:130.05pt;margin-top:2.5pt;width:74.25pt;height:48.1pt;z-index:251671552;v-text-anchor:middle" strokeweight=".26mm">
            <v:fill color2="black"/>
            <v:stroke endarrow="block" joinstyle="round"/>
            <v:path arrowok="t"/>
            <v:textbox style="mso-rotate-with-shape:t" inset="0,0,0,0">
              <w:txbxContent>
                <w:p w:rsidR="00333A65" w:rsidRDefault="00333A65" w:rsidP="00333A65">
                  <w:pPr>
                    <w:overflowPunct w:val="0"/>
                    <w:spacing w:line="200" w:lineRule="atLeast"/>
                    <w:jc w:val="center"/>
                    <w:rPr>
                      <w:rFonts w:ascii="Times New Roman" w:eastAsia="Times New Roman" w:hAnsi="Times New Roman" w:cs="Times New Roman"/>
                      <w:kern w:val="1"/>
                      <w:sz w:val="24"/>
                      <w:lang w:bidi="ru-RU"/>
                    </w:rPr>
                  </w:pPr>
                  <w:r>
                    <w:rPr>
                      <w:rFonts w:ascii="Times New Roman" w:eastAsia="Times New Roman" w:hAnsi="Times New Roman" w:cs="Times New Roman"/>
                      <w:kern w:val="1"/>
                      <w:sz w:val="24"/>
                      <w:lang w:bidi="ru-RU"/>
                    </w:rPr>
                    <w:t>Выездная проверка</w:t>
                  </w:r>
                </w:p>
              </w:txbxContent>
            </v:textbox>
          </v:shape>
        </w:pict>
      </w:r>
    </w:p>
    <w:p w:rsidR="00333A65" w:rsidRDefault="00333A65" w:rsidP="00333A65">
      <w:pPr>
        <w:pStyle w:val="HTML"/>
        <w:spacing w:line="200" w:lineRule="atLeast"/>
      </w:pPr>
    </w:p>
    <w:p w:rsidR="00333A65" w:rsidRDefault="00333A65" w:rsidP="00333A65">
      <w:pPr>
        <w:pStyle w:val="HTML"/>
        <w:spacing w:line="200" w:lineRule="atLeast"/>
        <w:rPr>
          <w:rFonts w:ascii="Times New Roman" w:hAnsi="Times New Roman"/>
          <w:sz w:val="24"/>
        </w:rPr>
      </w:pPr>
      <w:r>
        <w:rPr>
          <w:rFonts w:ascii="Times New Roman" w:hAnsi="Times New Roman"/>
          <w:sz w:val="24"/>
        </w:rPr>
        <w:tab/>
      </w:r>
      <w:r>
        <w:rPr>
          <w:rFonts w:ascii="Times New Roman" w:hAnsi="Times New Roman"/>
          <w:sz w:val="24"/>
        </w:rPr>
        <w:tab/>
      </w:r>
    </w:p>
    <w:p w:rsidR="00333A65" w:rsidRDefault="00A03FC5" w:rsidP="00333A65">
      <w:pPr>
        <w:pStyle w:val="HTML"/>
        <w:spacing w:line="200" w:lineRule="atLeast"/>
        <w:rPr>
          <w:rFonts w:ascii="Times New Roman" w:hAnsi="Times New Roman" w:cs="Times New Roman"/>
          <w:sz w:val="24"/>
        </w:rPr>
      </w:pPr>
      <w:r>
        <w:pict>
          <v:line id="Прямая соединительная линия 27" o:spid="_x0000_s1028" style="position:absolute;z-index:251661312" from="298.5pt,6.85pt" to="298.5pt,21.1pt" strokeweight=".26mm">
            <v:stroke endarrow="block" joinstyle="miter"/>
          </v:line>
        </w:pict>
      </w:r>
      <w:r>
        <w:pict>
          <v:line id="Прямая соединительная линия 24" o:spid="_x0000_s1029" style="position:absolute;z-index:251662336" from="164.6pt,9.6pt" to="165.7pt,31.25pt" strokeweight=".26mm">
            <v:stroke endarrow="block" joinstyle="miter"/>
          </v:line>
        </w:pict>
      </w:r>
      <w:r>
        <w:pict>
          <v:line id="_x0000_s1035" style="position:absolute;z-index:251668480" from="403.35pt,10.4pt" to="403.35pt,24.65pt" strokeweight=".26mm">
            <v:stroke endarrow="block"/>
          </v:line>
        </w:pict>
      </w:r>
      <w:r>
        <w:pict>
          <v:line id="_x0000_s1037" style="position:absolute;z-index:251670528" from="63.15pt,13.25pt" to="63.15pt,28.25pt" strokeweight=".26mm">
            <v:stroke endarrow="block"/>
          </v:line>
        </w:pict>
      </w:r>
    </w:p>
    <w:p w:rsidR="00333A65" w:rsidRDefault="00A03FC5" w:rsidP="00333A65">
      <w:pPr>
        <w:pStyle w:val="HTML"/>
        <w:spacing w:line="200" w:lineRule="atLeast"/>
        <w:rPr>
          <w:rFonts w:ascii="Times New Roman" w:hAnsi="Times New Roman" w:cs="Times New Roman"/>
          <w:sz w:val="24"/>
        </w:rPr>
      </w:pPr>
      <w:r>
        <w:pict>
          <v:shape id="_x0000_s1044" type="#_x0000_t202" style="position:absolute;margin-left:215.8pt;margin-top:8pt;width:114.75pt;height:82.8pt;z-index:251677696;v-text-anchor:middle" strokeweight=".26mm">
            <v:fill color2="black"/>
            <v:stroke joinstyle="round"/>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 xml:space="preserve">Решение прокурора о согласовании проведения внеплановой выездной проверки </w:t>
                  </w:r>
                </w:p>
              </w:txbxContent>
            </v:textbox>
          </v:shape>
        </w:pict>
      </w:r>
      <w:r>
        <w:pict>
          <v:shape id="_x0000_s1045" type="#_x0000_t202" style="position:absolute;margin-left:358.85pt;margin-top:10.8pt;width:109.5pt;height:79.75pt;z-index:251678720;v-text-anchor:middle" strokeweight=".26mm">
            <v:fill color2="black"/>
            <v:stroke joinstyle="round"/>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 xml:space="preserve">Решение прокурора об отказе в проведении внеплановой выездной проверки </w:t>
                  </w:r>
                </w:p>
              </w:txbxContent>
            </v:textbox>
          </v:shape>
        </w:pict>
      </w:r>
    </w:p>
    <w:p w:rsidR="00333A65" w:rsidRDefault="00A03FC5" w:rsidP="00333A65">
      <w:pPr>
        <w:pStyle w:val="HTML"/>
        <w:spacing w:line="200" w:lineRule="atLeast"/>
        <w:rPr>
          <w:rFonts w:ascii="Times New Roman" w:hAnsi="Times New Roman" w:cs="Times New Roman"/>
          <w:sz w:val="24"/>
        </w:rPr>
      </w:pPr>
      <w:r>
        <w:pict>
          <v:oval id="_x0000_s1047" style="position:absolute;margin-left:17.1pt;margin-top:1.55pt;width:189.6pt;height:39.3pt;z-index:251680768;v-text-anchor:middle" strokeweight=".26mm">
            <v:fill color2="black"/>
            <v:stroke endarrow="block"/>
            <v:path arrowok="t"/>
            <v:textbox style="mso-rotate-with-shape:t" inset="0,0,0,0">
              <w:txbxContent>
                <w:p w:rsidR="00333A65" w:rsidRDefault="00333A65" w:rsidP="00333A65">
                  <w:pPr>
                    <w:spacing w:line="20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Составляется акт проверки</w:t>
                  </w:r>
                </w:p>
              </w:txbxContent>
            </v:textbox>
          </v:oval>
        </w:pict>
      </w:r>
    </w:p>
    <w:p w:rsidR="00333A65" w:rsidRDefault="00333A65" w:rsidP="00333A65">
      <w:pPr>
        <w:pStyle w:val="HTML"/>
        <w:spacing w:line="200" w:lineRule="atLeast"/>
        <w:rPr>
          <w:rFonts w:ascii="Times New Roman" w:hAnsi="Times New Roman" w:cs="Times New Roman"/>
          <w:sz w:val="24"/>
        </w:rPr>
      </w:pPr>
    </w:p>
    <w:p w:rsidR="00333A65" w:rsidRDefault="00A03FC5" w:rsidP="00333A65">
      <w:pPr>
        <w:pStyle w:val="HTML"/>
        <w:spacing w:line="200" w:lineRule="atLeast"/>
        <w:rPr>
          <w:rFonts w:ascii="Times New Roman" w:hAnsi="Times New Roman" w:cs="Times New Roman"/>
          <w:sz w:val="24"/>
        </w:rPr>
      </w:pPr>
      <w:r>
        <w:pict>
          <v:line id="_x0000_s1051" style="position:absolute;z-index:251684864" from="104.25pt,13.25pt" to="104.25pt,28.95pt" strokeweight=".26mm">
            <v:stroke endarrow="block"/>
          </v:line>
        </w:pict>
      </w:r>
    </w:p>
    <w:p w:rsidR="00333A65" w:rsidRDefault="00A03FC5" w:rsidP="00333A65">
      <w:pPr>
        <w:pStyle w:val="HTML"/>
        <w:spacing w:line="200" w:lineRule="atLeast"/>
        <w:rPr>
          <w:rFonts w:ascii="Times New Roman" w:hAnsi="Times New Roman" w:cs="Times New Roman"/>
          <w:sz w:val="24"/>
        </w:rPr>
      </w:pPr>
      <w:r>
        <w:pict>
          <v:oval id="_x0000_s1053" style="position:absolute;margin-left:13.95pt;margin-top:12.35pt;width:188.25pt;height:73pt;z-index:251686912;v-text-anchor:middle" strokeweight=".26mm">
            <v:fill color2="black"/>
            <v:stroke startarrow="block"/>
            <v:path arrowok="t"/>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В случае нарушений выдается предписание об устранении нарушений</w:t>
                  </w:r>
                </w:p>
              </w:txbxContent>
            </v:textbox>
          </v:oval>
        </w:pict>
      </w:r>
    </w:p>
    <w:p w:rsidR="00333A65" w:rsidRDefault="00333A65" w:rsidP="00333A65">
      <w:pPr>
        <w:pStyle w:val="af4"/>
        <w:spacing w:line="200" w:lineRule="atLeast"/>
        <w:rPr>
          <w:rFonts w:ascii="Times New Roman" w:hAnsi="Times New Roman"/>
        </w:rPr>
      </w:pPr>
    </w:p>
    <w:p w:rsidR="00333A65" w:rsidRDefault="00A03FC5" w:rsidP="00333A65">
      <w:pPr>
        <w:pStyle w:val="af4"/>
        <w:spacing w:line="200" w:lineRule="atLeast"/>
        <w:rPr>
          <w:rFonts w:ascii="Times New Roman" w:hAnsi="Times New Roman"/>
        </w:rPr>
      </w:pPr>
      <w:r>
        <w:pict>
          <v:line id="Прямая соединительная линия 23" o:spid="_x0000_s1030" style="position:absolute;left:0;text-align:left;z-index:251663360" from="270.75pt,8pt" to="270.8pt,25.4pt" strokeweight=".26mm">
            <v:stroke endarrow="block" joinstyle="miter"/>
          </v:line>
        </w:pict>
      </w:r>
      <w:r>
        <w:pict>
          <v:line id="_x0000_s1049" style="position:absolute;left:0;text-align:left;z-index:251682816" from="311.8pt,8pt" to="371.1pt,43.25pt" strokeweight=".26mm">
            <v:stroke endarrow="block"/>
          </v:line>
        </w:pict>
      </w:r>
    </w:p>
    <w:p w:rsidR="00333A65" w:rsidRDefault="00A03FC5" w:rsidP="00333A65">
      <w:pPr>
        <w:pStyle w:val="af4"/>
        <w:spacing w:line="200" w:lineRule="atLeast"/>
        <w:rPr>
          <w:rFonts w:ascii="Times New Roman" w:hAnsi="Times New Roman"/>
        </w:rPr>
      </w:pPr>
      <w:r>
        <w:pict>
          <v:shape id="_x0000_s1046" type="#_x0000_t202" style="position:absolute;left:0;text-align:left;margin-left:214.3pt;margin-top:11.8pt;width:118.5pt;height:57pt;z-index:251679744;v-text-anchor:middle" strokeweight=".26mm">
            <v:fill color2="black"/>
            <v:stroke joinstyle="round"/>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Проводится внеплановая выездная проверка</w:t>
                  </w:r>
                </w:p>
              </w:txbxContent>
            </v:textbox>
          </v:shape>
        </w:pict>
      </w:r>
    </w:p>
    <w:p w:rsidR="00333A65" w:rsidRDefault="00A03FC5" w:rsidP="00333A65">
      <w:pPr>
        <w:pStyle w:val="af4"/>
        <w:spacing w:line="200" w:lineRule="atLeast"/>
        <w:rPr>
          <w:rFonts w:ascii="Times New Roman" w:hAnsi="Times New Roman"/>
        </w:rPr>
      </w:pPr>
      <w:r>
        <w:pict>
          <v:shape id="_x0000_s1048" type="#_x0000_t202" style="position:absolute;left:0;text-align:left;margin-left:371.1pt;margin-top:2.2pt;width:101.2pt;height:49.85pt;z-index:251681792;v-text-anchor:middle" strokeweight=".26mm">
            <v:fill color2="black"/>
            <v:stroke endarrow="block" joinstyle="round"/>
            <v:path arrowok="t"/>
            <v:textbox style="mso-rotate-with-shape:t" inset="0,0,0,0">
              <w:txbxContent>
                <w:p w:rsidR="00333A65" w:rsidRDefault="00333A65" w:rsidP="00333A65">
                  <w:pPr>
                    <w:overflowPunct w:val="0"/>
                    <w:spacing w:line="20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Документарная проверка</w:t>
                  </w:r>
                </w:p>
              </w:txbxContent>
            </v:textbox>
          </v:shape>
        </w:pict>
      </w:r>
    </w:p>
    <w:p w:rsidR="00333A65" w:rsidRDefault="00333A65" w:rsidP="00333A65">
      <w:pPr>
        <w:pStyle w:val="af4"/>
        <w:spacing w:line="200" w:lineRule="atLeast"/>
        <w:rPr>
          <w:rFonts w:ascii="Times New Roman" w:hAnsi="Times New Roman"/>
        </w:rPr>
      </w:pPr>
    </w:p>
    <w:p w:rsidR="00333A65" w:rsidRDefault="00333A65" w:rsidP="00333A65">
      <w:pPr>
        <w:pStyle w:val="af4"/>
        <w:spacing w:line="200" w:lineRule="atLeast"/>
        <w:rPr>
          <w:rFonts w:ascii="Times New Roman" w:hAnsi="Times New Roman"/>
        </w:rPr>
      </w:pPr>
    </w:p>
    <w:p w:rsidR="00333A65" w:rsidRDefault="00A03FC5" w:rsidP="00333A65">
      <w:pPr>
        <w:pStyle w:val="af4"/>
        <w:spacing w:line="200" w:lineRule="atLeast"/>
        <w:rPr>
          <w:rFonts w:ascii="Times New Roman" w:hAnsi="Times New Roman"/>
        </w:rPr>
      </w:pPr>
      <w:r>
        <w:pict>
          <v:line id="Прямая соединительная линия 3" o:spid="_x0000_s1031" style="position:absolute;left:0;text-align:left;flip:x;z-index:251664384" from="272.65pt,13.6pt" to="272.9pt,31.5pt" strokeweight=".26mm">
            <v:stroke endarrow="block" joinstyle="miter"/>
          </v:line>
        </w:pict>
      </w:r>
      <w:r>
        <w:pict>
          <v:line id="_x0000_s1050" style="position:absolute;left:0;text-align:left;flip:x;z-index:251683840" from="337pt,10.65pt" to="413.05pt,49.2pt" strokeweight=".26mm">
            <v:stroke endarrow="block"/>
          </v:line>
        </w:pict>
      </w:r>
    </w:p>
    <w:p w:rsidR="00333A65" w:rsidRDefault="00333A65" w:rsidP="00333A65">
      <w:pPr>
        <w:pStyle w:val="af4"/>
        <w:spacing w:line="200" w:lineRule="atLeast"/>
        <w:rPr>
          <w:rFonts w:ascii="Times New Roman" w:hAnsi="Times New Roman"/>
        </w:rPr>
      </w:pPr>
    </w:p>
    <w:p w:rsidR="00333A65" w:rsidRDefault="00A03FC5" w:rsidP="00333A65">
      <w:pPr>
        <w:pStyle w:val="af4"/>
        <w:spacing w:line="200" w:lineRule="atLeast"/>
        <w:rPr>
          <w:rFonts w:ascii="Times New Roman" w:hAnsi="Times New Roman"/>
        </w:rPr>
      </w:pPr>
      <w:r>
        <w:pict>
          <v:oval id="_x0000_s1036" style="position:absolute;left:0;text-align:left;margin-left:213.55pt;margin-top:4.35pt;width:126.75pt;height:51.35pt;z-index:251669504;v-text-anchor:middle" strokeweight=".26mm">
            <v:fill color2="black"/>
            <v:stroke endarrow="block"/>
            <v:path arrowok="t"/>
            <v:textbox style="mso-rotate-with-shape:t" inset="0,0,0,0">
              <w:txbxContent>
                <w:p w:rsidR="00333A65" w:rsidRDefault="00333A65" w:rsidP="00333A65">
                  <w:pPr>
                    <w:spacing w:line="20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Составляется акт проверки</w:t>
                  </w:r>
                </w:p>
              </w:txbxContent>
            </v:textbox>
          </v:oval>
        </w:pict>
      </w:r>
    </w:p>
    <w:p w:rsidR="00333A65" w:rsidRDefault="00333A65" w:rsidP="00333A65">
      <w:pPr>
        <w:spacing w:line="200" w:lineRule="atLeast"/>
        <w:jc w:val="center"/>
        <w:rPr>
          <w:rFonts w:ascii="Times New Roman" w:hAnsi="Times New Roman"/>
          <w:sz w:val="24"/>
        </w:rPr>
      </w:pPr>
    </w:p>
    <w:p w:rsidR="00333A65" w:rsidRDefault="00333A65" w:rsidP="00333A65">
      <w:pPr>
        <w:spacing w:line="200" w:lineRule="atLeast"/>
        <w:jc w:val="center"/>
        <w:rPr>
          <w:rFonts w:ascii="Times New Roman" w:hAnsi="Times New Roman"/>
          <w:sz w:val="24"/>
        </w:rPr>
      </w:pPr>
    </w:p>
    <w:p w:rsidR="00333A65" w:rsidRDefault="00333A65" w:rsidP="00333A65">
      <w:pPr>
        <w:spacing w:line="200" w:lineRule="atLeast"/>
        <w:jc w:val="center"/>
        <w:rPr>
          <w:rFonts w:ascii="Times New Roman" w:hAnsi="Times New Roman"/>
          <w:sz w:val="24"/>
        </w:rPr>
      </w:pPr>
    </w:p>
    <w:p w:rsidR="00333A65" w:rsidRDefault="00A03FC5" w:rsidP="00333A65">
      <w:pPr>
        <w:spacing w:line="200" w:lineRule="atLeast"/>
        <w:jc w:val="center"/>
        <w:rPr>
          <w:rFonts w:ascii="Times New Roman" w:hAnsi="Times New Roman"/>
          <w:sz w:val="24"/>
        </w:rPr>
      </w:pPr>
      <w:r>
        <w:pict>
          <v:line id="_x0000_s1052" style="position:absolute;left:0;text-align:left;z-index:251685888" from="275.8pt,.5pt" to="275.8pt,11.4pt" strokeweight=".26mm">
            <v:stroke endarrow="block"/>
          </v:line>
        </w:pict>
      </w:r>
      <w:r>
        <w:pict>
          <v:oval id="_x0000_s1054" style="position:absolute;left:0;text-align:left;margin-left:142.7pt;margin-top:12.35pt;width:305.45pt;height:47.35pt;z-index:251687936;v-text-anchor:middle" strokeweight=".26mm">
            <v:fill color2="black"/>
            <v:stroke startarrow="block"/>
            <v:path arrowok="t"/>
            <v:textbox style="mso-rotate-with-shape:t" inset="0,0,0,0">
              <w:txbxContent>
                <w:p w:rsidR="00333A65" w:rsidRDefault="00333A65" w:rsidP="00333A65">
                  <w:pPr>
                    <w:overflowPunct w:val="0"/>
                    <w:spacing w:line="0" w:lineRule="atLeast"/>
                    <w:jc w:val="center"/>
                    <w:rPr>
                      <w:rFonts w:ascii="Times New Roman" w:eastAsia="Lucida Sans Unicode" w:hAnsi="Times New Roman" w:cs="Mangal"/>
                      <w:kern w:val="1"/>
                      <w:sz w:val="24"/>
                    </w:rPr>
                  </w:pPr>
                  <w:r>
                    <w:rPr>
                      <w:rFonts w:ascii="Times New Roman" w:eastAsia="Lucida Sans Unicode" w:hAnsi="Times New Roman" w:cs="Mangal"/>
                      <w:kern w:val="1"/>
                      <w:sz w:val="24"/>
                    </w:rPr>
                    <w:t>В случае нарушений выдается предписание об устранении нарушений</w:t>
                  </w:r>
                </w:p>
              </w:txbxContent>
            </v:textbox>
          </v:oval>
        </w:pict>
      </w:r>
    </w:p>
    <w:p w:rsidR="00333A65" w:rsidRDefault="00333A65" w:rsidP="00333A65">
      <w:pPr>
        <w:spacing w:line="200" w:lineRule="atLeast"/>
        <w:jc w:val="center"/>
        <w:rPr>
          <w:rFonts w:ascii="Times New Roman" w:hAnsi="Times New Roman"/>
          <w:sz w:val="24"/>
        </w:rPr>
      </w:pPr>
    </w:p>
    <w:p w:rsidR="00333A65" w:rsidRDefault="00333A65" w:rsidP="00333A65">
      <w:pPr>
        <w:spacing w:line="200" w:lineRule="atLeast"/>
        <w:jc w:val="center"/>
      </w:pPr>
      <w:bookmarkStart w:id="13" w:name="_GoBack1"/>
      <w:bookmarkEnd w:id="13"/>
    </w:p>
    <w:p w:rsidR="00333A65" w:rsidRDefault="00333A65" w:rsidP="00333A65">
      <w:pPr>
        <w:pStyle w:val="aa"/>
        <w:spacing w:line="200" w:lineRule="atLeast"/>
        <w:jc w:val="right"/>
      </w:pPr>
    </w:p>
    <w:p w:rsidR="00EA790F" w:rsidRPr="00EA790F" w:rsidRDefault="00EA790F" w:rsidP="00EA790F">
      <w:pPr>
        <w:pStyle w:val="aa"/>
        <w:spacing w:before="0" w:beforeAutospacing="0" w:after="0" w:afterAutospacing="0"/>
        <w:ind w:firstLine="709"/>
        <w:jc w:val="both"/>
      </w:pPr>
    </w:p>
    <w:p w:rsidR="00EA790F" w:rsidRDefault="00EA790F" w:rsidP="00EA790F">
      <w:pPr>
        <w:pStyle w:val="ConsPlusNormal"/>
        <w:widowControl/>
        <w:jc w:val="both"/>
        <w:rPr>
          <w:rFonts w:ascii="Times New Roman" w:hAnsi="Times New Roman"/>
          <w:sz w:val="24"/>
          <w:szCs w:val="24"/>
        </w:rPr>
      </w:pPr>
    </w:p>
    <w:p w:rsidR="00460911" w:rsidRPr="00EA790F" w:rsidRDefault="00460911" w:rsidP="00EA790F">
      <w:pPr>
        <w:pStyle w:val="ConsPlusNormal"/>
        <w:widowControl/>
        <w:jc w:val="both"/>
        <w:rPr>
          <w:rFonts w:ascii="Times New Roman" w:hAnsi="Times New Roman"/>
          <w:sz w:val="24"/>
          <w:szCs w:val="24"/>
        </w:rPr>
      </w:pPr>
    </w:p>
    <w:p w:rsidR="00EA790F" w:rsidRPr="00EA790F" w:rsidRDefault="00EA790F" w:rsidP="00E7582B">
      <w:pPr>
        <w:pStyle w:val="ConsPlusNormal"/>
        <w:widowControl/>
        <w:ind w:firstLine="0"/>
        <w:jc w:val="both"/>
        <w:rPr>
          <w:rFonts w:ascii="Times New Roman" w:hAnsi="Times New Roman"/>
          <w:sz w:val="24"/>
          <w:szCs w:val="24"/>
        </w:rPr>
      </w:pPr>
      <w:r w:rsidRPr="00EA790F">
        <w:rPr>
          <w:rFonts w:ascii="Times New Roman" w:hAnsi="Times New Roman"/>
          <w:sz w:val="24"/>
          <w:szCs w:val="24"/>
        </w:rPr>
        <w:t>Глава Альбусь-Сюрбеевского</w:t>
      </w:r>
    </w:p>
    <w:p w:rsidR="00EA790F" w:rsidRPr="00EA790F" w:rsidRDefault="00EA790F" w:rsidP="00E7582B">
      <w:pPr>
        <w:pStyle w:val="ConsPlusNormal"/>
        <w:widowControl/>
        <w:ind w:firstLine="0"/>
        <w:jc w:val="both"/>
        <w:rPr>
          <w:rFonts w:ascii="Times New Roman" w:hAnsi="Times New Roman"/>
          <w:sz w:val="24"/>
          <w:szCs w:val="24"/>
        </w:rPr>
      </w:pPr>
      <w:r w:rsidRPr="00EA790F">
        <w:rPr>
          <w:rFonts w:ascii="Times New Roman" w:hAnsi="Times New Roman"/>
          <w:sz w:val="24"/>
          <w:szCs w:val="24"/>
        </w:rPr>
        <w:t xml:space="preserve">сельского поселения                                                                      </w:t>
      </w:r>
      <w:r w:rsidR="007230AF">
        <w:rPr>
          <w:rFonts w:ascii="Times New Roman" w:hAnsi="Times New Roman"/>
          <w:sz w:val="24"/>
          <w:szCs w:val="24"/>
        </w:rPr>
        <w:t xml:space="preserve">              </w:t>
      </w:r>
      <w:r w:rsidR="00E7582B">
        <w:rPr>
          <w:rFonts w:ascii="Times New Roman" w:hAnsi="Times New Roman"/>
          <w:sz w:val="24"/>
          <w:szCs w:val="24"/>
        </w:rPr>
        <w:t xml:space="preserve">                  </w:t>
      </w:r>
      <w:r w:rsidR="007230AF">
        <w:rPr>
          <w:rFonts w:ascii="Times New Roman" w:hAnsi="Times New Roman"/>
          <w:sz w:val="24"/>
          <w:szCs w:val="24"/>
        </w:rPr>
        <w:t xml:space="preserve"> </w:t>
      </w:r>
      <w:r w:rsidRPr="00EA790F">
        <w:rPr>
          <w:rFonts w:ascii="Times New Roman" w:hAnsi="Times New Roman"/>
          <w:sz w:val="24"/>
          <w:szCs w:val="24"/>
        </w:rPr>
        <w:t>Р.Ф.Асеинов</w:t>
      </w:r>
    </w:p>
    <w:p w:rsidR="00EA790F" w:rsidRPr="00EA790F" w:rsidRDefault="00EA790F" w:rsidP="00EA790F">
      <w:pPr>
        <w:pStyle w:val="ConsPlusNormal"/>
        <w:widowControl/>
        <w:jc w:val="both"/>
        <w:rPr>
          <w:rFonts w:ascii="Times New Roman" w:hAnsi="Times New Roman"/>
          <w:sz w:val="24"/>
          <w:szCs w:val="24"/>
        </w:rPr>
      </w:pPr>
      <w:r w:rsidRPr="00EA790F">
        <w:rPr>
          <w:rFonts w:ascii="Times New Roman" w:hAnsi="Times New Roman"/>
          <w:sz w:val="24"/>
          <w:szCs w:val="24"/>
        </w:rPr>
        <w:t xml:space="preserve">                                                                    </w:t>
      </w:r>
    </w:p>
    <w:p w:rsidR="00600A91" w:rsidRPr="00683B42" w:rsidRDefault="00600A91" w:rsidP="00600A91">
      <w:pPr>
        <w:spacing w:after="0" w:line="240" w:lineRule="auto"/>
        <w:jc w:val="both"/>
        <w:rPr>
          <w:rFonts w:ascii="Times New Roman" w:hAnsi="Times New Roman" w:cs="Times New Roman"/>
          <w:sz w:val="24"/>
          <w:szCs w:val="24"/>
        </w:rPr>
      </w:pPr>
    </w:p>
    <w:p w:rsidR="005D2E26" w:rsidRPr="00683B42" w:rsidRDefault="005D2E26" w:rsidP="005D2E26">
      <w:pPr>
        <w:spacing w:after="0" w:line="240" w:lineRule="auto"/>
        <w:rPr>
          <w:rFonts w:ascii="Times New Roman" w:hAnsi="Times New Roman" w:cs="Times New Roman"/>
          <w:sz w:val="24"/>
          <w:szCs w:val="24"/>
        </w:rPr>
      </w:pPr>
      <w:r w:rsidRPr="00683B42">
        <w:rPr>
          <w:rFonts w:ascii="Times New Roman" w:hAnsi="Times New Roman" w:cs="Times New Roman"/>
          <w:sz w:val="24"/>
          <w:szCs w:val="24"/>
        </w:rPr>
        <w:t xml:space="preserve">                                                                                                </w:t>
      </w:r>
    </w:p>
    <w:tbl>
      <w:tblPr>
        <w:tblpPr w:leftFromText="180" w:rightFromText="180" w:vertAnchor="text" w:horzAnchor="margin" w:tblpY="19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5D2E26" w:rsidRPr="00CB7D56" w:rsidTr="005D2E26">
        <w:tc>
          <w:tcPr>
            <w:tcW w:w="3708"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Учредитель и издатель:</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5D2E26" w:rsidRPr="00CB7D56" w:rsidRDefault="005D2E26" w:rsidP="005D2E26">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5D2E26" w:rsidRPr="00CB7D56" w:rsidRDefault="005D2E26" w:rsidP="005D2E26">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5D2E26" w:rsidRPr="00CB7D56" w:rsidRDefault="005D2E26" w:rsidP="005D2E26">
            <w:pPr>
              <w:pStyle w:val="af0"/>
              <w:jc w:val="both"/>
              <w:rPr>
                <w:b/>
                <w:sz w:val="20"/>
                <w:szCs w:val="20"/>
              </w:rPr>
            </w:pPr>
            <w:r w:rsidRPr="00CB7D56">
              <w:rPr>
                <w:b/>
                <w:sz w:val="20"/>
                <w:szCs w:val="20"/>
              </w:rPr>
              <w:t>Тираж:</w:t>
            </w:r>
          </w:p>
          <w:p w:rsidR="005D2E26" w:rsidRPr="00CB7D56" w:rsidRDefault="005D2E26" w:rsidP="005D2E26">
            <w:pPr>
              <w:pStyle w:val="af0"/>
              <w:jc w:val="both"/>
              <w:rPr>
                <w:b/>
                <w:sz w:val="20"/>
                <w:szCs w:val="20"/>
              </w:rPr>
            </w:pPr>
            <w:r w:rsidRPr="00CB7D56">
              <w:rPr>
                <w:b/>
                <w:sz w:val="20"/>
                <w:szCs w:val="20"/>
              </w:rPr>
              <w:t>30 экз.</w:t>
            </w:r>
          </w:p>
          <w:p w:rsidR="005D2E26" w:rsidRPr="00CB7D56" w:rsidRDefault="005D2E26" w:rsidP="005D2E26">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5D2E26" w:rsidRPr="00CB7D56" w:rsidRDefault="005D2E26" w:rsidP="005D2E26">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8"/>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C5" w:rsidRDefault="00A03FC5" w:rsidP="005B5D28">
      <w:pPr>
        <w:spacing w:after="0" w:line="240" w:lineRule="auto"/>
      </w:pPr>
      <w:r>
        <w:separator/>
      </w:r>
    </w:p>
  </w:endnote>
  <w:endnote w:type="continuationSeparator" w:id="0">
    <w:p w:rsidR="00A03FC5" w:rsidRDefault="00A03FC5" w:rsidP="005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C5" w:rsidRDefault="00A03FC5" w:rsidP="005B5D28">
      <w:pPr>
        <w:spacing w:after="0" w:line="240" w:lineRule="auto"/>
      </w:pPr>
      <w:r>
        <w:separator/>
      </w:r>
    </w:p>
  </w:footnote>
  <w:footnote w:type="continuationSeparator" w:id="0">
    <w:p w:rsidR="00A03FC5" w:rsidRDefault="00A03FC5" w:rsidP="005B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938"/>
      <w:docPartObj>
        <w:docPartGallery w:val="Page Numbers (Top of Page)"/>
        <w:docPartUnique/>
      </w:docPartObj>
    </w:sdtPr>
    <w:sdtEndPr/>
    <w:sdtContent>
      <w:p w:rsidR="003B7AF0" w:rsidRDefault="008A4517">
        <w:pPr>
          <w:pStyle w:val="ab"/>
          <w:jc w:val="center"/>
        </w:pPr>
        <w:r>
          <w:rPr>
            <w:noProof/>
          </w:rPr>
          <w:fldChar w:fldCharType="begin"/>
        </w:r>
        <w:r>
          <w:rPr>
            <w:noProof/>
          </w:rPr>
          <w:instrText>PAGE   \* MERGEFORMAT</w:instrText>
        </w:r>
        <w:r>
          <w:rPr>
            <w:noProof/>
          </w:rPr>
          <w:fldChar w:fldCharType="separate"/>
        </w:r>
        <w:r w:rsidR="00311916">
          <w:rPr>
            <w:noProof/>
          </w:rPr>
          <w:t>28</w:t>
        </w:r>
        <w:r>
          <w:rPr>
            <w:noProof/>
          </w:rPr>
          <w:fldChar w:fldCharType="end"/>
        </w:r>
      </w:p>
    </w:sdtContent>
  </w:sdt>
  <w:p w:rsidR="003B7AF0" w:rsidRDefault="003B7A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F0" w:rsidRDefault="003B7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15:restartNumberingAfterBreak="0">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15:restartNumberingAfterBreak="0">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15:restartNumberingAfterBreak="0">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15:restartNumberingAfterBreak="0">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15:restartNumberingAfterBreak="0">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4" w15:restartNumberingAfterBreak="0">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15:restartNumberingAfterBreak="0">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15:restartNumberingAfterBreak="0">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15:restartNumberingAfterBreak="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3"/>
  </w:num>
  <w:num w:numId="18">
    <w:abstractNumId w:val="28"/>
  </w:num>
  <w:num w:numId="19">
    <w:abstractNumId w:val="26"/>
  </w:num>
  <w:num w:numId="20">
    <w:abstractNumId w:val="7"/>
  </w:num>
  <w:num w:numId="21">
    <w:abstractNumId w:val="24"/>
  </w:num>
  <w:num w:numId="22">
    <w:abstractNumId w:val="9"/>
  </w:num>
  <w:num w:numId="23">
    <w:abstractNumId w:val="20"/>
  </w:num>
  <w:num w:numId="24">
    <w:abstractNumId w:val="27"/>
  </w:num>
  <w:num w:numId="25">
    <w:abstractNumId w:val="21"/>
  </w:num>
  <w:num w:numId="26">
    <w:abstractNumId w:val="11"/>
  </w:num>
  <w:num w:numId="27">
    <w:abstractNumId w:val="8"/>
  </w:num>
  <w:num w:numId="28">
    <w:abstractNumId w:val="10"/>
  </w:num>
  <w:num w:numId="29">
    <w:abstractNumId w:val="29"/>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D28"/>
    <w:rsid w:val="000016DC"/>
    <w:rsid w:val="00010117"/>
    <w:rsid w:val="00022454"/>
    <w:rsid w:val="00035737"/>
    <w:rsid w:val="000504FE"/>
    <w:rsid w:val="00057AE6"/>
    <w:rsid w:val="00083E76"/>
    <w:rsid w:val="00096CCF"/>
    <w:rsid w:val="000A2189"/>
    <w:rsid w:val="000A6CAA"/>
    <w:rsid w:val="000C3771"/>
    <w:rsid w:val="000C7289"/>
    <w:rsid w:val="000D346D"/>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E7A91"/>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11916"/>
    <w:rsid w:val="00322F7D"/>
    <w:rsid w:val="00326A94"/>
    <w:rsid w:val="00333A65"/>
    <w:rsid w:val="003355C4"/>
    <w:rsid w:val="0033645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A23FB"/>
    <w:rsid w:val="006A77B4"/>
    <w:rsid w:val="006C3E93"/>
    <w:rsid w:val="006D1647"/>
    <w:rsid w:val="006E3DBB"/>
    <w:rsid w:val="006E5A13"/>
    <w:rsid w:val="007209E8"/>
    <w:rsid w:val="007230AF"/>
    <w:rsid w:val="007276BD"/>
    <w:rsid w:val="007516EC"/>
    <w:rsid w:val="00753183"/>
    <w:rsid w:val="007533EF"/>
    <w:rsid w:val="007650A6"/>
    <w:rsid w:val="00796D59"/>
    <w:rsid w:val="007B7C29"/>
    <w:rsid w:val="007C1F90"/>
    <w:rsid w:val="007E5FA9"/>
    <w:rsid w:val="00834527"/>
    <w:rsid w:val="008471DD"/>
    <w:rsid w:val="00852FDE"/>
    <w:rsid w:val="0086251C"/>
    <w:rsid w:val="00866587"/>
    <w:rsid w:val="0087660A"/>
    <w:rsid w:val="00884A47"/>
    <w:rsid w:val="00885C8D"/>
    <w:rsid w:val="008933AD"/>
    <w:rsid w:val="008A4517"/>
    <w:rsid w:val="008A4AED"/>
    <w:rsid w:val="008A64A5"/>
    <w:rsid w:val="008C02B1"/>
    <w:rsid w:val="008D350D"/>
    <w:rsid w:val="008E379F"/>
    <w:rsid w:val="008F4AA8"/>
    <w:rsid w:val="009008D5"/>
    <w:rsid w:val="00900EF4"/>
    <w:rsid w:val="00924C38"/>
    <w:rsid w:val="009471D3"/>
    <w:rsid w:val="009652A4"/>
    <w:rsid w:val="00974E6F"/>
    <w:rsid w:val="009767EA"/>
    <w:rsid w:val="0099192D"/>
    <w:rsid w:val="009945ED"/>
    <w:rsid w:val="009A210F"/>
    <w:rsid w:val="009C2D1F"/>
    <w:rsid w:val="009F6C16"/>
    <w:rsid w:val="00A0039B"/>
    <w:rsid w:val="00A03FC5"/>
    <w:rsid w:val="00A044B2"/>
    <w:rsid w:val="00A07CE4"/>
    <w:rsid w:val="00A1154B"/>
    <w:rsid w:val="00A16D08"/>
    <w:rsid w:val="00A20D88"/>
    <w:rsid w:val="00A24639"/>
    <w:rsid w:val="00A63097"/>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67563"/>
    <w:rsid w:val="00D77693"/>
    <w:rsid w:val="00D85742"/>
    <w:rsid w:val="00D9702B"/>
    <w:rsid w:val="00DB2E86"/>
    <w:rsid w:val="00DB557F"/>
    <w:rsid w:val="00DD3E72"/>
    <w:rsid w:val="00DD6F9E"/>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F43DB"/>
    <w:rsid w:val="00EF63F4"/>
    <w:rsid w:val="00F04131"/>
    <w:rsid w:val="00F16AA7"/>
    <w:rsid w:val="00F20FE3"/>
    <w:rsid w:val="00F4424D"/>
    <w:rsid w:val="00F507FC"/>
    <w:rsid w:val="00F53CF4"/>
    <w:rsid w:val="00F63AB8"/>
    <w:rsid w:val="00F67918"/>
    <w:rsid w:val="00F75947"/>
    <w:rsid w:val="00F76F9C"/>
    <w:rsid w:val="00F9629D"/>
    <w:rsid w:val="00FA769C"/>
    <w:rsid w:val="00FC6D2A"/>
    <w:rsid w:val="00FD07A8"/>
    <w:rsid w:val="00FE6C52"/>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0B59E391-3B28-40A2-BF46-93BCA94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 w:type="paragraph" w:customStyle="1" w:styleId="ConsPlusNormal1">
    <w:name w:val="ConsPlusNormal"/>
    <w:rsid w:val="00333A6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333A65"/>
    <w:pPr>
      <w:suppressAutoHyphens/>
      <w:spacing w:before="280" w:after="280" w:line="240" w:lineRule="auto"/>
      <w:jc w:val="both"/>
    </w:pPr>
    <w:rPr>
      <w:rFonts w:ascii="Tahoma" w:eastAsia="Tahoma" w:hAnsi="Tahoma" w:cs="Tahoma"/>
      <w:sz w:val="24"/>
      <w:szCs w:val="24"/>
      <w:lang w:eastAsia="hi-IN" w:bidi="hi-IN"/>
    </w:rPr>
  </w:style>
  <w:style w:type="paragraph" w:styleId="HTML">
    <w:name w:val="HTML Preformatted"/>
    <w:basedOn w:val="a"/>
    <w:link w:val="HTML0"/>
    <w:rsid w:val="00333A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333A65"/>
    <w:rPr>
      <w:rFonts w:ascii="Courier New" w:eastAsia="Tahoma" w:hAnsi="Courier New" w:cs="Courier New"/>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C604-7D51-4A0D-8B45-69C8FAE7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57</Pages>
  <Words>18304</Words>
  <Characters>104337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57</cp:revision>
  <dcterms:created xsi:type="dcterms:W3CDTF">2019-05-08T10:57:00Z</dcterms:created>
  <dcterms:modified xsi:type="dcterms:W3CDTF">2021-07-30T08:47:00Z</dcterms:modified>
</cp:coreProperties>
</file>