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A46A8A" w:rsidRPr="00A46A8A" w:rsidTr="006918F1">
        <w:trPr>
          <w:cantSplit/>
          <w:trHeight w:val="362"/>
        </w:trPr>
        <w:tc>
          <w:tcPr>
            <w:tcW w:w="4161" w:type="dxa"/>
          </w:tcPr>
          <w:p w:rsidR="00A46A8A" w:rsidRPr="00A46A8A" w:rsidRDefault="00A46A8A" w:rsidP="00A46A8A">
            <w:pPr>
              <w:rPr>
                <w:b/>
                <w:bCs/>
              </w:rPr>
            </w:pPr>
            <w:r w:rsidRPr="00A46A8A">
              <w:rPr>
                <w:b/>
                <w:bCs/>
              </w:rPr>
              <w:t>ЧÃВАШ РЕСПУБЛИКИ</w:t>
            </w:r>
          </w:p>
          <w:p w:rsidR="00A46A8A" w:rsidRPr="00A46A8A" w:rsidRDefault="00A46A8A" w:rsidP="00A46A8A">
            <w:pPr>
              <w:rPr>
                <w:b/>
              </w:rPr>
            </w:pPr>
            <w:r w:rsidRPr="00A46A8A">
              <w:rPr>
                <w:b/>
              </w:rPr>
              <w:t xml:space="preserve">КУСЛАВККА РАЙОНЕ </w:t>
            </w:r>
          </w:p>
        </w:tc>
        <w:tc>
          <w:tcPr>
            <w:tcW w:w="1225" w:type="dxa"/>
            <w:vMerge w:val="restart"/>
          </w:tcPr>
          <w:p w:rsidR="00A46A8A" w:rsidRPr="00A46A8A" w:rsidRDefault="00A46A8A" w:rsidP="00A46A8A"/>
        </w:tc>
        <w:tc>
          <w:tcPr>
            <w:tcW w:w="4184" w:type="dxa"/>
          </w:tcPr>
          <w:p w:rsidR="00A46A8A" w:rsidRPr="00A46A8A" w:rsidRDefault="00A46A8A" w:rsidP="00A46A8A">
            <w:pPr>
              <w:rPr>
                <w:bCs/>
              </w:rPr>
            </w:pPr>
            <w:r w:rsidRPr="00A46A8A">
              <w:rPr>
                <w:b/>
                <w:bCs/>
              </w:rPr>
              <w:t>ЧУВАШСКАЯ РЕСПУБЛИКА</w:t>
            </w:r>
            <w:r w:rsidRPr="00A46A8A">
              <w:rPr>
                <w:bCs/>
              </w:rPr>
              <w:t xml:space="preserve"> </w:t>
            </w:r>
          </w:p>
          <w:p w:rsidR="00A46A8A" w:rsidRPr="00A46A8A" w:rsidRDefault="00A46A8A" w:rsidP="00A46A8A">
            <w:r w:rsidRPr="00A46A8A">
              <w:rPr>
                <w:b/>
                <w:bCs/>
              </w:rPr>
              <w:t>КОЗЛОВСКИЙ РАЙОН</w:t>
            </w:r>
            <w:r w:rsidRPr="00A46A8A">
              <w:t xml:space="preserve"> </w:t>
            </w:r>
          </w:p>
        </w:tc>
      </w:tr>
      <w:tr w:rsidR="00A46A8A" w:rsidRPr="00A46A8A" w:rsidTr="006918F1">
        <w:trPr>
          <w:cantSplit/>
          <w:trHeight w:val="1725"/>
        </w:trPr>
        <w:tc>
          <w:tcPr>
            <w:tcW w:w="4161" w:type="dxa"/>
          </w:tcPr>
          <w:p w:rsidR="00A46A8A" w:rsidRPr="00A46A8A" w:rsidRDefault="00A46A8A" w:rsidP="00A46A8A">
            <w:r w:rsidRPr="00A46A8A">
              <w:rPr>
                <w:b/>
                <w:bCs/>
              </w:rPr>
              <w:t>КАРМАШ   ЯЛ</w:t>
            </w:r>
          </w:p>
          <w:p w:rsidR="00A46A8A" w:rsidRPr="00A46A8A" w:rsidRDefault="00A46A8A" w:rsidP="00A46A8A">
            <w:pPr>
              <w:rPr>
                <w:b/>
              </w:rPr>
            </w:pPr>
            <w:r w:rsidRPr="00A46A8A">
              <w:rPr>
                <w:b/>
                <w:bCs/>
              </w:rPr>
              <w:t>ПОСЕЛЕНИЙЕН ДЕПУТАТСЕН ПУХÃВĔ</w:t>
            </w:r>
            <w:r w:rsidRPr="00A46A8A">
              <w:rPr>
                <w:b/>
              </w:rPr>
              <w:t xml:space="preserve"> </w:t>
            </w:r>
          </w:p>
          <w:p w:rsidR="00A46A8A" w:rsidRPr="00A46A8A" w:rsidRDefault="00A46A8A" w:rsidP="00A46A8A"/>
          <w:p w:rsidR="00A46A8A" w:rsidRPr="00A46A8A" w:rsidRDefault="00A46A8A" w:rsidP="00A46A8A">
            <w:pPr>
              <w:rPr>
                <w:b/>
                <w:bCs/>
              </w:rPr>
            </w:pPr>
            <w:r w:rsidRPr="00A46A8A">
              <w:rPr>
                <w:b/>
                <w:bCs/>
              </w:rPr>
              <w:t>ЙЫШÃНУ</w:t>
            </w:r>
          </w:p>
          <w:p w:rsidR="00A46A8A" w:rsidRPr="00A46A8A" w:rsidRDefault="00A46A8A" w:rsidP="00A46A8A"/>
          <w:p w:rsidR="00A46A8A" w:rsidRPr="00A46A8A" w:rsidRDefault="00A46A8A" w:rsidP="00A46A8A">
            <w:r w:rsidRPr="00A46A8A">
              <w:t xml:space="preserve">    17 су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6A8A">
                <w:t>2016 г</w:t>
              </w:r>
            </w:smartTag>
            <w:r w:rsidRPr="00A46A8A">
              <w:t xml:space="preserve">.   </w:t>
            </w:r>
            <w:proofErr w:type="gramStart"/>
            <w:r w:rsidRPr="00A46A8A">
              <w:t>№  37</w:t>
            </w:r>
            <w:proofErr w:type="gramEnd"/>
            <w:r w:rsidRPr="00A46A8A">
              <w:t>/1</w:t>
            </w:r>
          </w:p>
          <w:p w:rsidR="00A46A8A" w:rsidRPr="00A46A8A" w:rsidRDefault="00A46A8A" w:rsidP="00A46A8A"/>
        </w:tc>
        <w:tc>
          <w:tcPr>
            <w:tcW w:w="0" w:type="auto"/>
            <w:vMerge/>
            <w:vAlign w:val="center"/>
          </w:tcPr>
          <w:p w:rsidR="00A46A8A" w:rsidRPr="00A46A8A" w:rsidRDefault="00A46A8A" w:rsidP="00A46A8A"/>
        </w:tc>
        <w:tc>
          <w:tcPr>
            <w:tcW w:w="4184" w:type="dxa"/>
          </w:tcPr>
          <w:p w:rsidR="00A46A8A" w:rsidRPr="00A46A8A" w:rsidRDefault="00A46A8A" w:rsidP="00A46A8A">
            <w:pPr>
              <w:rPr>
                <w:b/>
                <w:bCs/>
              </w:rPr>
            </w:pPr>
            <w:r w:rsidRPr="00A46A8A">
              <w:rPr>
                <w:b/>
                <w:bCs/>
              </w:rPr>
              <w:t xml:space="preserve">СОБРАНИЕ ДЕПУТАТОВ </w:t>
            </w:r>
          </w:p>
          <w:p w:rsidR="00A46A8A" w:rsidRPr="00A46A8A" w:rsidRDefault="00A46A8A" w:rsidP="00A46A8A">
            <w:r w:rsidRPr="00A46A8A">
              <w:rPr>
                <w:b/>
                <w:bCs/>
              </w:rPr>
              <w:t>ЯНГИЛЬДИНСКОГО СЕЛЬСКОГО ПОСЕЛЕНИЯ</w:t>
            </w:r>
            <w:r w:rsidRPr="00A46A8A">
              <w:t xml:space="preserve"> </w:t>
            </w:r>
          </w:p>
          <w:p w:rsidR="00A46A8A" w:rsidRPr="00A46A8A" w:rsidRDefault="00A46A8A" w:rsidP="00A46A8A"/>
          <w:p w:rsidR="00A46A8A" w:rsidRPr="00A46A8A" w:rsidRDefault="00A46A8A" w:rsidP="00A46A8A">
            <w:pPr>
              <w:rPr>
                <w:b/>
                <w:bCs/>
              </w:rPr>
            </w:pPr>
            <w:r w:rsidRPr="00A46A8A">
              <w:rPr>
                <w:b/>
                <w:bCs/>
              </w:rPr>
              <w:t>РЕШЕНИЕ</w:t>
            </w:r>
          </w:p>
          <w:p w:rsidR="00A46A8A" w:rsidRPr="00A46A8A" w:rsidRDefault="00A46A8A" w:rsidP="00A46A8A"/>
          <w:p w:rsidR="00A46A8A" w:rsidRPr="00A46A8A" w:rsidRDefault="00A46A8A" w:rsidP="00A46A8A">
            <w:proofErr w:type="gramStart"/>
            <w:r w:rsidRPr="00A46A8A">
              <w:t>от  17</w:t>
            </w:r>
            <w:proofErr w:type="gramEnd"/>
            <w:r w:rsidRPr="00A46A8A">
              <w:t xml:space="preserve"> мая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46A8A">
                <w:t>.2016 г</w:t>
              </w:r>
            </w:smartTag>
            <w:r w:rsidRPr="00A46A8A">
              <w:t xml:space="preserve">.    </w:t>
            </w:r>
            <w:proofErr w:type="gramStart"/>
            <w:r w:rsidRPr="00A46A8A">
              <w:t>№  37</w:t>
            </w:r>
            <w:proofErr w:type="gramEnd"/>
            <w:r w:rsidRPr="00A46A8A">
              <w:t>/1</w:t>
            </w:r>
          </w:p>
          <w:p w:rsidR="00A46A8A" w:rsidRPr="00A46A8A" w:rsidRDefault="00A46A8A" w:rsidP="00A46A8A">
            <w:r w:rsidRPr="00A46A8A">
              <w:t xml:space="preserve">с. </w:t>
            </w:r>
            <w:proofErr w:type="spellStart"/>
            <w:r w:rsidRPr="00A46A8A">
              <w:t>Янгильдино</w:t>
            </w:r>
            <w:proofErr w:type="spellEnd"/>
          </w:p>
        </w:tc>
      </w:tr>
    </w:tbl>
    <w:p w:rsidR="00A46A8A" w:rsidRPr="00A46A8A" w:rsidRDefault="00A46A8A" w:rsidP="00A46A8A">
      <w:pPr>
        <w:rPr>
          <w:b/>
          <w:bCs/>
        </w:rPr>
      </w:pPr>
    </w:p>
    <w:p w:rsidR="00A46A8A" w:rsidRPr="00A46A8A" w:rsidRDefault="00A46A8A" w:rsidP="00A46A8A">
      <w:pPr>
        <w:rPr>
          <w:b/>
          <w:bCs/>
        </w:rPr>
      </w:pPr>
      <w:r w:rsidRPr="00A46A8A">
        <w:rPr>
          <w:b/>
          <w:bCs/>
        </w:rPr>
        <w:t>10 ЗАСЕДАНИЕ 3 СОЗЫВА</w:t>
      </w:r>
    </w:p>
    <w:p w:rsidR="00A46A8A" w:rsidRPr="00A46A8A" w:rsidRDefault="00A46A8A" w:rsidP="00A46A8A"/>
    <w:p w:rsidR="00A46A8A" w:rsidRPr="00A46A8A" w:rsidRDefault="00A46A8A" w:rsidP="00A46A8A">
      <w:r w:rsidRPr="00A46A8A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46A8A">
        <w:t>Янгильдинского</w:t>
      </w:r>
      <w:proofErr w:type="spellEnd"/>
      <w:r w:rsidRPr="00A46A8A">
        <w:t xml:space="preserve"> сельского  поселения, Правил землепользования и застройки </w:t>
      </w:r>
      <w:proofErr w:type="spellStart"/>
      <w:r w:rsidRPr="00A46A8A">
        <w:t>Янгильдинского</w:t>
      </w:r>
      <w:proofErr w:type="spellEnd"/>
      <w:r w:rsidRPr="00A46A8A">
        <w:t xml:space="preserve"> сельского поселения, утвержденных решением Собрания депутатов </w:t>
      </w:r>
      <w:proofErr w:type="spellStart"/>
      <w:r w:rsidRPr="00A46A8A">
        <w:t>Янгильдинского</w:t>
      </w:r>
      <w:proofErr w:type="spellEnd"/>
      <w:r w:rsidRPr="00A46A8A">
        <w:t xml:space="preserve"> сельского поселения от 10.12.2012 года № 47/2, решением Собрания депутатов </w:t>
      </w:r>
      <w:proofErr w:type="spellStart"/>
      <w:r w:rsidRPr="00A46A8A">
        <w:t>Янгильдинского</w:t>
      </w:r>
      <w:proofErr w:type="spellEnd"/>
      <w:r w:rsidRPr="00A46A8A">
        <w:t xml:space="preserve"> сельского поселения  Козловского района № 64/1 от  29.07.2008 года  в целях более рационального использования территории </w:t>
      </w:r>
      <w:proofErr w:type="spellStart"/>
      <w:r w:rsidRPr="00A46A8A">
        <w:t>Янгильдинского</w:t>
      </w:r>
      <w:proofErr w:type="spellEnd"/>
      <w:r w:rsidRPr="00A46A8A">
        <w:t xml:space="preserve"> сельского поселения  Собрание депутатов </w:t>
      </w:r>
      <w:proofErr w:type="spellStart"/>
      <w:r w:rsidRPr="00A46A8A">
        <w:t>Янгильдинского</w:t>
      </w:r>
      <w:proofErr w:type="spellEnd"/>
      <w:r w:rsidRPr="00A46A8A">
        <w:t xml:space="preserve"> сельского поселения Козловского района Чувашской Республики</w:t>
      </w:r>
    </w:p>
    <w:p w:rsidR="00A46A8A" w:rsidRPr="00A46A8A" w:rsidRDefault="00A46A8A" w:rsidP="00A46A8A">
      <w:r w:rsidRPr="00A46A8A">
        <w:t xml:space="preserve">                                                    РЕШИЛО:</w:t>
      </w:r>
    </w:p>
    <w:p w:rsidR="00A46A8A" w:rsidRPr="00A46A8A" w:rsidRDefault="00A46A8A" w:rsidP="00A46A8A"/>
    <w:p w:rsidR="00A46A8A" w:rsidRPr="00A46A8A" w:rsidRDefault="00A46A8A" w:rsidP="00A46A8A">
      <w:r w:rsidRPr="00A46A8A">
        <w:t xml:space="preserve"> 1. Изменить градостроительное зонирование земельного </w:t>
      </w:r>
      <w:proofErr w:type="gramStart"/>
      <w:r w:rsidRPr="00A46A8A">
        <w:t>участка,  расположенного</w:t>
      </w:r>
      <w:proofErr w:type="gramEnd"/>
      <w:r w:rsidRPr="00A46A8A">
        <w:t xml:space="preserve">  по адресу: Чувашская Республика, Козловский район, </w:t>
      </w:r>
      <w:proofErr w:type="spellStart"/>
      <w:r w:rsidRPr="00A46A8A">
        <w:t>Янгильдинское</w:t>
      </w:r>
      <w:proofErr w:type="spellEnd"/>
      <w:r w:rsidRPr="00A46A8A">
        <w:t xml:space="preserve"> сельское поселение, в </w:t>
      </w:r>
      <w:smartTag w:uri="urn:schemas-microsoft-com:office:smarttags" w:element="metricconverter">
        <w:smartTagPr>
          <w:attr w:name="ProductID" w:val="3 км"/>
        </w:smartTagPr>
        <w:r w:rsidRPr="00A46A8A">
          <w:t>3 км</w:t>
        </w:r>
      </w:smartTag>
      <w:r w:rsidRPr="00A46A8A">
        <w:t xml:space="preserve"> юго-западнее ст. Тюрлема, </w:t>
      </w:r>
      <w:smartTag w:uri="urn:schemas-microsoft-com:office:smarttags" w:element="metricconverter">
        <w:smartTagPr>
          <w:attr w:name="ProductID" w:val="0,6 км"/>
        </w:smartTagPr>
        <w:r w:rsidRPr="00A46A8A">
          <w:t>0,6 км</w:t>
        </w:r>
      </w:smartTag>
      <w:r w:rsidRPr="00A46A8A">
        <w:t xml:space="preserve"> северо-западнее с. </w:t>
      </w:r>
      <w:proofErr w:type="spellStart"/>
      <w:r w:rsidRPr="00A46A8A">
        <w:t>Янгильдино</w:t>
      </w:r>
      <w:proofErr w:type="spellEnd"/>
      <w:r w:rsidRPr="00A46A8A">
        <w:t>, с кадастровым номером 21:12: 160701:269, площадью 8,51га,  с зоны СХ-1 «Зона сельскохозяйственных угодий» в зону ПК-1 «Зона производственной деятельности. Недропользование»</w:t>
      </w:r>
    </w:p>
    <w:p w:rsidR="00A46A8A" w:rsidRPr="00A46A8A" w:rsidRDefault="00A46A8A" w:rsidP="00A46A8A">
      <w:r w:rsidRPr="00A46A8A">
        <w:t xml:space="preserve">2. Изменить графическое изображение карт градостроительного зонирования </w:t>
      </w:r>
      <w:proofErr w:type="gramStart"/>
      <w:r w:rsidRPr="00A46A8A">
        <w:t xml:space="preserve">территории  </w:t>
      </w:r>
      <w:proofErr w:type="spellStart"/>
      <w:r w:rsidRPr="00A46A8A">
        <w:t>Янгильдинского</w:t>
      </w:r>
      <w:proofErr w:type="spellEnd"/>
      <w:proofErr w:type="gramEnd"/>
      <w:r w:rsidRPr="00A46A8A">
        <w:t xml:space="preserve"> сельского поселения в новых  редакции согласно приложению.</w:t>
      </w:r>
    </w:p>
    <w:p w:rsidR="00A46A8A" w:rsidRPr="00A46A8A" w:rsidRDefault="00A46A8A" w:rsidP="00A46A8A">
      <w:r w:rsidRPr="00A46A8A">
        <w:t xml:space="preserve">3. Внести следующие изменения в текстовую </w:t>
      </w:r>
      <w:proofErr w:type="gramStart"/>
      <w:r w:rsidRPr="00A46A8A">
        <w:t xml:space="preserve">часть </w:t>
      </w:r>
      <w:r w:rsidRPr="00A46A8A">
        <w:rPr>
          <w:bCs/>
        </w:rPr>
        <w:t xml:space="preserve"> </w:t>
      </w:r>
      <w:r w:rsidRPr="00A46A8A">
        <w:rPr>
          <w:bCs/>
          <w:lang w:val="en-US"/>
        </w:rPr>
        <w:t>III</w:t>
      </w:r>
      <w:r w:rsidRPr="00A46A8A">
        <w:rPr>
          <w:bCs/>
        </w:rPr>
        <w:t>.</w:t>
      </w:r>
      <w:proofErr w:type="gramEnd"/>
      <w:r w:rsidRPr="00A46A8A">
        <w:rPr>
          <w:bCs/>
        </w:rPr>
        <w:t xml:space="preserve"> ГРАДОСТРОИТЕЛЬНЫЕ </w:t>
      </w:r>
      <w:proofErr w:type="gramStart"/>
      <w:r w:rsidRPr="00A46A8A">
        <w:rPr>
          <w:bCs/>
        </w:rPr>
        <w:t xml:space="preserve">РЕГЛАМЕНТЫ </w:t>
      </w:r>
      <w:r w:rsidRPr="00A46A8A">
        <w:t xml:space="preserve"> статьи</w:t>
      </w:r>
      <w:proofErr w:type="gramEnd"/>
      <w:r w:rsidRPr="00A46A8A">
        <w:t xml:space="preserve"> 47. Перечень территориальных зон, выделенных на картах градостроительного зонирования территории </w:t>
      </w:r>
      <w:proofErr w:type="spellStart"/>
      <w:r w:rsidRPr="00A46A8A">
        <w:t>Янгильдинского</w:t>
      </w:r>
      <w:proofErr w:type="spellEnd"/>
      <w:r w:rsidRPr="00A46A8A">
        <w:t xml:space="preserve"> сельского поселения Козловского района Чувашской Республики Правил землепользования и застройки.</w:t>
      </w:r>
    </w:p>
    <w:p w:rsidR="00A46A8A" w:rsidRPr="00A46A8A" w:rsidRDefault="00A46A8A" w:rsidP="00A46A8A">
      <w:pPr>
        <w:rPr>
          <w:b/>
          <w:bCs/>
          <w:u w:val="single"/>
        </w:rPr>
      </w:pPr>
      <w:r w:rsidRPr="00A46A8A">
        <w:rPr>
          <w:b/>
          <w:bCs/>
          <w:u w:val="single"/>
        </w:rPr>
        <w:t xml:space="preserve">ПК – 1. </w:t>
      </w:r>
      <w:r w:rsidRPr="00A46A8A">
        <w:rPr>
          <w:b/>
          <w:u w:val="single"/>
        </w:rPr>
        <w:t>Зона производственной деятельности. Недропользование</w:t>
      </w:r>
    </w:p>
    <w:p w:rsidR="00A46A8A" w:rsidRPr="00A46A8A" w:rsidRDefault="00A46A8A" w:rsidP="00A46A8A">
      <w:pPr>
        <w:rPr>
          <w:i/>
          <w:iCs/>
        </w:rPr>
      </w:pPr>
      <w:r w:rsidRPr="00A46A8A">
        <w:rPr>
          <w:i/>
          <w:iCs/>
        </w:rPr>
        <w:t xml:space="preserve">Зона </w:t>
      </w:r>
      <w:proofErr w:type="gramStart"/>
      <w:r w:rsidRPr="00A46A8A">
        <w:rPr>
          <w:i/>
          <w:iCs/>
        </w:rPr>
        <w:t>размещения  объектов</w:t>
      </w:r>
      <w:proofErr w:type="gramEnd"/>
      <w:r w:rsidRPr="00A46A8A">
        <w:rPr>
          <w:i/>
          <w:iCs/>
        </w:rPr>
        <w:t xml:space="preserve"> недропользования.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A46A8A" w:rsidRPr="00A46A8A" w:rsidRDefault="00A46A8A" w:rsidP="00A46A8A">
      <w:pPr>
        <w:rPr>
          <w:u w:val="single"/>
        </w:rPr>
      </w:pPr>
    </w:p>
    <w:p w:rsidR="00A46A8A" w:rsidRPr="00A46A8A" w:rsidRDefault="00A46A8A" w:rsidP="00A46A8A">
      <w:pPr>
        <w:rPr>
          <w:b/>
          <w:bCs/>
        </w:rPr>
      </w:pPr>
      <w:r w:rsidRPr="00A46A8A">
        <w:rPr>
          <w:b/>
          <w:bCs/>
        </w:rPr>
        <w:t>Основные виды разрешенного использования:</w:t>
      </w:r>
    </w:p>
    <w:p w:rsidR="00A46A8A" w:rsidRPr="00A46A8A" w:rsidRDefault="00A46A8A" w:rsidP="00A46A8A">
      <w:r w:rsidRPr="00A46A8A">
        <w:t>- осуществление геологических изысканий;</w:t>
      </w:r>
    </w:p>
    <w:p w:rsidR="00A46A8A" w:rsidRPr="00A46A8A" w:rsidRDefault="00A46A8A" w:rsidP="00A46A8A">
      <w:r w:rsidRPr="00A46A8A">
        <w:lastRenderedPageBreak/>
        <w:t>- добыча недр открытым (карьеры, отвалы) и закрытым (шахты, скважины) способами;</w:t>
      </w:r>
    </w:p>
    <w:p w:rsidR="00A46A8A" w:rsidRPr="00A46A8A" w:rsidRDefault="00A46A8A" w:rsidP="00A46A8A">
      <w:r w:rsidRPr="00A46A8A">
        <w:t>- размещение объектов капитального строительства, в том числе подземных, в целях добычи недр;</w:t>
      </w:r>
    </w:p>
    <w:p w:rsidR="00A46A8A" w:rsidRPr="00A46A8A" w:rsidRDefault="00A46A8A" w:rsidP="00A46A8A">
      <w:r w:rsidRPr="00A46A8A">
        <w:t>- размещение объектов капитального строительства, необходимых для подготовки сырья к транспортировке и (или) промышленной переработке;</w:t>
      </w:r>
    </w:p>
    <w:p w:rsidR="00A46A8A" w:rsidRPr="00A46A8A" w:rsidRDefault="00A46A8A" w:rsidP="00A46A8A">
      <w:r w:rsidRPr="00A46A8A">
        <w:t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</w:r>
    </w:p>
    <w:p w:rsidR="00A46A8A" w:rsidRPr="00A46A8A" w:rsidRDefault="00A46A8A" w:rsidP="00A46A8A">
      <w:pPr>
        <w:rPr>
          <w:b/>
          <w:bCs/>
        </w:rPr>
      </w:pPr>
    </w:p>
    <w:p w:rsidR="00A46A8A" w:rsidRPr="00A46A8A" w:rsidRDefault="00A46A8A" w:rsidP="00A46A8A">
      <w:pPr>
        <w:rPr>
          <w:b/>
          <w:bCs/>
        </w:rPr>
      </w:pPr>
      <w:r w:rsidRPr="00A46A8A">
        <w:rPr>
          <w:b/>
          <w:bCs/>
        </w:rPr>
        <w:t>Вспомогательные виды разрешенного использования:</w:t>
      </w:r>
    </w:p>
    <w:p w:rsidR="00A46A8A" w:rsidRPr="00A46A8A" w:rsidRDefault="00A46A8A" w:rsidP="00A46A8A">
      <w:r w:rsidRPr="00A46A8A">
        <w:t>-    офисы, конторы, административные службы производственных предприятий;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бытовые здания для работников предприятий;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 xml:space="preserve">научно-исследовательские, конструкторские и изыскательские лаборатории предприятий; 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объекты по обслуживанию грузовых автомобилей;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открытые стоянки краткосрочного хранения автомобилей;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пожарные части ведомственной пожарной охраны;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объекты пожарной охраны (гидранты, резервуары, противопожарные водоемы);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автозаправочные пункты;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объекты технического и инженерного обеспечения предприятий;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санитарно-технические сооружения и установки коммунального назначения, склады временного хранения отходов производства;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временные автостоянки для легкового автотранспорта работников предприятий;</w:t>
      </w:r>
    </w:p>
    <w:p w:rsidR="00A46A8A" w:rsidRPr="00A46A8A" w:rsidRDefault="00A46A8A" w:rsidP="00A46A8A">
      <w:pPr>
        <w:numPr>
          <w:ilvl w:val="0"/>
          <w:numId w:val="1"/>
        </w:numPr>
      </w:pPr>
      <w:r w:rsidRPr="00A46A8A">
        <w:t>благоустройство, озеленение.</w:t>
      </w:r>
    </w:p>
    <w:p w:rsidR="00A46A8A" w:rsidRPr="00A46A8A" w:rsidRDefault="00A46A8A" w:rsidP="00A46A8A">
      <w:pPr>
        <w:rPr>
          <w:b/>
          <w:bCs/>
          <w:u w:val="single"/>
        </w:rPr>
      </w:pPr>
    </w:p>
    <w:p w:rsidR="00A46A8A" w:rsidRPr="00A46A8A" w:rsidRDefault="00A46A8A" w:rsidP="00A46A8A">
      <w:pPr>
        <w:rPr>
          <w:b/>
        </w:rPr>
      </w:pPr>
      <w:r w:rsidRPr="00A46A8A">
        <w:rPr>
          <w:b/>
        </w:rPr>
        <w:t>Условно разрешенные виды использования:</w:t>
      </w:r>
    </w:p>
    <w:p w:rsidR="00A46A8A" w:rsidRPr="00A46A8A" w:rsidRDefault="00A46A8A" w:rsidP="00A46A8A">
      <w:pPr>
        <w:numPr>
          <w:ilvl w:val="0"/>
          <w:numId w:val="2"/>
        </w:numPr>
      </w:pPr>
      <w:r w:rsidRPr="00A46A8A">
        <w:t>отдельно стоящие объекты бытового обслуживания для производственного персонала;</w:t>
      </w:r>
    </w:p>
    <w:p w:rsidR="00A46A8A" w:rsidRPr="00A46A8A" w:rsidRDefault="00A46A8A" w:rsidP="00A46A8A">
      <w:pPr>
        <w:numPr>
          <w:ilvl w:val="0"/>
          <w:numId w:val="2"/>
        </w:numPr>
      </w:pPr>
      <w:r w:rsidRPr="00A46A8A">
        <w:t>антенны сотовой, радиорелейной, спутниковой связи.</w:t>
      </w:r>
    </w:p>
    <w:p w:rsidR="00A46A8A" w:rsidRPr="00A46A8A" w:rsidRDefault="00A46A8A" w:rsidP="00A46A8A">
      <w:r w:rsidRPr="00A46A8A">
        <w:t xml:space="preserve">4. Настоящее решение подлежит официальному опубликованию в </w:t>
      </w:r>
      <w:proofErr w:type="spellStart"/>
      <w:r w:rsidRPr="00A46A8A">
        <w:t>переодическом</w:t>
      </w:r>
      <w:proofErr w:type="spellEnd"/>
      <w:r w:rsidRPr="00A46A8A">
        <w:t xml:space="preserve"> печатном издании «Козловский вестник».</w:t>
      </w:r>
    </w:p>
    <w:p w:rsidR="00A46A8A" w:rsidRPr="00A46A8A" w:rsidRDefault="00A46A8A" w:rsidP="00A46A8A"/>
    <w:p w:rsidR="00A46A8A" w:rsidRPr="00A46A8A" w:rsidRDefault="00A46A8A" w:rsidP="00A46A8A">
      <w:r w:rsidRPr="00A46A8A">
        <w:t xml:space="preserve">Председатель Собрания депутатов </w:t>
      </w:r>
    </w:p>
    <w:p w:rsidR="00A46A8A" w:rsidRPr="00A46A8A" w:rsidRDefault="00A46A8A" w:rsidP="00A46A8A">
      <w:proofErr w:type="spellStart"/>
      <w:r w:rsidRPr="00A46A8A">
        <w:t>Янгильдинского</w:t>
      </w:r>
      <w:proofErr w:type="spellEnd"/>
      <w:r w:rsidRPr="00A46A8A">
        <w:t xml:space="preserve"> сельского поселения                                          Ф.В. </w:t>
      </w:r>
      <w:proofErr w:type="spellStart"/>
      <w:r w:rsidRPr="00A46A8A">
        <w:t>Ахмедзянов</w:t>
      </w:r>
      <w:proofErr w:type="spellEnd"/>
    </w:p>
    <w:p w:rsidR="00A46A8A" w:rsidRPr="00A46A8A" w:rsidRDefault="00A46A8A" w:rsidP="00A46A8A">
      <w:pPr>
        <w:rPr>
          <w:b/>
          <w:bCs/>
          <w:u w:val="single"/>
        </w:rPr>
      </w:pPr>
    </w:p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/>
    <w:p w:rsidR="00A46A8A" w:rsidRPr="00A46A8A" w:rsidRDefault="00A46A8A" w:rsidP="00A46A8A">
      <w:r w:rsidRPr="00A46A8A">
        <w:t xml:space="preserve">Приложение </w:t>
      </w:r>
    </w:p>
    <w:p w:rsidR="00A46A8A" w:rsidRPr="00A46A8A" w:rsidRDefault="00A46A8A" w:rsidP="00A46A8A">
      <w:r w:rsidRPr="00A46A8A">
        <w:t>к решению Собрания депутатов</w:t>
      </w:r>
    </w:p>
    <w:p w:rsidR="00A46A8A" w:rsidRPr="00A46A8A" w:rsidRDefault="00A46A8A" w:rsidP="00A46A8A">
      <w:proofErr w:type="spellStart"/>
      <w:r w:rsidRPr="00A46A8A">
        <w:t>Янгильдинского</w:t>
      </w:r>
      <w:proofErr w:type="spellEnd"/>
      <w:r w:rsidRPr="00A46A8A">
        <w:t xml:space="preserve"> сельского поселения</w:t>
      </w:r>
    </w:p>
    <w:p w:rsidR="00A46A8A" w:rsidRPr="00A46A8A" w:rsidRDefault="00A46A8A" w:rsidP="00A46A8A">
      <w:r w:rsidRPr="00A46A8A">
        <w:t>Козловского района Чувашской Республики</w:t>
      </w:r>
    </w:p>
    <w:p w:rsidR="00A46A8A" w:rsidRPr="00A46A8A" w:rsidRDefault="00A46A8A" w:rsidP="00A46A8A">
      <w:r w:rsidRPr="00A46A8A">
        <w:t>от 17.05.2016 г.  № 37/1</w:t>
      </w:r>
    </w:p>
    <w:p w:rsidR="00A46A8A" w:rsidRPr="00A46A8A" w:rsidRDefault="00A46A8A" w:rsidP="00A46A8A">
      <w:r w:rsidRPr="00A46A8A">
        <w:drawing>
          <wp:inline distT="0" distB="0" distL="0" distR="0">
            <wp:extent cx="2809875" cy="3971925"/>
            <wp:effectExtent l="0" t="0" r="9525" b="9525"/>
            <wp:docPr id="1" name="Рисунок 1" descr="Степанова -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панова -из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8A" w:rsidRPr="00A46A8A" w:rsidRDefault="00A46A8A" w:rsidP="00A46A8A"/>
    <w:p w:rsidR="00A46A8A" w:rsidRPr="00A46A8A" w:rsidRDefault="00A46A8A" w:rsidP="00A46A8A"/>
    <w:p w:rsidR="00F5067B" w:rsidRDefault="00F5067B">
      <w:bookmarkStart w:id="0" w:name="_GoBack"/>
      <w:bookmarkEnd w:id="0"/>
    </w:p>
    <w:sectPr w:rsidR="00F5067B" w:rsidSect="00C22B8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E"/>
    <w:rsid w:val="003D019E"/>
    <w:rsid w:val="00A46A8A"/>
    <w:rsid w:val="00F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130B-E6B5-47C6-A747-8A3669D3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2</cp:revision>
  <dcterms:created xsi:type="dcterms:W3CDTF">2021-08-04T06:54:00Z</dcterms:created>
  <dcterms:modified xsi:type="dcterms:W3CDTF">2021-08-04T06:54:00Z</dcterms:modified>
</cp:coreProperties>
</file>