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58"/>
        <w:tblW w:w="0" w:type="auto"/>
        <w:tblLook w:val="0000" w:firstRow="0" w:lastRow="0" w:firstColumn="0" w:lastColumn="0" w:noHBand="0" w:noVBand="0"/>
      </w:tblPr>
      <w:tblGrid>
        <w:gridCol w:w="4161"/>
        <w:gridCol w:w="1225"/>
        <w:gridCol w:w="4184"/>
      </w:tblGrid>
      <w:tr w:rsidR="00A03F41" w:rsidRPr="00977824" w:rsidTr="0097573A">
        <w:trPr>
          <w:cantSplit/>
          <w:trHeight w:val="362"/>
        </w:trPr>
        <w:tc>
          <w:tcPr>
            <w:tcW w:w="4161" w:type="dxa"/>
          </w:tcPr>
          <w:p w:rsidR="00A03F41" w:rsidRPr="00977824" w:rsidRDefault="00A03F41" w:rsidP="00A03F41">
            <w:pPr>
              <w:spacing w:after="0" w:line="240" w:lineRule="auto"/>
              <w:jc w:val="center"/>
              <w:rPr>
                <w:rFonts w:ascii="Times New Roman" w:hAnsi="Times New Roman" w:cs="Times New Roman"/>
              </w:rPr>
            </w:pPr>
            <w:r w:rsidRPr="00977824">
              <w:rPr>
                <w:rFonts w:ascii="Times New Roman" w:hAnsi="Times New Roman" w:cs="Times New Roman"/>
              </w:rPr>
              <w:t>ЧÃВАШ РЕСПУБЛИКИ</w:t>
            </w:r>
          </w:p>
          <w:p w:rsidR="00A03F41" w:rsidRPr="00977824" w:rsidRDefault="00A03F41" w:rsidP="00A03F41">
            <w:pPr>
              <w:spacing w:after="0" w:line="240" w:lineRule="auto"/>
              <w:jc w:val="center"/>
              <w:rPr>
                <w:rFonts w:ascii="Times New Roman" w:hAnsi="Times New Roman" w:cs="Times New Roman"/>
              </w:rPr>
            </w:pPr>
            <w:r w:rsidRPr="00977824">
              <w:rPr>
                <w:rFonts w:ascii="Times New Roman" w:hAnsi="Times New Roman" w:cs="Times New Roman"/>
              </w:rPr>
              <w:t>КУСЛАВККА РАЙОНЕН</w:t>
            </w:r>
          </w:p>
          <w:p w:rsidR="00A03F41" w:rsidRPr="00977824" w:rsidRDefault="00A03F41" w:rsidP="00A03F41">
            <w:pPr>
              <w:spacing w:after="0" w:line="240" w:lineRule="auto"/>
              <w:jc w:val="center"/>
              <w:rPr>
                <w:rFonts w:ascii="Times New Roman" w:hAnsi="Times New Roman" w:cs="Times New Roman"/>
                <w:noProof/>
              </w:rPr>
            </w:pPr>
          </w:p>
        </w:tc>
        <w:tc>
          <w:tcPr>
            <w:tcW w:w="1225" w:type="dxa"/>
            <w:vMerge w:val="restart"/>
          </w:tcPr>
          <w:p w:rsidR="00A03F41" w:rsidRPr="00977824" w:rsidRDefault="00A03F41" w:rsidP="00A03F41">
            <w:pPr>
              <w:spacing w:after="0" w:line="240" w:lineRule="auto"/>
              <w:jc w:val="center"/>
              <w:rPr>
                <w:rFonts w:ascii="Times New Roman" w:hAnsi="Times New Roman" w:cs="Times New Roman"/>
                <w:sz w:val="26"/>
              </w:rPr>
            </w:pPr>
          </w:p>
        </w:tc>
        <w:tc>
          <w:tcPr>
            <w:tcW w:w="4184" w:type="dxa"/>
          </w:tcPr>
          <w:p w:rsidR="00A03F41" w:rsidRPr="00977824" w:rsidRDefault="00A03F41" w:rsidP="00A03F41">
            <w:pPr>
              <w:spacing w:after="0" w:line="240" w:lineRule="auto"/>
              <w:jc w:val="center"/>
              <w:rPr>
                <w:rStyle w:val="a5"/>
                <w:rFonts w:ascii="Times New Roman" w:eastAsia="Calibri" w:hAnsi="Times New Roman" w:cs="Times New Roman"/>
                <w:b w:val="0"/>
                <w:noProof/>
              </w:rPr>
            </w:pPr>
            <w:r w:rsidRPr="00977824">
              <w:rPr>
                <w:rFonts w:ascii="Times New Roman" w:hAnsi="Times New Roman" w:cs="Times New Roman"/>
                <w:noProof/>
              </w:rPr>
              <w:t>ЧУВАШСКАЯ РЕСПУБЛИКА</w:t>
            </w:r>
          </w:p>
          <w:p w:rsidR="00A03F41" w:rsidRPr="00977824" w:rsidRDefault="00A03F41" w:rsidP="00A03F41">
            <w:pPr>
              <w:spacing w:after="0" w:line="240" w:lineRule="auto"/>
              <w:jc w:val="center"/>
              <w:rPr>
                <w:rFonts w:ascii="Times New Roman" w:hAnsi="Times New Roman" w:cs="Times New Roman"/>
              </w:rPr>
            </w:pPr>
            <w:r w:rsidRPr="00977824">
              <w:rPr>
                <w:rFonts w:ascii="Times New Roman" w:hAnsi="Times New Roman" w:cs="Times New Roman"/>
                <w:noProof/>
              </w:rPr>
              <w:t>КОЗЛОВСКИЙ РАЙОН</w:t>
            </w:r>
          </w:p>
        </w:tc>
      </w:tr>
      <w:tr w:rsidR="00A03F41" w:rsidRPr="00977824" w:rsidTr="0097573A">
        <w:trPr>
          <w:cantSplit/>
          <w:trHeight w:val="1725"/>
        </w:trPr>
        <w:tc>
          <w:tcPr>
            <w:tcW w:w="4161" w:type="dxa"/>
          </w:tcPr>
          <w:p w:rsidR="00A03F41" w:rsidRPr="00977824" w:rsidRDefault="00A03F41" w:rsidP="00A03F41">
            <w:pPr>
              <w:spacing w:after="0" w:line="240" w:lineRule="auto"/>
              <w:jc w:val="center"/>
              <w:rPr>
                <w:rFonts w:ascii="Times New Roman" w:hAnsi="Times New Roman" w:cs="Times New Roman"/>
              </w:rPr>
            </w:pPr>
            <w:r w:rsidRPr="00977824">
              <w:rPr>
                <w:rFonts w:ascii="Times New Roman" w:hAnsi="Times New Roman" w:cs="Times New Roman"/>
              </w:rPr>
              <w:t>КУСНАР  ЯЛ</w:t>
            </w:r>
          </w:p>
          <w:p w:rsidR="00A03F41" w:rsidRPr="00977824" w:rsidRDefault="00A03F41" w:rsidP="00A03F41">
            <w:pPr>
              <w:spacing w:after="0" w:line="240" w:lineRule="auto"/>
              <w:jc w:val="center"/>
              <w:rPr>
                <w:rStyle w:val="a5"/>
                <w:rFonts w:ascii="Times New Roman" w:eastAsia="Calibri" w:hAnsi="Times New Roman" w:cs="Times New Roman"/>
                <w:b w:val="0"/>
              </w:rPr>
            </w:pPr>
            <w:r w:rsidRPr="00977824">
              <w:rPr>
                <w:rFonts w:ascii="Times New Roman" w:hAnsi="Times New Roman" w:cs="Times New Roman"/>
                <w:noProof/>
              </w:rPr>
              <w:t>ПОСЕЛЕНИЙЕН ДЕПУТАТСЕН</w:t>
            </w:r>
          </w:p>
          <w:p w:rsidR="00A03F41" w:rsidRPr="00977824" w:rsidRDefault="00A03F41" w:rsidP="00A03F41">
            <w:pPr>
              <w:spacing w:after="0" w:line="240" w:lineRule="auto"/>
              <w:jc w:val="center"/>
              <w:rPr>
                <w:rFonts w:ascii="Times New Roman" w:hAnsi="Times New Roman" w:cs="Times New Roman"/>
                <w:noProof/>
              </w:rPr>
            </w:pPr>
            <w:r w:rsidRPr="00977824">
              <w:rPr>
                <w:rFonts w:ascii="Times New Roman" w:hAnsi="Times New Roman" w:cs="Times New Roman"/>
                <w:noProof/>
              </w:rPr>
              <w:t>ПУХÃВĔ</w:t>
            </w:r>
          </w:p>
          <w:p w:rsidR="00A03F41" w:rsidRPr="00977824" w:rsidRDefault="00A03F41" w:rsidP="00A03F41">
            <w:pPr>
              <w:spacing w:after="0" w:line="240" w:lineRule="auto"/>
              <w:jc w:val="center"/>
              <w:rPr>
                <w:rFonts w:ascii="Times New Roman" w:hAnsi="Times New Roman" w:cs="Times New Roman"/>
              </w:rPr>
            </w:pPr>
          </w:p>
          <w:p w:rsidR="00A03F41" w:rsidRPr="00977824" w:rsidRDefault="00A03F41" w:rsidP="00A03F41">
            <w:pPr>
              <w:spacing w:after="0" w:line="240" w:lineRule="auto"/>
              <w:jc w:val="center"/>
              <w:rPr>
                <w:rFonts w:ascii="Times New Roman" w:hAnsi="Times New Roman" w:cs="Times New Roman"/>
              </w:rPr>
            </w:pPr>
            <w:r w:rsidRPr="00977824">
              <w:rPr>
                <w:rFonts w:ascii="Times New Roman" w:hAnsi="Times New Roman" w:cs="Times New Roman"/>
              </w:rPr>
              <w:t>ЙЫШÃНУ</w:t>
            </w:r>
          </w:p>
          <w:p w:rsidR="00A03F41" w:rsidRPr="00977824" w:rsidRDefault="00B20BAF" w:rsidP="00A03F41">
            <w:pPr>
              <w:spacing w:after="0" w:line="240" w:lineRule="auto"/>
              <w:jc w:val="center"/>
              <w:rPr>
                <w:rFonts w:ascii="Times New Roman" w:hAnsi="Times New Roman" w:cs="Times New Roman"/>
              </w:rPr>
            </w:pPr>
            <w:r w:rsidRPr="00977824">
              <w:rPr>
                <w:rFonts w:ascii="Times New Roman" w:hAnsi="Times New Roman" w:cs="Times New Roman"/>
              </w:rPr>
              <w:t xml:space="preserve"> 20.10.2020 г.     № 2/1</w:t>
            </w:r>
          </w:p>
          <w:p w:rsidR="00A03F41" w:rsidRPr="00977824" w:rsidRDefault="00A03F41" w:rsidP="00A03F41">
            <w:pPr>
              <w:pStyle w:val="a3"/>
              <w:ind w:right="-35"/>
              <w:jc w:val="center"/>
              <w:rPr>
                <w:rFonts w:ascii="Times New Roman" w:hAnsi="Times New Roman" w:cs="Times New Roman"/>
                <w:noProof/>
                <w:sz w:val="22"/>
              </w:rPr>
            </w:pPr>
          </w:p>
          <w:p w:rsidR="00A03F41" w:rsidRPr="00977824" w:rsidRDefault="00A03F41" w:rsidP="00A03F41">
            <w:pPr>
              <w:spacing w:after="0" w:line="240" w:lineRule="auto"/>
              <w:jc w:val="center"/>
              <w:rPr>
                <w:rFonts w:ascii="Times New Roman" w:hAnsi="Times New Roman" w:cs="Times New Roman"/>
                <w:noProof/>
              </w:rPr>
            </w:pPr>
            <w:r w:rsidRPr="00977824">
              <w:rPr>
                <w:rFonts w:ascii="Times New Roman" w:hAnsi="Times New Roman" w:cs="Times New Roman"/>
                <w:noProof/>
              </w:rPr>
              <w:t>Куснар яле</w:t>
            </w:r>
          </w:p>
        </w:tc>
        <w:tc>
          <w:tcPr>
            <w:tcW w:w="0" w:type="auto"/>
            <w:vMerge/>
            <w:vAlign w:val="center"/>
          </w:tcPr>
          <w:p w:rsidR="00A03F41" w:rsidRPr="00977824" w:rsidRDefault="00A03F41" w:rsidP="00A03F41">
            <w:pPr>
              <w:spacing w:after="0" w:line="240" w:lineRule="auto"/>
              <w:rPr>
                <w:rFonts w:ascii="Times New Roman" w:hAnsi="Times New Roman" w:cs="Times New Roman"/>
                <w:sz w:val="26"/>
              </w:rPr>
            </w:pPr>
          </w:p>
        </w:tc>
        <w:tc>
          <w:tcPr>
            <w:tcW w:w="4184" w:type="dxa"/>
          </w:tcPr>
          <w:p w:rsidR="00A03F41" w:rsidRPr="00977824" w:rsidRDefault="00A03F41" w:rsidP="00A03F41">
            <w:pPr>
              <w:spacing w:after="0" w:line="240" w:lineRule="auto"/>
              <w:jc w:val="center"/>
              <w:rPr>
                <w:rFonts w:ascii="Times New Roman" w:hAnsi="Times New Roman" w:cs="Times New Roman"/>
                <w:noProof/>
              </w:rPr>
            </w:pPr>
            <w:r w:rsidRPr="00977824">
              <w:rPr>
                <w:rFonts w:ascii="Times New Roman" w:hAnsi="Times New Roman" w:cs="Times New Roman"/>
                <w:noProof/>
              </w:rPr>
              <w:t>СОБРАНИЕ ДЕПУТАТОВ</w:t>
            </w:r>
          </w:p>
          <w:p w:rsidR="00A03F41" w:rsidRPr="00977824" w:rsidRDefault="00A03F41" w:rsidP="00A03F41">
            <w:pPr>
              <w:spacing w:after="0" w:line="240" w:lineRule="auto"/>
              <w:jc w:val="center"/>
              <w:rPr>
                <w:rFonts w:ascii="Times New Roman" w:hAnsi="Times New Roman" w:cs="Times New Roman"/>
                <w:noProof/>
              </w:rPr>
            </w:pPr>
            <w:r w:rsidRPr="00977824">
              <w:rPr>
                <w:rFonts w:ascii="Times New Roman" w:hAnsi="Times New Roman" w:cs="Times New Roman"/>
                <w:noProof/>
              </w:rPr>
              <w:t>БАЙГУЛОВСКОГО  СЕЛЬСКОГО ПОСЕЛЕНИЯ</w:t>
            </w:r>
          </w:p>
          <w:p w:rsidR="00A03F41" w:rsidRPr="00977824" w:rsidRDefault="00A03F41" w:rsidP="00A03F41">
            <w:pPr>
              <w:spacing w:after="0" w:line="240" w:lineRule="auto"/>
              <w:rPr>
                <w:rFonts w:ascii="Times New Roman" w:hAnsi="Times New Roman" w:cs="Times New Roman"/>
                <w:bCs/>
              </w:rPr>
            </w:pPr>
          </w:p>
          <w:p w:rsidR="00A03F41" w:rsidRPr="00977824" w:rsidRDefault="00A03F41" w:rsidP="00A03F41">
            <w:pPr>
              <w:spacing w:after="0" w:line="240" w:lineRule="auto"/>
              <w:jc w:val="center"/>
              <w:rPr>
                <w:rFonts w:ascii="Times New Roman" w:hAnsi="Times New Roman" w:cs="Times New Roman"/>
                <w:bCs/>
              </w:rPr>
            </w:pPr>
            <w:r w:rsidRPr="00977824">
              <w:rPr>
                <w:rFonts w:ascii="Times New Roman" w:hAnsi="Times New Roman" w:cs="Times New Roman"/>
                <w:bCs/>
              </w:rPr>
              <w:t>РЕШЕНИЕ</w:t>
            </w:r>
          </w:p>
          <w:p w:rsidR="00A03F41" w:rsidRPr="00977824" w:rsidRDefault="00B20BAF" w:rsidP="00A03F41">
            <w:pPr>
              <w:spacing w:after="0" w:line="240" w:lineRule="auto"/>
              <w:jc w:val="center"/>
              <w:rPr>
                <w:rFonts w:ascii="Times New Roman" w:hAnsi="Times New Roman" w:cs="Times New Roman"/>
              </w:rPr>
            </w:pPr>
            <w:r w:rsidRPr="00977824">
              <w:rPr>
                <w:rFonts w:ascii="Times New Roman" w:hAnsi="Times New Roman" w:cs="Times New Roman"/>
              </w:rPr>
              <w:t>20.10.2020г.      № 2/1</w:t>
            </w:r>
          </w:p>
          <w:p w:rsidR="00A03F41" w:rsidRPr="00977824" w:rsidRDefault="00A03F41" w:rsidP="00A03F41">
            <w:pPr>
              <w:spacing w:after="0" w:line="240" w:lineRule="auto"/>
              <w:jc w:val="center"/>
              <w:rPr>
                <w:rFonts w:ascii="Times New Roman" w:hAnsi="Times New Roman" w:cs="Times New Roman"/>
              </w:rPr>
            </w:pPr>
          </w:p>
          <w:p w:rsidR="00A03F41" w:rsidRPr="00977824" w:rsidRDefault="00A03F41" w:rsidP="00A03F41">
            <w:pPr>
              <w:spacing w:after="0" w:line="240" w:lineRule="auto"/>
              <w:jc w:val="center"/>
              <w:rPr>
                <w:rFonts w:ascii="Times New Roman" w:hAnsi="Times New Roman" w:cs="Times New Roman"/>
                <w:noProof/>
              </w:rPr>
            </w:pPr>
            <w:r w:rsidRPr="00977824">
              <w:rPr>
                <w:rFonts w:ascii="Times New Roman" w:hAnsi="Times New Roman" w:cs="Times New Roman"/>
              </w:rPr>
              <w:t>с.Байгулово</w:t>
            </w:r>
          </w:p>
        </w:tc>
      </w:tr>
    </w:tbl>
    <w:p w:rsidR="00A03F41" w:rsidRPr="00977824" w:rsidRDefault="0002177E" w:rsidP="00A03F41">
      <w:pPr>
        <w:spacing w:after="0" w:line="240" w:lineRule="auto"/>
        <w:rPr>
          <w:rFonts w:ascii="Times New Roman" w:hAnsi="Times New Roman" w:cs="Times New Roman"/>
          <w:sz w:val="26"/>
          <w:szCs w:val="26"/>
        </w:rPr>
      </w:pPr>
      <w:r w:rsidRPr="00977824">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2520315</wp:posOffset>
            </wp:positionH>
            <wp:positionV relativeFrom="paragraph">
              <wp:posOffset>-453390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pic:spPr>
                </pic:pic>
              </a:graphicData>
            </a:graphic>
          </wp:anchor>
        </w:drawing>
      </w:r>
    </w:p>
    <w:p w:rsidR="00A03F41" w:rsidRPr="00977824" w:rsidRDefault="00A03F41" w:rsidP="00A03F41">
      <w:pPr>
        <w:spacing w:after="0" w:line="240" w:lineRule="auto"/>
        <w:jc w:val="center"/>
        <w:rPr>
          <w:rFonts w:ascii="Times New Roman" w:hAnsi="Times New Roman" w:cs="Times New Roman"/>
          <w:sz w:val="26"/>
          <w:szCs w:val="26"/>
        </w:rPr>
      </w:pPr>
      <w:r w:rsidRPr="00977824">
        <w:rPr>
          <w:rFonts w:ascii="Times New Roman" w:hAnsi="Times New Roman" w:cs="Times New Roman"/>
          <w:sz w:val="26"/>
          <w:szCs w:val="26"/>
        </w:rPr>
        <w:t>2 заседание 4 созыва</w:t>
      </w:r>
    </w:p>
    <w:p w:rsidR="00A03F41" w:rsidRPr="00977824" w:rsidRDefault="00A03F41" w:rsidP="00A03F41">
      <w:pPr>
        <w:spacing w:after="0" w:line="240" w:lineRule="auto"/>
        <w:rPr>
          <w:rFonts w:ascii="Times New Roman" w:hAnsi="Times New Roman" w:cs="Times New Roman"/>
          <w:sz w:val="26"/>
          <w:szCs w:val="26"/>
        </w:rPr>
      </w:pPr>
    </w:p>
    <w:p w:rsidR="00A03F41" w:rsidRPr="00977824" w:rsidRDefault="00A03F41" w:rsidP="00977824">
      <w:pPr>
        <w:spacing w:after="0"/>
        <w:rPr>
          <w:rFonts w:ascii="Times New Roman" w:hAnsi="Times New Roman" w:cs="Times New Roman"/>
          <w:sz w:val="26"/>
          <w:szCs w:val="26"/>
        </w:rPr>
      </w:pPr>
      <w:r w:rsidRPr="00977824">
        <w:rPr>
          <w:rFonts w:ascii="Times New Roman" w:hAnsi="Times New Roman" w:cs="Times New Roman"/>
          <w:sz w:val="26"/>
          <w:szCs w:val="26"/>
        </w:rPr>
        <w:t>Об избрании главы Байгуловского</w:t>
      </w:r>
    </w:p>
    <w:p w:rsidR="00A03F41" w:rsidRPr="00977824" w:rsidRDefault="00A03F41" w:rsidP="00977824">
      <w:pPr>
        <w:spacing w:after="0"/>
        <w:rPr>
          <w:rFonts w:ascii="Times New Roman" w:hAnsi="Times New Roman" w:cs="Times New Roman"/>
          <w:sz w:val="26"/>
          <w:szCs w:val="26"/>
        </w:rPr>
      </w:pPr>
      <w:r w:rsidRPr="00977824">
        <w:rPr>
          <w:rFonts w:ascii="Times New Roman" w:hAnsi="Times New Roman" w:cs="Times New Roman"/>
          <w:sz w:val="26"/>
          <w:szCs w:val="26"/>
        </w:rPr>
        <w:t xml:space="preserve">сельского поселения Козловского района </w:t>
      </w:r>
      <w:bookmarkStart w:id="0" w:name="_GoBack"/>
      <w:bookmarkEnd w:id="0"/>
    </w:p>
    <w:p w:rsidR="00A03F41" w:rsidRDefault="00A03F41" w:rsidP="00977824">
      <w:pPr>
        <w:spacing w:after="0"/>
        <w:rPr>
          <w:rFonts w:ascii="Times New Roman" w:hAnsi="Times New Roman" w:cs="Times New Roman"/>
          <w:sz w:val="26"/>
          <w:szCs w:val="26"/>
        </w:rPr>
      </w:pPr>
      <w:r w:rsidRPr="00977824">
        <w:rPr>
          <w:rFonts w:ascii="Times New Roman" w:hAnsi="Times New Roman" w:cs="Times New Roman"/>
          <w:sz w:val="26"/>
          <w:szCs w:val="26"/>
        </w:rPr>
        <w:t>Чувашской Республики</w:t>
      </w:r>
    </w:p>
    <w:p w:rsidR="00977824" w:rsidRPr="00977824" w:rsidRDefault="00977824" w:rsidP="00977824">
      <w:pPr>
        <w:spacing w:after="0"/>
        <w:rPr>
          <w:rFonts w:ascii="Times New Roman" w:hAnsi="Times New Roman" w:cs="Times New Roman"/>
          <w:sz w:val="26"/>
          <w:szCs w:val="26"/>
        </w:rPr>
      </w:pPr>
    </w:p>
    <w:p w:rsidR="00A03F41" w:rsidRPr="00977824" w:rsidRDefault="00A03F41" w:rsidP="00A03F41">
      <w:pPr>
        <w:ind w:firstLine="540"/>
        <w:jc w:val="both"/>
        <w:rPr>
          <w:rFonts w:ascii="Times New Roman" w:hAnsi="Times New Roman" w:cs="Times New Roman"/>
          <w:sz w:val="26"/>
          <w:szCs w:val="26"/>
        </w:rPr>
      </w:pPr>
      <w:r w:rsidRPr="00977824">
        <w:rPr>
          <w:rFonts w:ascii="Times New Roman" w:hAnsi="Times New Roman" w:cs="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 Законом Чувашской Республики от 18.10.2004 г. № 19 «Об организации местного самоуправления в Чувашской Республике», статьей 24 Устава Байгуловского сельского поселения Козловского района Чувашской Республики, Порядком проведения конкурса по отбору кандидатур на должность главы Байгуловского сельского поселения, утвержденным решением Собрания депутатов Байгуловского сельского поселения Козловского района Чувашской Республики от 27.08.2015 №</w:t>
      </w:r>
      <w:r w:rsidR="00B20BAF" w:rsidRPr="00977824">
        <w:rPr>
          <w:rFonts w:ascii="Times New Roman" w:hAnsi="Times New Roman" w:cs="Times New Roman"/>
          <w:sz w:val="26"/>
          <w:szCs w:val="26"/>
        </w:rPr>
        <w:t>97</w:t>
      </w:r>
      <w:r w:rsidRPr="00977824">
        <w:rPr>
          <w:rFonts w:ascii="Times New Roman" w:hAnsi="Times New Roman" w:cs="Times New Roman"/>
          <w:sz w:val="26"/>
          <w:szCs w:val="26"/>
        </w:rPr>
        <w:t>/1, Собрание депутатов Байгуловского сельского поселения Козловского района Чувашской Республики</w:t>
      </w:r>
    </w:p>
    <w:p w:rsidR="00A03F41" w:rsidRPr="00977824" w:rsidRDefault="00A03F41" w:rsidP="00A03F41">
      <w:pPr>
        <w:jc w:val="center"/>
        <w:rPr>
          <w:rFonts w:ascii="Times New Roman" w:hAnsi="Times New Roman" w:cs="Times New Roman"/>
          <w:sz w:val="26"/>
          <w:szCs w:val="26"/>
        </w:rPr>
      </w:pPr>
      <w:r w:rsidRPr="00977824">
        <w:rPr>
          <w:rFonts w:ascii="Times New Roman" w:hAnsi="Times New Roman" w:cs="Times New Roman"/>
          <w:sz w:val="26"/>
          <w:szCs w:val="26"/>
        </w:rPr>
        <w:t>РЕШИЛО:</w:t>
      </w:r>
    </w:p>
    <w:p w:rsidR="00A03F41" w:rsidRPr="00977824" w:rsidRDefault="00A03F41" w:rsidP="00A03F41">
      <w:pPr>
        <w:ind w:firstLine="540"/>
        <w:jc w:val="both"/>
        <w:rPr>
          <w:rFonts w:ascii="Times New Roman" w:hAnsi="Times New Roman" w:cs="Times New Roman"/>
          <w:sz w:val="26"/>
          <w:szCs w:val="26"/>
        </w:rPr>
      </w:pPr>
      <w:r w:rsidRPr="00977824">
        <w:rPr>
          <w:rFonts w:ascii="Times New Roman" w:hAnsi="Times New Roman" w:cs="Times New Roman"/>
          <w:sz w:val="26"/>
          <w:szCs w:val="26"/>
        </w:rPr>
        <w:t>1. Согласиться с решением Комиссии по проведению конкурса по отбору кандидатур на должность главы Байгуловского сельского поселения Козловского района Чувашской Республики о представлении кандидатов на должность главы Байгуловского сельского поселения Козловского района Чувашской Республики.</w:t>
      </w:r>
    </w:p>
    <w:p w:rsidR="00A03F41" w:rsidRPr="00977824" w:rsidRDefault="00A03F41" w:rsidP="00A03F41">
      <w:pPr>
        <w:ind w:firstLine="540"/>
        <w:jc w:val="both"/>
        <w:rPr>
          <w:rFonts w:ascii="Times New Roman" w:hAnsi="Times New Roman" w:cs="Times New Roman"/>
          <w:sz w:val="26"/>
          <w:szCs w:val="26"/>
        </w:rPr>
      </w:pPr>
      <w:r w:rsidRPr="00977824">
        <w:rPr>
          <w:rFonts w:ascii="Times New Roman" w:hAnsi="Times New Roman" w:cs="Times New Roman"/>
          <w:sz w:val="26"/>
          <w:szCs w:val="26"/>
        </w:rPr>
        <w:t xml:space="preserve">2. Избрать Хлебникова Вячеслава Александровича   главой Байгуловского сельского поселения Козловского района Чувашской Республики на срок полномочий Собрания депутатов Байгуловского сельского поселения четвертого  созыва, </w:t>
      </w:r>
      <w:r w:rsidR="00E94972" w:rsidRPr="00977824">
        <w:rPr>
          <w:rFonts w:ascii="Times New Roman" w:hAnsi="Times New Roman" w:cs="Times New Roman"/>
          <w:sz w:val="26"/>
          <w:szCs w:val="26"/>
        </w:rPr>
        <w:t>но не менее чем на два года с 21</w:t>
      </w:r>
      <w:r w:rsidRPr="00977824">
        <w:rPr>
          <w:rFonts w:ascii="Times New Roman" w:hAnsi="Times New Roman" w:cs="Times New Roman"/>
          <w:sz w:val="26"/>
          <w:szCs w:val="26"/>
        </w:rPr>
        <w:t xml:space="preserve"> октября 2020 года.</w:t>
      </w:r>
    </w:p>
    <w:p w:rsidR="00977824" w:rsidRDefault="00977824" w:rsidP="00977824">
      <w:pPr>
        <w:spacing w:after="0" w:line="240" w:lineRule="auto"/>
        <w:rPr>
          <w:rFonts w:ascii="Times New Roman" w:hAnsi="Times New Roman" w:cs="Times New Roman"/>
          <w:sz w:val="26"/>
          <w:szCs w:val="26"/>
        </w:rPr>
      </w:pPr>
    </w:p>
    <w:p w:rsidR="00A03F41" w:rsidRPr="00977824" w:rsidRDefault="00A03F41" w:rsidP="00977824">
      <w:pPr>
        <w:spacing w:after="0" w:line="240" w:lineRule="auto"/>
        <w:rPr>
          <w:rFonts w:ascii="Times New Roman" w:hAnsi="Times New Roman" w:cs="Times New Roman"/>
          <w:sz w:val="26"/>
          <w:szCs w:val="26"/>
        </w:rPr>
      </w:pPr>
      <w:r w:rsidRPr="00977824">
        <w:rPr>
          <w:rFonts w:ascii="Times New Roman" w:hAnsi="Times New Roman" w:cs="Times New Roman"/>
          <w:sz w:val="26"/>
          <w:szCs w:val="26"/>
        </w:rPr>
        <w:t xml:space="preserve">Председатель Собрания депутатов </w:t>
      </w:r>
    </w:p>
    <w:p w:rsidR="00A03F41" w:rsidRPr="00977824" w:rsidRDefault="00A03F41" w:rsidP="00977824">
      <w:pPr>
        <w:spacing w:after="0" w:line="240" w:lineRule="auto"/>
        <w:rPr>
          <w:rFonts w:ascii="Times New Roman" w:hAnsi="Times New Roman" w:cs="Times New Roman"/>
          <w:sz w:val="26"/>
          <w:szCs w:val="26"/>
        </w:rPr>
      </w:pPr>
      <w:r w:rsidRPr="00977824">
        <w:rPr>
          <w:rFonts w:ascii="Times New Roman" w:hAnsi="Times New Roman" w:cs="Times New Roman"/>
          <w:sz w:val="26"/>
          <w:szCs w:val="26"/>
        </w:rPr>
        <w:t xml:space="preserve">Байгуловского сельского поселения </w:t>
      </w:r>
    </w:p>
    <w:p w:rsidR="00A03F41" w:rsidRPr="00977824" w:rsidRDefault="00A03F41" w:rsidP="00977824">
      <w:pPr>
        <w:spacing w:after="0" w:line="240" w:lineRule="auto"/>
        <w:rPr>
          <w:rFonts w:ascii="Times New Roman" w:hAnsi="Times New Roman" w:cs="Times New Roman"/>
        </w:rPr>
      </w:pPr>
      <w:r w:rsidRPr="00977824">
        <w:rPr>
          <w:rFonts w:ascii="Times New Roman" w:hAnsi="Times New Roman" w:cs="Times New Roman"/>
          <w:sz w:val="26"/>
          <w:szCs w:val="26"/>
        </w:rPr>
        <w:t>Козловского района Чувашской Республики</w:t>
      </w:r>
      <w:r w:rsidRPr="00977824">
        <w:rPr>
          <w:rFonts w:ascii="Times New Roman" w:hAnsi="Times New Roman" w:cs="Times New Roman"/>
          <w:sz w:val="26"/>
          <w:szCs w:val="26"/>
        </w:rPr>
        <w:tab/>
      </w:r>
      <w:r w:rsidRPr="00977824">
        <w:rPr>
          <w:rFonts w:ascii="Times New Roman" w:hAnsi="Times New Roman" w:cs="Times New Roman"/>
          <w:sz w:val="26"/>
          <w:szCs w:val="26"/>
        </w:rPr>
        <w:tab/>
      </w:r>
      <w:r w:rsidRPr="00977824">
        <w:rPr>
          <w:rFonts w:ascii="Times New Roman" w:hAnsi="Times New Roman" w:cs="Times New Roman"/>
          <w:sz w:val="26"/>
          <w:szCs w:val="26"/>
        </w:rPr>
        <w:tab/>
      </w:r>
      <w:r w:rsidRPr="00977824">
        <w:rPr>
          <w:rFonts w:ascii="Times New Roman" w:hAnsi="Times New Roman" w:cs="Times New Roman"/>
          <w:sz w:val="26"/>
          <w:szCs w:val="26"/>
        </w:rPr>
        <w:tab/>
      </w:r>
      <w:proofErr w:type="spellStart"/>
      <w:r w:rsidRPr="00977824">
        <w:rPr>
          <w:rFonts w:ascii="Times New Roman" w:hAnsi="Times New Roman" w:cs="Times New Roman"/>
          <w:sz w:val="26"/>
          <w:szCs w:val="26"/>
        </w:rPr>
        <w:t>Э.Н.Архипова</w:t>
      </w:r>
      <w:proofErr w:type="spellEnd"/>
    </w:p>
    <w:p w:rsidR="00F451FE" w:rsidRPr="00977824" w:rsidRDefault="00F451FE" w:rsidP="00977824">
      <w:pPr>
        <w:spacing w:after="0" w:line="240" w:lineRule="auto"/>
        <w:rPr>
          <w:rFonts w:ascii="Times New Roman" w:hAnsi="Times New Roman" w:cs="Times New Roman"/>
        </w:rPr>
      </w:pPr>
    </w:p>
    <w:sectPr w:rsidR="00F451FE" w:rsidRPr="00977824" w:rsidSect="00133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03F41"/>
    <w:rsid w:val="0002177E"/>
    <w:rsid w:val="001338E3"/>
    <w:rsid w:val="0024256B"/>
    <w:rsid w:val="0026799C"/>
    <w:rsid w:val="00977824"/>
    <w:rsid w:val="00A03F41"/>
    <w:rsid w:val="00B20BAF"/>
    <w:rsid w:val="00E94972"/>
    <w:rsid w:val="00F4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9F81"/>
  <w15:docId w15:val="{28A8D34A-07B0-40C9-B13D-260A44FF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03F4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4">
    <w:name w:val="Знак Знак Знак Знак"/>
    <w:basedOn w:val="a"/>
    <w:rsid w:val="00A03F4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5">
    <w:name w:val="Цветовое выделение"/>
    <w:rsid w:val="00A03F41"/>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Байгулово</dc:creator>
  <cp:lastModifiedBy>kozlov_sao_bai</cp:lastModifiedBy>
  <cp:revision>9</cp:revision>
  <cp:lastPrinted>2020-11-04T10:52:00Z</cp:lastPrinted>
  <dcterms:created xsi:type="dcterms:W3CDTF">2020-10-20T12:12:00Z</dcterms:created>
  <dcterms:modified xsi:type="dcterms:W3CDTF">2021-01-14T12:00:00Z</dcterms:modified>
</cp:coreProperties>
</file>