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4" w:rsidRPr="006E5C94" w:rsidRDefault="006E5C94" w:rsidP="006E5C9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5C94">
        <w:rPr>
          <w:rFonts w:ascii="Times New Roman" w:hAnsi="Times New Roman" w:cs="Times New Roman"/>
          <w:b/>
          <w:color w:val="FF0000"/>
          <w:sz w:val="28"/>
          <w:szCs w:val="28"/>
        </w:rPr>
        <w:t>В России стартовала Декларационная кампания – 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:rsidR="00755C95" w:rsidRDefault="00755C9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-551815</wp:posOffset>
            </wp:positionV>
            <wp:extent cx="1066800" cy="10858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886" t="33659" r="35203" b="21015"/>
                    <a:stretch/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5C95" w:rsidRPr="00DB60B0" w:rsidRDefault="00F936E6" w:rsidP="00F93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:rsidR="00755C95" w:rsidRPr="00DB60B0" w:rsidRDefault="00755C95" w:rsidP="005349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hAnsi="Times New Roman" w:cs="Times New Roman"/>
          <w:sz w:val="24"/>
          <w:szCs w:val="24"/>
        </w:rPr>
        <w:t>Межрайонная инспекция Федеральной налоговой службы №3 по Чувашской Республике информирует о следующем.</w:t>
      </w:r>
    </w:p>
    <w:p w:rsidR="006E5C94" w:rsidRPr="00DB60B0" w:rsidRDefault="006E5C94" w:rsidP="006E5C9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DB60B0">
        <w:rPr>
          <w:rFonts w:ascii="Times New Roman" w:hAnsi="Times New Roman" w:cs="Times New Roman"/>
          <w:b/>
          <w:color w:val="FF0000"/>
          <w:sz w:val="24"/>
          <w:szCs w:val="24"/>
        </w:rPr>
        <w:t>До 30 апреля 2022 года</w:t>
      </w:r>
      <w:r w:rsidRPr="00DB6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60B0">
        <w:rPr>
          <w:rFonts w:ascii="Times New Roman" w:hAnsi="Times New Roman" w:cs="Times New Roman"/>
          <w:sz w:val="24"/>
          <w:szCs w:val="24"/>
        </w:rPr>
        <w:t xml:space="preserve">граждане должны </w:t>
      </w:r>
      <w:hyperlink r:id="rId6" w:history="1">
        <w:proofErr w:type="gramStart"/>
        <w:r w:rsidRPr="00DB60B0">
          <w:rPr>
            <w:rFonts w:ascii="Times New Roman" w:hAnsi="Times New Roman" w:cs="Times New Roman"/>
            <w:sz w:val="24"/>
            <w:szCs w:val="24"/>
          </w:rPr>
          <w:t>отчитаться</w:t>
        </w:r>
      </w:hyperlink>
      <w:r w:rsidRPr="00DB60B0">
        <w:rPr>
          <w:rFonts w:ascii="Times New Roman" w:hAnsi="Times New Roman" w:cs="Times New Roman"/>
          <w:sz w:val="24"/>
          <w:szCs w:val="24"/>
        </w:rPr>
        <w:t xml:space="preserve"> о доходах</w:t>
      </w:r>
      <w:proofErr w:type="gramEnd"/>
      <w:r w:rsidRPr="00DB60B0"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870F12">
        <w:rPr>
          <w:rFonts w:ascii="Times New Roman" w:hAnsi="Times New Roman" w:cs="Times New Roman"/>
          <w:sz w:val="24"/>
          <w:szCs w:val="24"/>
        </w:rPr>
        <w:t xml:space="preserve">ими </w:t>
      </w:r>
      <w:r w:rsidRPr="00DB60B0">
        <w:rPr>
          <w:rFonts w:ascii="Times New Roman" w:hAnsi="Times New Roman" w:cs="Times New Roman"/>
          <w:sz w:val="24"/>
          <w:szCs w:val="24"/>
        </w:rPr>
        <w:t xml:space="preserve">в 2021году. </w:t>
      </w:r>
      <w:hyperlink r:id="rId7" w:history="1">
        <w:r w:rsidRPr="00DB60B0">
          <w:rPr>
            <w:rFonts w:ascii="Times New Roman" w:hAnsi="Times New Roman" w:cs="Times New Roman"/>
            <w:sz w:val="24"/>
            <w:szCs w:val="24"/>
          </w:rPr>
          <w:t>Оплатить</w:t>
        </w:r>
      </w:hyperlink>
      <w:r w:rsidRPr="00DB60B0">
        <w:rPr>
          <w:rFonts w:ascii="Times New Roman" w:hAnsi="Times New Roman" w:cs="Times New Roman"/>
          <w:sz w:val="24"/>
          <w:szCs w:val="24"/>
        </w:rPr>
        <w:t xml:space="preserve"> НДФЛ, </w:t>
      </w:r>
      <w:proofErr w:type="gramStart"/>
      <w:r w:rsidRPr="00DB60B0">
        <w:rPr>
          <w:rFonts w:ascii="Times New Roman" w:hAnsi="Times New Roman" w:cs="Times New Roman"/>
          <w:sz w:val="24"/>
          <w:szCs w:val="24"/>
        </w:rPr>
        <w:t>исчисленный</w:t>
      </w:r>
      <w:proofErr w:type="gramEnd"/>
      <w:r w:rsidRPr="00DB60B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Pr="00DB60B0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DB60B0">
        <w:rPr>
          <w:rFonts w:ascii="Times New Roman" w:hAnsi="Times New Roman" w:cs="Times New Roman"/>
          <w:sz w:val="24"/>
          <w:szCs w:val="24"/>
        </w:rPr>
        <w:t xml:space="preserve">, </w:t>
      </w:r>
      <w:r w:rsidRPr="00DB60B0">
        <w:rPr>
          <w:rFonts w:ascii="Times New Roman" w:hAnsi="Times New Roman" w:cs="Times New Roman"/>
          <w:b/>
          <w:color w:val="FF0000"/>
          <w:sz w:val="24"/>
          <w:szCs w:val="24"/>
        </w:rPr>
        <w:t>необходимо до 15 июля 2022 года</w:t>
      </w:r>
      <w:r w:rsidRPr="00DB60B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5C94" w:rsidRPr="00DB60B0" w:rsidRDefault="007B6CE3" w:rsidP="006E5C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6E5C94" w:rsidRPr="00DB60B0">
          <w:rPr>
            <w:rFonts w:ascii="Times New Roman" w:hAnsi="Times New Roman" w:cs="Times New Roman"/>
            <w:sz w:val="24"/>
            <w:szCs w:val="24"/>
          </w:rPr>
          <w:t>Отчитаться</w:t>
        </w:r>
        <w:proofErr w:type="gramEnd"/>
      </w:hyperlink>
      <w:r w:rsidR="006E5C94" w:rsidRPr="00DB60B0">
        <w:rPr>
          <w:rFonts w:ascii="Times New Roman" w:hAnsi="Times New Roman" w:cs="Times New Roman"/>
          <w:sz w:val="24"/>
          <w:szCs w:val="24"/>
        </w:rPr>
        <w:t xml:space="preserve"> о своих </w:t>
      </w:r>
      <w:r w:rsidR="006E5C94"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доходах и представить налоговую декларацию по форме №3-НДФЛ </w:t>
      </w:r>
      <w:r w:rsidR="0087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налоговый орган по месту жительства </w:t>
      </w:r>
      <w:r w:rsidR="006E5C94"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граждане, получившие доходы:</w:t>
      </w:r>
    </w:p>
    <w:p w:rsidR="006E5C94" w:rsidRPr="00DB60B0" w:rsidRDefault="0062638E" w:rsidP="006E5C9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движимого и недвижимого имущества</w:t>
      </w:r>
      <w:r w:rsidR="00D4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(транспорт, земельный участок, квартира и др.)</w:t>
      </w:r>
      <w:r w:rsidR="006E5C94"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находившегося в </w:t>
      </w:r>
      <w:r w:rsidR="006E5C94"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proofErr w:type="gramStart"/>
      <w:r w:rsidR="006E5C94"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минимального</w:t>
      </w:r>
      <w:proofErr w:type="gramEnd"/>
      <w:r w:rsidR="006E5C94"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владения; </w:t>
      </w:r>
    </w:p>
    <w:p w:rsidR="006E5C94" w:rsidRPr="00DB60B0" w:rsidRDefault="006E5C94" w:rsidP="006E5C9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сдачи квартир, комнат</w:t>
      </w:r>
      <w:r w:rsidR="00AA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земельных участков и земельных долей, а также </w:t>
      </w: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 в аренду;</w:t>
      </w:r>
    </w:p>
    <w:p w:rsidR="006E5C94" w:rsidRPr="00DB60B0" w:rsidRDefault="006E5C94" w:rsidP="006E5C9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в порядке дарения;</w:t>
      </w:r>
    </w:p>
    <w:p w:rsidR="006E5C94" w:rsidRPr="00DB60B0" w:rsidRDefault="006E5C94" w:rsidP="006E5C94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ценных бумаг, долей в уставном капитале;</w:t>
      </w:r>
    </w:p>
    <w:p w:rsidR="006E5C94" w:rsidRPr="00DB60B0" w:rsidRDefault="006E5C94" w:rsidP="006E5C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оказания различных видов услуг, например, услуги тамады или ведущего, услуги фото и видеосъемки при проведении свадебных мероприятий, юбилеев, детских праздников и др.;</w:t>
      </w:r>
    </w:p>
    <w:p w:rsidR="006E5C94" w:rsidRPr="00DB60B0" w:rsidRDefault="006E5C94" w:rsidP="006E5C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оказания услуг по репетиторству, услуги домохозяйки или няни; </w:t>
      </w:r>
    </w:p>
    <w:p w:rsidR="006E5C94" w:rsidRPr="00DB60B0" w:rsidRDefault="006E5C94" w:rsidP="006E5C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выигрыша в лотерею;</w:t>
      </w:r>
    </w:p>
    <w:p w:rsidR="006E5C94" w:rsidRPr="00DB60B0" w:rsidRDefault="006E5C94" w:rsidP="006E5C9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hAnsi="Times New Roman" w:cs="Times New Roman"/>
          <w:sz w:val="24"/>
          <w:szCs w:val="24"/>
        </w:rPr>
        <w:t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практикой, - по суммам доходов, полученных от такой деятельности.</w:t>
      </w:r>
    </w:p>
    <w:p w:rsidR="00DB60B0" w:rsidRDefault="006E5C94" w:rsidP="00DB60B0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hAnsi="Times New Roman" w:cs="Times New Roman"/>
          <w:sz w:val="24"/>
          <w:szCs w:val="24"/>
        </w:rPr>
        <w:t>Если налоговый агент не удержал НДФЛ при выплате дохода и не сообщил в налоговый орган о невозможности удержать налог (в том числе о сумме не</w:t>
      </w:r>
      <w:r w:rsidR="0062638E">
        <w:rPr>
          <w:rFonts w:ascii="Times New Roman" w:hAnsi="Times New Roman" w:cs="Times New Roman"/>
          <w:sz w:val="24"/>
          <w:szCs w:val="24"/>
        </w:rPr>
        <w:t xml:space="preserve"> </w:t>
      </w:r>
      <w:r w:rsidRPr="00DB60B0">
        <w:rPr>
          <w:rFonts w:ascii="Times New Roman" w:hAnsi="Times New Roman" w:cs="Times New Roman"/>
          <w:sz w:val="24"/>
          <w:szCs w:val="24"/>
        </w:rPr>
        <w:t>удержанного НДФЛ), то такой доход необходимо задекларировать самостоятельно. Если же налоговый агент выполнил эту обязанность, то налоговый орган направит вам налоговое уведомление, на основании которого необходимо уплатить НДФЛ не позднее 1 декабря 2022года.</w:t>
      </w:r>
      <w:r w:rsidR="00DB60B0" w:rsidRPr="00DB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D9" w:rsidRDefault="006E5C94" w:rsidP="000D5ED9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hAnsi="Times New Roman" w:cs="Times New Roman"/>
          <w:sz w:val="24"/>
          <w:szCs w:val="24"/>
        </w:rPr>
        <w:t xml:space="preserve">Удобнее всего заполнять </w:t>
      </w:r>
      <w:hyperlink r:id="rId10" w:history="1">
        <w:r w:rsidRPr="00DB60B0">
          <w:rPr>
            <w:rFonts w:ascii="Times New Roman" w:hAnsi="Times New Roman" w:cs="Times New Roman"/>
            <w:sz w:val="24"/>
            <w:szCs w:val="24"/>
          </w:rPr>
          <w:t>декларацию 3-НДФЛ</w:t>
        </w:r>
      </w:hyperlink>
      <w:r w:rsidRPr="00DB60B0">
        <w:rPr>
          <w:rFonts w:ascii="Times New Roman" w:hAnsi="Times New Roman" w:cs="Times New Roman"/>
          <w:sz w:val="24"/>
          <w:szCs w:val="24"/>
        </w:rPr>
        <w:t xml:space="preserve"> с помощью сервиса </w:t>
      </w:r>
      <w:hyperlink r:id="rId11" w:history="1">
        <w:r w:rsidRPr="00870F12">
          <w:rPr>
            <w:rFonts w:ascii="Times New Roman" w:hAnsi="Times New Roman" w:cs="Times New Roman"/>
            <w:b/>
            <w:i/>
            <w:sz w:val="24"/>
            <w:szCs w:val="24"/>
          </w:rPr>
          <w:t>«Личный кабинет налогоплательщика для физических лиц»</w:t>
        </w:r>
        <w:r w:rsidRPr="00870F12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proofErr w:type="spellStart"/>
      <w:r w:rsidRPr="00DB60B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870F12">
        <w:rPr>
          <w:rFonts w:ascii="Times New Roman" w:hAnsi="Times New Roman" w:cs="Times New Roman"/>
          <w:sz w:val="24"/>
          <w:szCs w:val="24"/>
        </w:rPr>
        <w:t xml:space="preserve"> на сайте Федеральной налоговой службы</w:t>
      </w:r>
      <w:r w:rsidRPr="00DB60B0">
        <w:rPr>
          <w:rFonts w:ascii="Times New Roman" w:hAnsi="Times New Roman" w:cs="Times New Roman"/>
          <w:sz w:val="24"/>
          <w:szCs w:val="24"/>
        </w:rPr>
        <w:t>.</w:t>
      </w:r>
      <w:r w:rsidR="000D5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ED9" w:rsidRDefault="000D5ED9" w:rsidP="000D5ED9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6681">
        <w:rPr>
          <w:rFonts w:ascii="Times New Roman" w:hAnsi="Times New Roman" w:cs="Times New Roman"/>
          <w:sz w:val="24"/>
          <w:szCs w:val="24"/>
        </w:rPr>
        <w:t xml:space="preserve">Реквизиты доступа к «Личному кабинету налогоплательщика»: </w:t>
      </w:r>
    </w:p>
    <w:p w:rsidR="000D5ED9" w:rsidRDefault="000D5ED9" w:rsidP="000D5E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D9">
        <w:rPr>
          <w:rFonts w:ascii="Times New Roman" w:hAnsi="Times New Roman" w:cs="Times New Roman"/>
          <w:sz w:val="24"/>
          <w:szCs w:val="24"/>
        </w:rPr>
        <w:t xml:space="preserve">можно обратиться в любой налоговый орган независимо от места жительства и постановки на налоговый учет; </w:t>
      </w:r>
    </w:p>
    <w:p w:rsidR="000D5ED9" w:rsidRDefault="000D5ED9" w:rsidP="000D5E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D9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Pr="000D5ED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D5ED9">
        <w:rPr>
          <w:rFonts w:ascii="Times New Roman" w:hAnsi="Times New Roman" w:cs="Times New Roman"/>
          <w:sz w:val="24"/>
          <w:szCs w:val="24"/>
        </w:rPr>
        <w:t xml:space="preserve"> с помощью учетной записи портала ЕПГУ. </w:t>
      </w:r>
    </w:p>
    <w:p w:rsidR="000D5ED9" w:rsidRPr="000D5ED9" w:rsidRDefault="000D5ED9" w:rsidP="000D5ED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ED9">
        <w:rPr>
          <w:rFonts w:ascii="Times New Roman" w:hAnsi="Times New Roman" w:cs="Times New Roman"/>
          <w:sz w:val="24"/>
          <w:szCs w:val="24"/>
        </w:rPr>
        <w:t>с помощью квалифицированной электронной подписи.</w:t>
      </w:r>
    </w:p>
    <w:p w:rsidR="000D5ED9" w:rsidRPr="00AC3EDD" w:rsidRDefault="000D5ED9" w:rsidP="00DB60B0">
      <w:pPr>
        <w:pStyle w:val="a5"/>
        <w:ind w:left="0" w:firstLine="36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B60B0" w:rsidRDefault="006E5C94" w:rsidP="00DB60B0">
      <w:pPr>
        <w:pStyle w:val="a5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налогоплательщик не представит декларацию до 30 апреля 202</w:t>
      </w:r>
      <w:r w:rsidR="00870F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или не уплатит вовремя</w:t>
      </w:r>
      <w:r w:rsidR="00870F12" w:rsidRPr="0087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F12"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за это предусмотрено наказание. </w:t>
      </w:r>
    </w:p>
    <w:p w:rsidR="00DB60B0" w:rsidRDefault="006E5C94" w:rsidP="00DB60B0">
      <w:pPr>
        <w:pStyle w:val="a5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0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Штраф за непредставление декларации</w:t>
      </w:r>
      <w:r w:rsidRPr="00DB6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– 5% не уплаченной в срок суммы налога за каждый месяц, но не более 305 указанной суммы и не менее 1000 рублей.</w:t>
      </w:r>
      <w:r w:rsid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F12" w:rsidRPr="000D5ED9" w:rsidRDefault="006E5C94" w:rsidP="00DB60B0">
      <w:pPr>
        <w:pStyle w:val="a5"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DB60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Штраф за неуплату НДФЛ</w:t>
      </w:r>
      <w:r w:rsidRPr="00DB6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20% от суммы неуплаченного налога.</w:t>
      </w:r>
      <w:r w:rsidR="00DB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ED9" w:rsidRDefault="006E5C94" w:rsidP="000D5ED9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0B0">
        <w:rPr>
          <w:rFonts w:ascii="Times New Roman" w:hAnsi="Times New Roman" w:cs="Times New Roman"/>
          <w:sz w:val="24"/>
          <w:szCs w:val="24"/>
        </w:rPr>
        <w:t xml:space="preserve">Предельный срок подачи </w:t>
      </w:r>
      <w:hyperlink r:id="rId12" w:history="1">
        <w:r w:rsidRPr="00DB60B0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DB60B0">
        <w:rPr>
          <w:rFonts w:ascii="Times New Roman" w:hAnsi="Times New Roman" w:cs="Times New Roman"/>
          <w:sz w:val="24"/>
          <w:szCs w:val="24"/>
        </w:rPr>
        <w:t xml:space="preserve"> 30 апреля 2022 года </w:t>
      </w:r>
      <w:r w:rsidRPr="00DB60B0">
        <w:rPr>
          <w:rFonts w:ascii="Times New Roman" w:hAnsi="Times New Roman" w:cs="Times New Roman"/>
          <w:b/>
          <w:sz w:val="24"/>
          <w:szCs w:val="24"/>
          <w:u w:val="single"/>
        </w:rPr>
        <w:t>не распространяется</w:t>
      </w:r>
      <w:r w:rsidRPr="00DB60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DB60B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получение налоговых вычетов (за обучение, лечение, покупка жилья и </w:t>
      </w:r>
      <w:proofErr w:type="spellStart"/>
      <w:r w:rsidRPr="00DB60B0">
        <w:rPr>
          <w:rFonts w:ascii="Times New Roman" w:hAnsi="Times New Roman" w:cs="Times New Roman"/>
          <w:b/>
          <w:sz w:val="24"/>
          <w:szCs w:val="24"/>
          <w:u w:val="single"/>
        </w:rPr>
        <w:t>т.д</w:t>
      </w:r>
      <w:proofErr w:type="spellEnd"/>
      <w:r w:rsidRPr="00DB60B0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DB60B0">
        <w:rPr>
          <w:rFonts w:ascii="Times New Roman" w:hAnsi="Times New Roman" w:cs="Times New Roman"/>
          <w:sz w:val="24"/>
          <w:szCs w:val="24"/>
        </w:rPr>
        <w:t xml:space="preserve"> Для их получения направить налоговую </w:t>
      </w:r>
      <w:hyperlink r:id="rId13" w:history="1">
        <w:r w:rsidRPr="00DB60B0">
          <w:rPr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DB60B0">
        <w:rPr>
          <w:rFonts w:ascii="Times New Roman" w:hAnsi="Times New Roman" w:cs="Times New Roman"/>
          <w:sz w:val="24"/>
          <w:szCs w:val="24"/>
        </w:rPr>
        <w:t xml:space="preserve"> </w:t>
      </w:r>
      <w:r w:rsidR="00870F12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Pr="00DB60B0">
        <w:rPr>
          <w:rFonts w:ascii="Times New Roman" w:hAnsi="Times New Roman" w:cs="Times New Roman"/>
          <w:sz w:val="24"/>
          <w:szCs w:val="24"/>
        </w:rPr>
        <w:t xml:space="preserve">можно в любое время в течение года. </w:t>
      </w:r>
    </w:p>
    <w:p w:rsidR="000D5ED9" w:rsidRPr="00DB60B0" w:rsidRDefault="004049E4" w:rsidP="000D5ED9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90D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0D5ED9">
        <w:rPr>
          <w:rFonts w:ascii="Times New Roman" w:hAnsi="Times New Roman" w:cs="Times New Roman"/>
          <w:sz w:val="24"/>
          <w:szCs w:val="24"/>
        </w:rPr>
        <w:t xml:space="preserve"> </w:t>
      </w:r>
      <w:r w:rsidR="000D5ED9" w:rsidRPr="000D5ED9">
        <w:rPr>
          <w:rFonts w:ascii="Times New Roman" w:hAnsi="Times New Roman" w:cs="Times New Roman"/>
          <w:b/>
          <w:sz w:val="24"/>
          <w:szCs w:val="24"/>
        </w:rPr>
        <w:t>8(83537) 2-68-69</w:t>
      </w:r>
      <w:r w:rsidR="000D5ED9">
        <w:rPr>
          <w:rFonts w:ascii="Times New Roman" w:hAnsi="Times New Roman" w:cs="Times New Roman"/>
          <w:sz w:val="24"/>
          <w:szCs w:val="24"/>
        </w:rPr>
        <w:t xml:space="preserve"> (по вопросам декларирования)</w:t>
      </w:r>
    </w:p>
    <w:p w:rsidR="004049E4" w:rsidRPr="0098590D" w:rsidRDefault="004049E4" w:rsidP="000D5ED9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5ED9">
        <w:rPr>
          <w:rFonts w:ascii="Times New Roman" w:hAnsi="Times New Roman" w:cs="Times New Roman"/>
          <w:b/>
          <w:sz w:val="24"/>
          <w:szCs w:val="24"/>
        </w:rPr>
        <w:t>8(83537) 2-71-47</w:t>
      </w:r>
      <w:r w:rsidRPr="0098590D">
        <w:rPr>
          <w:rFonts w:ascii="Times New Roman" w:hAnsi="Times New Roman" w:cs="Times New Roman"/>
          <w:sz w:val="24"/>
          <w:szCs w:val="24"/>
        </w:rPr>
        <w:t xml:space="preserve"> (по вопросам подключения к личному кабинету</w:t>
      </w:r>
      <w:r w:rsidR="000D5ED9">
        <w:rPr>
          <w:rFonts w:ascii="Times New Roman" w:hAnsi="Times New Roman" w:cs="Times New Roman"/>
          <w:sz w:val="24"/>
          <w:szCs w:val="24"/>
        </w:rPr>
        <w:t xml:space="preserve"> и приема деклараций</w:t>
      </w:r>
      <w:r w:rsidRPr="0098590D">
        <w:rPr>
          <w:rFonts w:ascii="Times New Roman" w:hAnsi="Times New Roman" w:cs="Times New Roman"/>
          <w:sz w:val="24"/>
          <w:szCs w:val="24"/>
        </w:rPr>
        <w:t>).</w:t>
      </w:r>
      <w:bookmarkEnd w:id="0"/>
    </w:p>
    <w:sectPr w:rsidR="004049E4" w:rsidRPr="0098590D" w:rsidSect="00E356B7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ABF"/>
    <w:multiLevelType w:val="hybridMultilevel"/>
    <w:tmpl w:val="133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382"/>
    <w:multiLevelType w:val="hybridMultilevel"/>
    <w:tmpl w:val="B6F0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9240D"/>
    <w:multiLevelType w:val="hybridMultilevel"/>
    <w:tmpl w:val="89CE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ED"/>
    <w:multiLevelType w:val="hybridMultilevel"/>
    <w:tmpl w:val="A924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55C95"/>
    <w:rsid w:val="000D5ED9"/>
    <w:rsid w:val="00310100"/>
    <w:rsid w:val="004049E4"/>
    <w:rsid w:val="00432CB9"/>
    <w:rsid w:val="00434FA3"/>
    <w:rsid w:val="004F507A"/>
    <w:rsid w:val="00504139"/>
    <w:rsid w:val="00516295"/>
    <w:rsid w:val="0053494C"/>
    <w:rsid w:val="00583D99"/>
    <w:rsid w:val="005B48D3"/>
    <w:rsid w:val="0062638E"/>
    <w:rsid w:val="006E5C94"/>
    <w:rsid w:val="00755C95"/>
    <w:rsid w:val="007A1E6D"/>
    <w:rsid w:val="007B6CE3"/>
    <w:rsid w:val="00870F12"/>
    <w:rsid w:val="008B3A7F"/>
    <w:rsid w:val="00925186"/>
    <w:rsid w:val="009C1C67"/>
    <w:rsid w:val="009D1496"/>
    <w:rsid w:val="00AA0D9C"/>
    <w:rsid w:val="00AC3EDD"/>
    <w:rsid w:val="00C8023B"/>
    <w:rsid w:val="00CF6D47"/>
    <w:rsid w:val="00D3548B"/>
    <w:rsid w:val="00D44496"/>
    <w:rsid w:val="00DB60B0"/>
    <w:rsid w:val="00E356B7"/>
    <w:rsid w:val="00F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C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1E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7A28EABF9A9C5C63989478B2F96D25C8C1EA3D4CDFEA79BF86BD5FF57637BA873766BCDFA61DA7EE6F1FDA93F9A34EE3EBEF23BEF6036u0H2Q" TargetMode="External"/><Relationship Id="rId13" Type="http://schemas.openxmlformats.org/officeDocument/2006/relationships/hyperlink" Target="consultantplus://offline/ref=5F97A28EABF9A9C5C63989478B2F96D25C8C1EA3D4CDFEA79BF86BD5FF57637BA873766BCDFA61DA7EE6F1FDA93F9A34EE3EBEF23BEF6036u0H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7A28EABF9A9C5C63989478B2F96D25C8D1DADDFCDFEA79BF86BD5FF57637BA873766BCDFB61D17CE6F1FDA93F9A34EE3EBEF23BEF6036u0H2Q" TargetMode="External"/><Relationship Id="rId12" Type="http://schemas.openxmlformats.org/officeDocument/2006/relationships/hyperlink" Target="consultantplus://offline/ref=5F97A28EABF9A9C5C63989478B2F96D25C8C1EA3D4CDFEA79BF86BD5FF57637BA873766BCDFA61DA7EE6F1FDA93F9A34EE3EBEF23BEF6036u0H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7A28EABF9A9C5C63989478B2F96D25C8D1DADDFCDFEA79BF86BD5FF57637BA873766FC8F361D22ABCE1F9E0689528EC21A0F125EFu6H0Q" TargetMode="External"/><Relationship Id="rId11" Type="http://schemas.openxmlformats.org/officeDocument/2006/relationships/hyperlink" Target="consultantplus://offline/ref=5F97A28EABF9A9C5C63989478B2F96D25C8C1EA3D4CDFEA79BF86BD5FF57637BA873766BCDFA61DA7EE6F1FDA93F9A34EE3EBEF23BEF6036u0H2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97A28EABF9A9C5C63989478B2F96D25C8C1EA3D4CDFEA79BF86BD5FF57637BA873766BCDFA61DA7EE6F1FDA93F9A34EE3EBEF23BEF6036u0H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7A28EABF9A9C5C63989478B2F96D25C8D1DADDFCDFEA79BF86BD5FF57637BA8737669CDF865D22ABCE1F9E0689528EC21A0F125EFu6H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Лариса Михайловна</dc:creator>
  <cp:lastModifiedBy>Кудрявцева Лариса Михайловна</cp:lastModifiedBy>
  <cp:revision>12</cp:revision>
  <cp:lastPrinted>2022-01-21T14:26:00Z</cp:lastPrinted>
  <dcterms:created xsi:type="dcterms:W3CDTF">2022-01-21T14:01:00Z</dcterms:created>
  <dcterms:modified xsi:type="dcterms:W3CDTF">2022-01-24T07:15:00Z</dcterms:modified>
</cp:coreProperties>
</file>