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F9" w:rsidRPr="008D6AF9" w:rsidRDefault="002420B4" w:rsidP="008D6AF9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Двенадцатое </w:t>
      </w:r>
      <w:r w:rsidR="008D6AF9" w:rsidRPr="008D6AF9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</w:t>
      </w:r>
      <w:r w:rsidR="008D6AF9" w:rsidRPr="008D6AF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заседание Собрания депутатов </w:t>
      </w:r>
      <w:proofErr w:type="spellStart"/>
      <w:r w:rsidR="008D6AF9" w:rsidRPr="008D6AF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Долгоостровского</w:t>
      </w:r>
      <w:proofErr w:type="spellEnd"/>
      <w:r w:rsidR="008D6AF9" w:rsidRPr="008D6AF9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сельского поселения четвертого созыва</w:t>
      </w:r>
    </w:p>
    <w:p w:rsidR="008D6AF9" w:rsidRPr="008D6AF9" w:rsidRDefault="008D6AF9" w:rsidP="008D6AF9">
      <w:pPr>
        <w:spacing w:after="0" w:line="240" w:lineRule="auto"/>
        <w:ind w:right="68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  <w:r w:rsidRPr="008D6A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135255</wp:posOffset>
            </wp:positionV>
            <wp:extent cx="605155" cy="609600"/>
            <wp:effectExtent l="19050" t="0" r="4445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0" w:type="dxa"/>
        <w:tblInd w:w="108" w:type="dxa"/>
        <w:tblLook w:val="04A0"/>
      </w:tblPr>
      <w:tblGrid>
        <w:gridCol w:w="4300"/>
        <w:gridCol w:w="1319"/>
        <w:gridCol w:w="4181"/>
      </w:tblGrid>
      <w:tr w:rsidR="008D6AF9" w:rsidRPr="008D6AF9" w:rsidTr="008D6AF9">
        <w:tc>
          <w:tcPr>
            <w:tcW w:w="4300" w:type="dxa"/>
          </w:tcPr>
          <w:p w:rsidR="008D6AF9" w:rsidRPr="008D6AF9" w:rsidRDefault="008D6AF9" w:rsidP="008D6AF9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РЕСПУБЛИКИ</w:t>
            </w:r>
          </w:p>
          <w:p w:rsidR="008D6AF9" w:rsidRPr="008D6AF9" w:rsidRDefault="008D6AF9" w:rsidP="008D6AF9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ПАТĂРЬЕЛ  РАЙОНĚ</w:t>
            </w:r>
          </w:p>
          <w:p w:rsidR="008D6AF9" w:rsidRPr="008D6AF9" w:rsidRDefault="008D6AF9" w:rsidP="008D6AF9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6AF9" w:rsidRPr="008D6AF9" w:rsidRDefault="008D6AF9" w:rsidP="008D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ЫХРА СИРМИ  </w:t>
            </w:r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</w:t>
            </w:r>
          </w:p>
          <w:p w:rsidR="008D6AF9" w:rsidRPr="008D6AF9" w:rsidRDefault="008D6AF9" w:rsidP="008D6AF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ПОСЕЛЕНИЙĔН ДЕПУТАТСЕН ПУХĂ</w:t>
            </w:r>
            <w:proofErr w:type="gramStart"/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Ĕ</w:t>
            </w:r>
          </w:p>
          <w:p w:rsidR="008D6AF9" w:rsidRPr="008D6AF9" w:rsidRDefault="008D6AF9" w:rsidP="008D6AF9">
            <w:pPr>
              <w:tabs>
                <w:tab w:val="left" w:pos="3852"/>
                <w:tab w:val="left" w:pos="4084"/>
              </w:tabs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D6AF9" w:rsidRPr="008D6AF9" w:rsidRDefault="008D6AF9" w:rsidP="008D6AF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2022 </w:t>
            </w:r>
            <w:proofErr w:type="spellStart"/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</w:t>
            </w:r>
            <w:proofErr w:type="spellEnd"/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январь </w:t>
            </w:r>
            <w:proofErr w:type="spellStart"/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уйахĕн</w:t>
            </w:r>
            <w:proofErr w:type="spellEnd"/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19-мĕшĕ  №1</w:t>
            </w:r>
          </w:p>
          <w:p w:rsidR="008D6AF9" w:rsidRPr="008D6AF9" w:rsidRDefault="008D6AF9" w:rsidP="008D6AF9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Ыхра</w:t>
            </w:r>
            <w:proofErr w:type="spellEnd"/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сирми</w:t>
            </w:r>
            <w:proofErr w:type="spellEnd"/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319" w:type="dxa"/>
            <w:hideMark/>
          </w:tcPr>
          <w:p w:rsidR="008D6AF9" w:rsidRPr="008D6AF9" w:rsidRDefault="008D6AF9" w:rsidP="008D6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1" w:type="dxa"/>
          </w:tcPr>
          <w:p w:rsidR="008D6AF9" w:rsidRPr="008D6AF9" w:rsidRDefault="008D6AF9" w:rsidP="008D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D6AF9" w:rsidRPr="008D6AF9" w:rsidRDefault="008D6AF9" w:rsidP="008D6AF9">
            <w:pPr>
              <w:tabs>
                <w:tab w:val="left" w:pos="3813"/>
              </w:tabs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БАТЫРЕВСКИЙ РАЙОН</w:t>
            </w:r>
          </w:p>
          <w:p w:rsidR="008D6AF9" w:rsidRPr="008D6AF9" w:rsidRDefault="008D6AF9" w:rsidP="008D6AF9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8D6AF9" w:rsidRPr="008D6AF9" w:rsidRDefault="008D6AF9" w:rsidP="008D6AF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СОБРАНИЕ ДЕПУТАТОВ  </w:t>
            </w:r>
          </w:p>
          <w:p w:rsidR="008D6AF9" w:rsidRPr="008D6AF9" w:rsidRDefault="008D6AF9" w:rsidP="008D6AF9">
            <w:pPr>
              <w:tabs>
                <w:tab w:val="left" w:pos="3965"/>
              </w:tabs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ДОЛГООСТРОВСКОГО</w:t>
            </w:r>
          </w:p>
          <w:p w:rsidR="008D6AF9" w:rsidRPr="008D6AF9" w:rsidRDefault="008D6AF9" w:rsidP="008D6AF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СЕЛЬСКОГО ПОСЕЛЕНИЯ</w:t>
            </w:r>
          </w:p>
          <w:p w:rsidR="008D6AF9" w:rsidRPr="008D6AF9" w:rsidRDefault="008D6AF9" w:rsidP="008D6AF9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right="-10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8D6AF9" w:rsidRPr="008D6AF9" w:rsidRDefault="008D6AF9" w:rsidP="008D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«19»  января 2022 г. №1</w:t>
            </w:r>
          </w:p>
          <w:p w:rsidR="008D6AF9" w:rsidRPr="008D6AF9" w:rsidRDefault="008D6AF9" w:rsidP="008D6AF9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6AF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деревня Долгий Остров</w:t>
            </w:r>
          </w:p>
        </w:tc>
      </w:tr>
    </w:tbl>
    <w:p w:rsidR="008D6AF9" w:rsidRPr="008D6AF9" w:rsidRDefault="008D6AF9" w:rsidP="008D6AF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D6AF9" w:rsidRPr="008D6AF9" w:rsidRDefault="008D6AF9" w:rsidP="008D6AF9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6AF9">
        <w:rPr>
          <w:rFonts w:ascii="Times New Roman" w:eastAsia="Times New Roman" w:hAnsi="Times New Roman" w:cs="Times New Roman"/>
          <w:b/>
          <w:sz w:val="20"/>
          <w:szCs w:val="20"/>
        </w:rPr>
        <w:t xml:space="preserve">О согласии на преобразование муниципальных образований путем объединения всех сельских поселений, входящих в состав </w:t>
      </w:r>
      <w:proofErr w:type="spellStart"/>
      <w:r w:rsidRPr="008D6AF9">
        <w:rPr>
          <w:rFonts w:ascii="Times New Roman" w:eastAsia="Times New Roman" w:hAnsi="Times New Roman" w:cs="Times New Roman"/>
          <w:b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8D6AF9">
        <w:rPr>
          <w:rFonts w:ascii="Times New Roman" w:eastAsia="Times New Roman" w:hAnsi="Times New Roman" w:cs="Times New Roman"/>
          <w:b/>
          <w:sz w:val="20"/>
          <w:szCs w:val="20"/>
        </w:rPr>
        <w:t>Батыревский</w:t>
      </w:r>
      <w:proofErr w:type="spellEnd"/>
      <w:r w:rsidRPr="008D6AF9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муниципальный округ Чувашской Республики с административным центром:  село Батырево</w:t>
      </w:r>
    </w:p>
    <w:p w:rsidR="008D6AF9" w:rsidRPr="008D6AF9" w:rsidRDefault="008D6AF9" w:rsidP="008D6A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6AF9" w:rsidRPr="008D6AF9" w:rsidRDefault="008D6AF9" w:rsidP="008D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статьей 13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 рассмотрев решение Собрания депутатов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от 16 декабря 2021 года № 13/8 «Об инициативе по преобразованию муниципальных образований путем объединения всех сельских поселений, входящих в состав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proofErr w:type="gram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Батыревский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 Чувашской Республики с административным центром: село Батырево», выражая мнение населения 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  </w:t>
      </w:r>
    </w:p>
    <w:p w:rsidR="008D6AF9" w:rsidRPr="008D6AF9" w:rsidRDefault="008D6AF9" w:rsidP="008D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6AF9">
        <w:rPr>
          <w:rFonts w:ascii="Times New Roman" w:eastAsia="Times New Roman" w:hAnsi="Times New Roman" w:cs="Times New Roman"/>
          <w:b/>
          <w:sz w:val="20"/>
          <w:szCs w:val="20"/>
        </w:rPr>
        <w:t xml:space="preserve">Собрание депутатов </w:t>
      </w:r>
      <w:proofErr w:type="spellStart"/>
      <w:r w:rsidRPr="008D6AF9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8D6AF9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решило:</w:t>
      </w:r>
    </w:p>
    <w:p w:rsidR="008D6AF9" w:rsidRPr="008D6AF9" w:rsidRDefault="008D6AF9" w:rsidP="008D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1. Согласиться на преобразование муниципальных образований путем объединения всех поселений, входящих в состав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Республики: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Алманчиковского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</w:t>
      </w:r>
      <w:r w:rsidRPr="008D6AF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Балабаш-Баишевского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 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Бахтигильдинского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Бикшикского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Кзыл-Чишминского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Новоахпердинского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Норваш-Шигалинского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Первомайского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Сигачинского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Сугутского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Тарханского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Татарско-Сугутского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Тойсинского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Туруновского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Шаймурзинского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Шыгырданского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Батыревский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 Чувашской Республики с административным центром: село Батырево.</w:t>
      </w:r>
    </w:p>
    <w:p w:rsidR="008D6AF9" w:rsidRPr="008D6AF9" w:rsidRDefault="008D6AF9" w:rsidP="008D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2. Направить настоящее решение в Собрание депутатов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Республики.</w:t>
      </w:r>
    </w:p>
    <w:p w:rsidR="008D6AF9" w:rsidRPr="008D6AF9" w:rsidRDefault="008D6AF9" w:rsidP="008D6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6AF9">
        <w:rPr>
          <w:rFonts w:ascii="Times New Roman" w:eastAsia="Times New Roman" w:hAnsi="Times New Roman" w:cs="Times New Roman"/>
          <w:sz w:val="20"/>
          <w:szCs w:val="20"/>
        </w:rPr>
        <w:t>3. Настоящее решение вступает в силу после его официального опубликования в периодическом печатном издании «Вестник Долгий Остров».</w:t>
      </w:r>
    </w:p>
    <w:p w:rsidR="008D6AF9" w:rsidRPr="008D6AF9" w:rsidRDefault="008D6AF9" w:rsidP="008D6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8D6AF9" w:rsidRPr="008D6AF9" w:rsidRDefault="008D6AF9" w:rsidP="008D6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D6A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Глава </w:t>
      </w: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Долгоостровского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693828" w:rsidRPr="008D6AF9" w:rsidRDefault="008D6AF9" w:rsidP="008D6AF9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8D6AF9">
        <w:rPr>
          <w:rFonts w:ascii="Times New Roman" w:eastAsia="Times New Roman" w:hAnsi="Times New Roman" w:cs="Times New Roman"/>
          <w:sz w:val="20"/>
          <w:szCs w:val="20"/>
          <w:lang w:eastAsia="ar-SA"/>
        </w:rPr>
        <w:t>Батыревского</w:t>
      </w:r>
      <w:proofErr w:type="spellEnd"/>
      <w:r w:rsidRPr="008D6AF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района Чувашской Республики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Ф.А.Алиуллов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sectPr w:rsidR="00693828" w:rsidRPr="008D6AF9" w:rsidSect="0025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AF9"/>
    <w:rsid w:val="002420B4"/>
    <w:rsid w:val="0025160B"/>
    <w:rsid w:val="00693828"/>
    <w:rsid w:val="008D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3</cp:revision>
  <dcterms:created xsi:type="dcterms:W3CDTF">2022-01-18T12:46:00Z</dcterms:created>
  <dcterms:modified xsi:type="dcterms:W3CDTF">2022-02-08T08:40:00Z</dcterms:modified>
</cp:coreProperties>
</file>