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178"/>
        <w:tblW w:w="0" w:type="auto"/>
        <w:tblLook w:val="04A0"/>
      </w:tblPr>
      <w:tblGrid>
        <w:gridCol w:w="4195"/>
        <w:gridCol w:w="1173"/>
        <w:gridCol w:w="4202"/>
      </w:tblGrid>
      <w:tr w:rsidR="00937E21" w:rsidTr="00937E21">
        <w:trPr>
          <w:cantSplit/>
          <w:trHeight w:val="435"/>
        </w:trPr>
        <w:tc>
          <w:tcPr>
            <w:tcW w:w="4195" w:type="dxa"/>
          </w:tcPr>
          <w:p w:rsidR="00937E21" w:rsidRDefault="00937E21">
            <w:pPr>
              <w:widowControl w:val="0"/>
              <w:tabs>
                <w:tab w:val="left" w:pos="4285"/>
              </w:tabs>
              <w:suppressAutoHyphens/>
              <w:autoSpaceDE w:val="0"/>
              <w:autoSpaceDN w:val="0"/>
              <w:adjustRightInd w:val="0"/>
              <w:spacing w:after="0" w:line="192" w:lineRule="auto"/>
              <w:jc w:val="center"/>
              <w:rPr>
                <w:rFonts w:ascii="Times New Roman" w:eastAsia="Times New Roman" w:hAnsi="Times New Roman" w:cs="Times New Roman"/>
                <w:b/>
                <w:bCs/>
                <w:noProof/>
                <w:color w:val="000000"/>
                <w:kern w:val="2"/>
                <w:sz w:val="20"/>
                <w:szCs w:val="20"/>
                <w:lang w:eastAsia="hi-IN" w:bidi="hi-IN"/>
              </w:rPr>
            </w:pPr>
          </w:p>
          <w:p w:rsidR="00937E21" w:rsidRDefault="00937E21">
            <w:pPr>
              <w:widowControl w:val="0"/>
              <w:tabs>
                <w:tab w:val="left" w:pos="4285"/>
              </w:tabs>
              <w:suppressAutoHyphens/>
              <w:autoSpaceDE w:val="0"/>
              <w:autoSpaceDN w:val="0"/>
              <w:adjustRightInd w:val="0"/>
              <w:spacing w:after="0" w:line="192" w:lineRule="auto"/>
              <w:jc w:val="center"/>
              <w:rPr>
                <w:rFonts w:ascii="Times New Roman" w:eastAsia="Times New Roman" w:hAnsi="Times New Roman" w:cs="Times New Roman"/>
                <w:b/>
                <w:bCs/>
                <w:noProof/>
                <w:color w:val="000000"/>
                <w:kern w:val="2"/>
                <w:sz w:val="24"/>
                <w:szCs w:val="24"/>
                <w:lang w:val="tt-RU" w:eastAsia="hi-IN" w:bidi="hi-IN"/>
              </w:rPr>
            </w:pPr>
            <w:r>
              <w:rPr>
                <w:rFonts w:ascii="Times New Roman" w:eastAsia="Times New Roman" w:hAnsi="Times New Roman" w:cs="Times New Roman"/>
                <w:b/>
                <w:bCs/>
                <w:noProof/>
                <w:color w:val="000000"/>
                <w:kern w:val="2"/>
                <w:sz w:val="24"/>
                <w:szCs w:val="24"/>
                <w:lang w:val="tt-RU" w:eastAsia="hi-IN" w:bidi="hi-IN"/>
              </w:rPr>
              <w:t>ЧĂВАШ РЕСПУБЛИКИ</w:t>
            </w:r>
          </w:p>
          <w:p w:rsidR="00937E21" w:rsidRDefault="00937E21">
            <w:pPr>
              <w:widowControl w:val="0"/>
              <w:tabs>
                <w:tab w:val="left" w:pos="4285"/>
              </w:tabs>
              <w:suppressAutoHyphens/>
              <w:autoSpaceDE w:val="0"/>
              <w:autoSpaceDN w:val="0"/>
              <w:adjustRightInd w:val="0"/>
              <w:spacing w:after="0" w:line="192" w:lineRule="auto"/>
              <w:jc w:val="center"/>
              <w:rPr>
                <w:rFonts w:ascii="Times New Roman" w:eastAsia="Times New Roman" w:hAnsi="Times New Roman" w:cs="Times New Roman"/>
                <w:b/>
                <w:bCs/>
                <w:noProof/>
                <w:color w:val="000000"/>
                <w:kern w:val="2"/>
                <w:sz w:val="24"/>
                <w:szCs w:val="24"/>
                <w:lang w:val="tt-RU" w:eastAsia="hi-IN" w:bidi="hi-IN"/>
              </w:rPr>
            </w:pPr>
          </w:p>
          <w:p w:rsidR="00937E21" w:rsidRDefault="00937E21">
            <w:pPr>
              <w:widowControl w:val="0"/>
              <w:tabs>
                <w:tab w:val="left" w:pos="4285"/>
              </w:tabs>
              <w:suppressAutoHyphens/>
              <w:autoSpaceDE w:val="0"/>
              <w:autoSpaceDN w:val="0"/>
              <w:adjustRightInd w:val="0"/>
              <w:spacing w:after="0" w:line="192" w:lineRule="auto"/>
              <w:jc w:val="center"/>
              <w:rPr>
                <w:rFonts w:ascii="Times New Roman" w:eastAsia="Times New Roman" w:hAnsi="Times New Roman" w:cs="Times New Roman"/>
                <w:b/>
                <w:kern w:val="2"/>
                <w:sz w:val="20"/>
                <w:szCs w:val="20"/>
                <w:lang w:val="tt-RU" w:eastAsia="hi-IN" w:bidi="hi-IN"/>
              </w:rPr>
            </w:pPr>
            <w:r>
              <w:rPr>
                <w:rFonts w:ascii="Times New Roman" w:eastAsia="Times New Roman" w:hAnsi="Times New Roman" w:cs="Times New Roman"/>
                <w:b/>
                <w:bCs/>
                <w:noProof/>
                <w:color w:val="000000"/>
                <w:kern w:val="2"/>
                <w:sz w:val="24"/>
                <w:szCs w:val="24"/>
                <w:lang w:val="tt-RU" w:eastAsia="hi-IN" w:bidi="hi-IN"/>
              </w:rPr>
              <w:t>ПАТАРЬЕЛ  РАЙОНĚ</w:t>
            </w:r>
          </w:p>
        </w:tc>
        <w:tc>
          <w:tcPr>
            <w:tcW w:w="1173" w:type="dxa"/>
            <w:vMerge w:val="restart"/>
            <w:hideMark/>
          </w:tcPr>
          <w:p w:rsidR="00937E21" w:rsidRDefault="00937E21">
            <w:pPr>
              <w:widowControl w:val="0"/>
              <w:suppressAutoHyphens/>
              <w:spacing w:after="0" w:line="240" w:lineRule="auto"/>
              <w:ind w:firstLine="567"/>
              <w:jc w:val="center"/>
              <w:rPr>
                <w:rFonts w:ascii="Times New Roman" w:eastAsia="SimSun" w:hAnsi="Times New Roman" w:cs="Mangal"/>
                <w:b/>
                <w:kern w:val="2"/>
                <w:sz w:val="24"/>
                <w:szCs w:val="24"/>
                <w:lang w:val="tt-RU" w:eastAsia="hi-IN" w:bidi="hi-IN"/>
              </w:rPr>
            </w:pPr>
            <w:r>
              <w:rPr>
                <w:noProof/>
              </w:rPr>
              <w:drawing>
                <wp:anchor distT="0" distB="0" distL="114300" distR="114300" simplePos="0" relativeHeight="251661312" behindDoc="0" locked="0" layoutInCell="1" allowOverlap="1">
                  <wp:simplePos x="0" y="0"/>
                  <wp:positionH relativeFrom="column">
                    <wp:posOffset>-34925</wp:posOffset>
                  </wp:positionH>
                  <wp:positionV relativeFrom="paragraph">
                    <wp:posOffset>-1270</wp:posOffset>
                  </wp:positionV>
                  <wp:extent cx="720090" cy="720090"/>
                  <wp:effectExtent l="19050" t="0" r="3810" b="0"/>
                  <wp:wrapNone/>
                  <wp:docPr id="2"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5"/>
                          <a:srcRect/>
                          <a:stretch>
                            <a:fillRect/>
                          </a:stretch>
                        </pic:blipFill>
                        <pic:spPr bwMode="auto">
                          <a:xfrm>
                            <a:off x="0" y="0"/>
                            <a:ext cx="720090" cy="720090"/>
                          </a:xfrm>
                          <a:prstGeom prst="rect">
                            <a:avLst/>
                          </a:prstGeom>
                          <a:noFill/>
                        </pic:spPr>
                      </pic:pic>
                    </a:graphicData>
                  </a:graphic>
                </wp:anchor>
              </w:drawing>
            </w:r>
          </w:p>
        </w:tc>
        <w:tc>
          <w:tcPr>
            <w:tcW w:w="4202" w:type="dxa"/>
          </w:tcPr>
          <w:p w:rsidR="00937E21" w:rsidRDefault="00937E21">
            <w:pPr>
              <w:widowControl w:val="0"/>
              <w:suppressAutoHyphens/>
              <w:autoSpaceDE w:val="0"/>
              <w:autoSpaceDN w:val="0"/>
              <w:adjustRightInd w:val="0"/>
              <w:spacing w:after="0" w:line="192" w:lineRule="auto"/>
              <w:jc w:val="center"/>
              <w:rPr>
                <w:rFonts w:ascii="Times New Roman" w:eastAsia="Times New Roman" w:hAnsi="Times New Roman" w:cs="Times New Roman"/>
                <w:b/>
                <w:bCs/>
                <w:noProof/>
                <w:kern w:val="2"/>
                <w:sz w:val="20"/>
                <w:szCs w:val="20"/>
                <w:lang w:val="tt-RU" w:eastAsia="hi-IN" w:bidi="hi-IN"/>
              </w:rPr>
            </w:pPr>
          </w:p>
          <w:p w:rsidR="00937E21" w:rsidRDefault="00937E21">
            <w:pPr>
              <w:widowControl w:val="0"/>
              <w:suppressAutoHyphens/>
              <w:autoSpaceDE w:val="0"/>
              <w:autoSpaceDN w:val="0"/>
              <w:adjustRightInd w:val="0"/>
              <w:spacing w:after="0" w:line="192" w:lineRule="auto"/>
              <w:jc w:val="center"/>
              <w:rPr>
                <w:rFonts w:ascii="Times New Roman" w:eastAsia="Times New Roman" w:hAnsi="Times New Roman" w:cs="Times New Roman"/>
                <w:b/>
                <w:bCs/>
                <w:noProof/>
                <w:kern w:val="2"/>
                <w:sz w:val="24"/>
                <w:szCs w:val="24"/>
                <w:lang w:val="tt-RU" w:eastAsia="hi-IN" w:bidi="hi-IN"/>
              </w:rPr>
            </w:pPr>
            <w:r>
              <w:rPr>
                <w:rFonts w:ascii="Times New Roman" w:eastAsia="Times New Roman" w:hAnsi="Times New Roman" w:cs="Times New Roman"/>
                <w:b/>
                <w:bCs/>
                <w:noProof/>
                <w:kern w:val="2"/>
                <w:sz w:val="24"/>
                <w:szCs w:val="24"/>
                <w:lang w:val="tt-RU" w:eastAsia="hi-IN" w:bidi="hi-IN"/>
              </w:rPr>
              <w:t>ЧУВАШСКАЯ РЕСПУБЛИКА</w:t>
            </w:r>
          </w:p>
          <w:p w:rsidR="00937E21" w:rsidRDefault="00937E21">
            <w:pPr>
              <w:widowControl w:val="0"/>
              <w:suppressAutoHyphens/>
              <w:autoSpaceDE w:val="0"/>
              <w:autoSpaceDN w:val="0"/>
              <w:adjustRightInd w:val="0"/>
              <w:spacing w:after="0" w:line="192" w:lineRule="auto"/>
              <w:jc w:val="center"/>
              <w:rPr>
                <w:rFonts w:ascii="Times New Roman" w:eastAsia="Times New Roman" w:hAnsi="Times New Roman" w:cs="Times New Roman"/>
                <w:b/>
                <w:bCs/>
                <w:noProof/>
                <w:color w:val="000000"/>
                <w:kern w:val="2"/>
                <w:sz w:val="24"/>
                <w:szCs w:val="24"/>
                <w:lang w:val="tt-RU" w:eastAsia="hi-IN" w:bidi="hi-IN"/>
              </w:rPr>
            </w:pPr>
          </w:p>
          <w:p w:rsidR="00937E21" w:rsidRDefault="00937E21">
            <w:pPr>
              <w:widowControl w:val="0"/>
              <w:suppressAutoHyphens/>
              <w:autoSpaceDE w:val="0"/>
              <w:autoSpaceDN w:val="0"/>
              <w:adjustRightInd w:val="0"/>
              <w:spacing w:after="0" w:line="192" w:lineRule="auto"/>
              <w:jc w:val="center"/>
              <w:rPr>
                <w:rFonts w:ascii="Times New Roman" w:eastAsia="Times New Roman" w:hAnsi="Times New Roman" w:cs="Times New Roman"/>
                <w:b/>
                <w:kern w:val="2"/>
                <w:sz w:val="20"/>
                <w:szCs w:val="20"/>
                <w:lang w:val="tt-RU" w:eastAsia="hi-IN" w:bidi="hi-IN"/>
              </w:rPr>
            </w:pPr>
            <w:r>
              <w:rPr>
                <w:rFonts w:ascii="Times New Roman" w:eastAsia="Times New Roman" w:hAnsi="Times New Roman" w:cs="Times New Roman"/>
                <w:b/>
                <w:bCs/>
                <w:noProof/>
                <w:color w:val="000000"/>
                <w:kern w:val="2"/>
                <w:sz w:val="24"/>
                <w:szCs w:val="24"/>
                <w:lang w:val="tt-RU" w:eastAsia="hi-IN" w:bidi="hi-IN"/>
              </w:rPr>
              <w:t>БАТЫРЕВСКИЙ РАЙОН</w:t>
            </w:r>
          </w:p>
        </w:tc>
      </w:tr>
      <w:tr w:rsidR="00937E21" w:rsidTr="00937E21">
        <w:trPr>
          <w:cantSplit/>
          <w:trHeight w:val="2325"/>
        </w:trPr>
        <w:tc>
          <w:tcPr>
            <w:tcW w:w="4195" w:type="dxa"/>
          </w:tcPr>
          <w:p w:rsidR="00937E21" w:rsidRDefault="00937E21">
            <w:pPr>
              <w:widowControl w:val="0"/>
              <w:suppressAutoHyphens/>
              <w:spacing w:after="0" w:line="240" w:lineRule="auto"/>
              <w:ind w:firstLine="567"/>
              <w:jc w:val="center"/>
              <w:rPr>
                <w:rFonts w:ascii="Times New Roman" w:eastAsia="SimSun" w:hAnsi="Times New Roman" w:cs="Times New Roman"/>
                <w:b/>
                <w:bCs/>
                <w:noProof/>
                <w:kern w:val="2"/>
                <w:sz w:val="24"/>
                <w:szCs w:val="24"/>
                <w:lang w:val="tt-RU" w:eastAsia="hi-IN" w:bidi="hi-IN"/>
              </w:rPr>
            </w:pPr>
          </w:p>
          <w:p w:rsidR="00937E21" w:rsidRDefault="00937E21">
            <w:pPr>
              <w:widowControl w:val="0"/>
              <w:suppressAutoHyphens/>
              <w:spacing w:after="0" w:line="240" w:lineRule="auto"/>
              <w:ind w:firstLine="567"/>
              <w:jc w:val="center"/>
              <w:rPr>
                <w:rFonts w:ascii="Times New Roman" w:eastAsia="Times New Roman" w:hAnsi="Times New Roman" w:cs="Mangal"/>
                <w:b/>
                <w:kern w:val="2"/>
                <w:sz w:val="24"/>
                <w:szCs w:val="24"/>
                <w:lang w:val="tt-RU" w:eastAsia="zh-CN" w:bidi="hi-IN"/>
              </w:rPr>
            </w:pPr>
            <w:r>
              <w:rPr>
                <w:rFonts w:ascii="Times New Roman" w:eastAsia="Times New Roman" w:hAnsi="Times New Roman" w:cs="Times New Roman"/>
                <w:b/>
                <w:bCs/>
                <w:noProof/>
                <w:kern w:val="2"/>
                <w:sz w:val="24"/>
                <w:szCs w:val="24"/>
                <w:lang w:val="tt-RU" w:eastAsia="zh-CN" w:bidi="hi-IN"/>
              </w:rPr>
              <w:t xml:space="preserve">ЫХРА СЫРМИ  ЯЛ   ПОСЕЛЕНИЙĚН </w:t>
            </w:r>
            <w:r>
              <w:rPr>
                <w:rFonts w:ascii="Times New Roman" w:eastAsia="Times New Roman" w:hAnsi="Times New Roman" w:cs="Times New Roman"/>
                <w:b/>
                <w:kern w:val="2"/>
                <w:sz w:val="24"/>
                <w:szCs w:val="24"/>
                <w:lang w:val="tt-RU" w:eastAsia="zh-CN" w:bidi="hi-IN"/>
              </w:rPr>
              <w:t>АДМИНИСТРАЦИЙĔ</w:t>
            </w:r>
          </w:p>
          <w:p w:rsidR="00937E21" w:rsidRDefault="00937E21">
            <w:pPr>
              <w:widowControl w:val="0"/>
              <w:tabs>
                <w:tab w:val="left" w:pos="4285"/>
              </w:tabs>
              <w:suppressAutoHyphens/>
              <w:autoSpaceDE w:val="0"/>
              <w:autoSpaceDN w:val="0"/>
              <w:adjustRightInd w:val="0"/>
              <w:spacing w:after="0" w:line="192" w:lineRule="auto"/>
              <w:jc w:val="center"/>
              <w:rPr>
                <w:rFonts w:ascii="Courier New" w:eastAsia="Times New Roman" w:hAnsi="Courier New" w:cs="Courier New"/>
                <w:b/>
                <w:bCs/>
                <w:color w:val="000000"/>
                <w:kern w:val="2"/>
                <w:sz w:val="24"/>
                <w:szCs w:val="24"/>
                <w:lang w:eastAsia="hi-IN" w:bidi="hi-IN"/>
              </w:rPr>
            </w:pPr>
            <w:r>
              <w:rPr>
                <w:rFonts w:ascii="Times New Roman" w:eastAsia="Times New Roman" w:hAnsi="Times New Roman" w:cs="Times New Roman"/>
                <w:b/>
                <w:bCs/>
                <w:noProof/>
                <w:color w:val="000000"/>
                <w:kern w:val="2"/>
                <w:sz w:val="24"/>
                <w:szCs w:val="24"/>
                <w:lang w:val="tt-RU" w:eastAsia="hi-IN" w:bidi="hi-IN"/>
              </w:rPr>
              <w:t>ЙЫШĂНУ</w:t>
            </w:r>
          </w:p>
          <w:p w:rsidR="00937E21" w:rsidRDefault="00937E21">
            <w:pPr>
              <w:widowControl w:val="0"/>
              <w:tabs>
                <w:tab w:val="left" w:pos="4285"/>
              </w:tabs>
              <w:suppressAutoHyphens/>
              <w:autoSpaceDE w:val="0"/>
              <w:autoSpaceDN w:val="0"/>
              <w:adjustRightInd w:val="0"/>
              <w:spacing w:after="0" w:line="192" w:lineRule="auto"/>
              <w:jc w:val="center"/>
              <w:rPr>
                <w:rFonts w:ascii="Courier New" w:eastAsia="Times New Roman" w:hAnsi="Courier New" w:cs="Courier New"/>
                <w:b/>
                <w:bCs/>
                <w:color w:val="000000"/>
                <w:kern w:val="2"/>
                <w:sz w:val="24"/>
                <w:szCs w:val="24"/>
                <w:lang w:eastAsia="hi-IN" w:bidi="hi-IN"/>
              </w:rPr>
            </w:pPr>
          </w:p>
          <w:p w:rsidR="00937E21" w:rsidRDefault="00937E21">
            <w:pPr>
              <w:widowControl w:val="0"/>
              <w:suppressAutoHyphens/>
              <w:spacing w:after="0" w:line="240" w:lineRule="auto"/>
              <w:ind w:firstLine="567"/>
              <w:jc w:val="center"/>
              <w:rPr>
                <w:rFonts w:ascii="Times New Roman" w:eastAsia="SimSun" w:hAnsi="Times New Roman" w:cs="Mangal"/>
                <w:b/>
                <w:noProof/>
                <w:color w:val="000000"/>
                <w:kern w:val="2"/>
                <w:sz w:val="24"/>
                <w:szCs w:val="24"/>
                <w:lang w:val="tt-RU" w:eastAsia="hi-IN" w:bidi="hi-IN"/>
              </w:rPr>
            </w:pPr>
            <w:r>
              <w:rPr>
                <w:rFonts w:ascii="Times New Roman" w:eastAsia="Times New Roman" w:hAnsi="Times New Roman" w:cs="Times New Roman"/>
                <w:noProof/>
                <w:color w:val="000000"/>
                <w:lang w:eastAsia="ar-SA"/>
              </w:rPr>
              <w:t>«28»  октябрь  2021г.  №34                   Ыхра  Сырми  яле</w:t>
            </w:r>
          </w:p>
        </w:tc>
        <w:tc>
          <w:tcPr>
            <w:tcW w:w="0" w:type="auto"/>
            <w:vMerge/>
            <w:vAlign w:val="center"/>
            <w:hideMark/>
          </w:tcPr>
          <w:p w:rsidR="00937E21" w:rsidRDefault="00937E21">
            <w:pPr>
              <w:spacing w:after="0" w:line="240" w:lineRule="auto"/>
              <w:rPr>
                <w:rFonts w:ascii="Times New Roman" w:eastAsia="SimSun" w:hAnsi="Times New Roman" w:cs="Mangal"/>
                <w:b/>
                <w:kern w:val="2"/>
                <w:sz w:val="24"/>
                <w:szCs w:val="24"/>
                <w:lang w:val="tt-RU" w:eastAsia="hi-IN" w:bidi="hi-IN"/>
              </w:rPr>
            </w:pPr>
          </w:p>
        </w:tc>
        <w:tc>
          <w:tcPr>
            <w:tcW w:w="4202" w:type="dxa"/>
          </w:tcPr>
          <w:p w:rsidR="00937E21" w:rsidRDefault="00937E21">
            <w:pPr>
              <w:widowControl w:val="0"/>
              <w:suppressAutoHyphens/>
              <w:autoSpaceDE w:val="0"/>
              <w:autoSpaceDN w:val="0"/>
              <w:adjustRightInd w:val="0"/>
              <w:spacing w:before="80" w:after="0" w:line="192" w:lineRule="auto"/>
              <w:jc w:val="center"/>
              <w:rPr>
                <w:rFonts w:ascii="Times New Roman" w:eastAsia="Times New Roman" w:hAnsi="Times New Roman" w:cs="Times New Roman"/>
                <w:b/>
                <w:bCs/>
                <w:noProof/>
                <w:color w:val="000000"/>
                <w:kern w:val="2"/>
                <w:sz w:val="20"/>
                <w:szCs w:val="20"/>
                <w:lang w:val="tt-RU" w:eastAsia="hi-IN" w:bidi="hi-IN"/>
              </w:rPr>
            </w:pPr>
          </w:p>
          <w:p w:rsidR="00937E21" w:rsidRDefault="00937E21">
            <w:pPr>
              <w:widowControl w:val="0"/>
              <w:suppressAutoHyphens/>
              <w:autoSpaceDE w:val="0"/>
              <w:autoSpaceDN w:val="0"/>
              <w:adjustRightInd w:val="0"/>
              <w:spacing w:before="80" w:after="0" w:line="192" w:lineRule="auto"/>
              <w:jc w:val="center"/>
              <w:rPr>
                <w:rFonts w:ascii="Times New Roman" w:eastAsia="Times New Roman" w:hAnsi="Times New Roman" w:cs="Times New Roman"/>
                <w:b/>
                <w:bCs/>
                <w:noProof/>
                <w:color w:val="000000"/>
                <w:kern w:val="2"/>
                <w:sz w:val="24"/>
                <w:szCs w:val="24"/>
                <w:lang w:val="tt-RU" w:eastAsia="hi-IN" w:bidi="hi-IN"/>
              </w:rPr>
            </w:pPr>
            <w:r>
              <w:rPr>
                <w:rFonts w:ascii="Times New Roman" w:eastAsia="Times New Roman" w:hAnsi="Times New Roman" w:cs="Times New Roman"/>
                <w:b/>
                <w:bCs/>
                <w:noProof/>
                <w:color w:val="000000"/>
                <w:kern w:val="2"/>
                <w:sz w:val="24"/>
                <w:szCs w:val="24"/>
                <w:lang w:val="tt-RU" w:eastAsia="hi-IN" w:bidi="hi-IN"/>
              </w:rPr>
              <w:t>АДМИНИСТРАЦИЯ</w:t>
            </w:r>
          </w:p>
          <w:p w:rsidR="00937E21" w:rsidRDefault="00937E21">
            <w:pPr>
              <w:widowControl w:val="0"/>
              <w:suppressAutoHyphens/>
              <w:autoSpaceDE w:val="0"/>
              <w:autoSpaceDN w:val="0"/>
              <w:adjustRightInd w:val="0"/>
              <w:spacing w:after="0" w:line="192" w:lineRule="auto"/>
              <w:jc w:val="center"/>
              <w:rPr>
                <w:rFonts w:ascii="Times New Roman" w:eastAsia="Times New Roman" w:hAnsi="Times New Roman" w:cs="Times New Roman"/>
                <w:b/>
                <w:noProof/>
                <w:color w:val="000000"/>
                <w:kern w:val="2"/>
                <w:sz w:val="24"/>
                <w:szCs w:val="24"/>
                <w:lang w:val="tt-RU" w:eastAsia="hi-IN" w:bidi="hi-IN"/>
              </w:rPr>
            </w:pPr>
            <w:r>
              <w:rPr>
                <w:rFonts w:ascii="Times New Roman" w:eastAsia="Times New Roman" w:hAnsi="Times New Roman" w:cs="Times New Roman"/>
                <w:b/>
                <w:bCs/>
                <w:noProof/>
                <w:color w:val="000000"/>
                <w:kern w:val="2"/>
                <w:sz w:val="24"/>
                <w:szCs w:val="24"/>
                <w:lang w:val="tt-RU" w:eastAsia="hi-IN" w:bidi="hi-IN"/>
              </w:rPr>
              <w:t>ДОЛГООСТРОВСКОГО СЕЛЬСКОГО  ПОСЕЛЕНИЯ</w:t>
            </w:r>
          </w:p>
          <w:p w:rsidR="00937E21" w:rsidRDefault="00937E21">
            <w:pPr>
              <w:widowControl w:val="0"/>
              <w:suppressAutoHyphens/>
              <w:autoSpaceDE w:val="0"/>
              <w:autoSpaceDN w:val="0"/>
              <w:adjustRightInd w:val="0"/>
              <w:spacing w:after="0" w:line="192" w:lineRule="auto"/>
              <w:jc w:val="center"/>
              <w:rPr>
                <w:rFonts w:ascii="Courier New" w:eastAsia="Times New Roman" w:hAnsi="Courier New" w:cs="Courier New"/>
                <w:b/>
                <w:bCs/>
                <w:color w:val="000000"/>
                <w:kern w:val="2"/>
                <w:sz w:val="20"/>
                <w:szCs w:val="20"/>
                <w:lang w:val="tt-RU" w:eastAsia="hi-IN" w:bidi="hi-IN"/>
              </w:rPr>
            </w:pPr>
            <w:r>
              <w:rPr>
                <w:rFonts w:ascii="Times New Roman" w:eastAsia="Times New Roman" w:hAnsi="Times New Roman" w:cs="Times New Roman"/>
                <w:b/>
                <w:bCs/>
                <w:noProof/>
                <w:color w:val="000000"/>
                <w:kern w:val="2"/>
                <w:sz w:val="24"/>
                <w:szCs w:val="24"/>
                <w:lang w:val="tt-RU" w:eastAsia="hi-IN" w:bidi="hi-IN"/>
              </w:rPr>
              <w:t>ПОСТАНОВЛЕНИЕ</w:t>
            </w:r>
          </w:p>
          <w:p w:rsidR="00937E21" w:rsidRDefault="00937E21">
            <w:pPr>
              <w:widowControl w:val="0"/>
              <w:suppressAutoHyphens/>
              <w:spacing w:after="0" w:line="192" w:lineRule="auto"/>
              <w:jc w:val="center"/>
              <w:rPr>
                <w:rFonts w:ascii="Times New Roman" w:eastAsia="Times New Roman" w:hAnsi="Times New Roman" w:cs="Mangal"/>
                <w:kern w:val="2"/>
                <w:sz w:val="24"/>
                <w:szCs w:val="24"/>
                <w:lang w:eastAsia="zh-CN" w:bidi="hi-IN"/>
              </w:rPr>
            </w:pPr>
          </w:p>
          <w:p w:rsidR="00937E21" w:rsidRDefault="00937E21">
            <w:pPr>
              <w:widowControl w:val="0"/>
              <w:suppressAutoHyphens/>
              <w:spacing w:after="0" w:line="240" w:lineRule="auto"/>
              <w:ind w:firstLine="567"/>
              <w:jc w:val="center"/>
              <w:rPr>
                <w:rFonts w:ascii="Times New Roman" w:eastAsia="SimSun" w:hAnsi="Times New Roman" w:cs="Mangal"/>
                <w:b/>
                <w:noProof/>
                <w:kern w:val="2"/>
                <w:sz w:val="24"/>
                <w:szCs w:val="24"/>
                <w:lang w:val="tt-RU" w:eastAsia="hi-IN" w:bidi="hi-IN"/>
              </w:rPr>
            </w:pPr>
            <w:r>
              <w:rPr>
                <w:rFonts w:ascii="Times New Roman" w:eastAsia="Times New Roman" w:hAnsi="Times New Roman" w:cs="Times New Roman"/>
                <w:noProof/>
                <w:color w:val="000000"/>
                <w:lang w:eastAsia="ar-SA"/>
              </w:rPr>
              <w:t xml:space="preserve">«28» октября   2021г.  № 34    </w:t>
            </w:r>
            <w:r>
              <w:rPr>
                <w:rFonts w:ascii="Times New Roman" w:eastAsia="Times New Roman" w:hAnsi="Times New Roman" w:cs="Times New Roman"/>
                <w:noProof/>
                <w:lang w:eastAsia="ar-SA"/>
              </w:rPr>
              <w:t xml:space="preserve">                                дер. Долгий Остров</w:t>
            </w:r>
          </w:p>
        </w:tc>
      </w:tr>
    </w:tbl>
    <w:p w:rsidR="00C1452A" w:rsidRPr="007645EB" w:rsidRDefault="00C1452A" w:rsidP="00C1452A">
      <w:pPr>
        <w:suppressAutoHyphens/>
        <w:spacing w:after="0" w:line="240" w:lineRule="auto"/>
        <w:jc w:val="both"/>
        <w:rPr>
          <w:rFonts w:ascii="Times New Roman" w:eastAsia="Times New Roman" w:hAnsi="Times New Roman" w:cs="Times New Roman"/>
          <w:b/>
          <w:sz w:val="24"/>
          <w:szCs w:val="24"/>
          <w:lang w:eastAsia="ar-SA"/>
        </w:rPr>
      </w:pPr>
    </w:p>
    <w:p w:rsidR="005719C3" w:rsidRDefault="00194A95" w:rsidP="00194A95">
      <w:pPr>
        <w:tabs>
          <w:tab w:val="left" w:pos="1515"/>
        </w:tabs>
      </w:pPr>
      <w:r>
        <w:tab/>
      </w:r>
    </w:p>
    <w:p w:rsidR="005719C3" w:rsidRPr="005719C3" w:rsidRDefault="0015684E" w:rsidP="0015684E">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внесении</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 изменений </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 постановление</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 администрации</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 </w:t>
      </w:r>
      <w:proofErr w:type="spellStart"/>
      <w:r w:rsidR="00C1452A">
        <w:rPr>
          <w:rFonts w:ascii="Times New Roman" w:eastAsia="Times New Roman" w:hAnsi="Times New Roman" w:cs="Times New Roman"/>
          <w:b/>
          <w:bCs/>
          <w:color w:val="000000"/>
          <w:sz w:val="24"/>
          <w:szCs w:val="24"/>
        </w:rPr>
        <w:t>Долгоостровского</w:t>
      </w:r>
      <w:proofErr w:type="spellEnd"/>
      <w:r w:rsidR="005719C3" w:rsidRPr="005719C3">
        <w:rPr>
          <w:rFonts w:ascii="Times New Roman" w:eastAsia="Times New Roman" w:hAnsi="Times New Roman" w:cs="Times New Roman"/>
          <w:b/>
          <w:bCs/>
          <w:color w:val="000000"/>
          <w:sz w:val="24"/>
          <w:szCs w:val="24"/>
        </w:rPr>
        <w:t xml:space="preserve"> сельского поселения </w:t>
      </w:r>
      <w:proofErr w:type="spellStart"/>
      <w:r w:rsidR="005719C3" w:rsidRPr="005719C3">
        <w:rPr>
          <w:rFonts w:ascii="Times New Roman" w:eastAsia="Times New Roman" w:hAnsi="Times New Roman" w:cs="Times New Roman"/>
          <w:b/>
          <w:bCs/>
          <w:color w:val="000000"/>
          <w:sz w:val="24"/>
          <w:szCs w:val="24"/>
        </w:rPr>
        <w:t>Батыревского</w:t>
      </w:r>
      <w:proofErr w:type="spellEnd"/>
      <w:r w:rsidR="005719C3" w:rsidRPr="005719C3">
        <w:rPr>
          <w:rFonts w:ascii="Times New Roman" w:eastAsia="Times New Roman" w:hAnsi="Times New Roman" w:cs="Times New Roman"/>
          <w:b/>
          <w:bCs/>
          <w:color w:val="000000"/>
          <w:sz w:val="24"/>
          <w:szCs w:val="24"/>
        </w:rPr>
        <w:t xml:space="preserve"> района</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от</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05.05.2014 №27</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 «Об</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утверждении </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Административного </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регламента </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администрации</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 </w:t>
      </w:r>
      <w:proofErr w:type="spellStart"/>
      <w:r w:rsidR="00C1452A">
        <w:rPr>
          <w:rFonts w:ascii="Times New Roman" w:eastAsia="Times New Roman" w:hAnsi="Times New Roman" w:cs="Times New Roman"/>
          <w:b/>
          <w:bCs/>
          <w:color w:val="000000"/>
          <w:sz w:val="24"/>
          <w:szCs w:val="24"/>
        </w:rPr>
        <w:t>Долгоостровского</w:t>
      </w:r>
      <w:proofErr w:type="spellEnd"/>
      <w:r w:rsidR="005719C3" w:rsidRPr="005719C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сельского </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поселения </w:t>
      </w:r>
      <w:proofErr w:type="spellStart"/>
      <w:r w:rsidR="005719C3" w:rsidRPr="005719C3">
        <w:rPr>
          <w:rFonts w:ascii="Times New Roman" w:eastAsia="Times New Roman" w:hAnsi="Times New Roman" w:cs="Times New Roman"/>
          <w:b/>
          <w:bCs/>
          <w:color w:val="000000"/>
          <w:sz w:val="24"/>
          <w:szCs w:val="24"/>
        </w:rPr>
        <w:t>Батыревского</w:t>
      </w:r>
      <w:proofErr w:type="spellEnd"/>
      <w:r w:rsidR="005719C3" w:rsidRPr="005719C3">
        <w:rPr>
          <w:rFonts w:ascii="Times New Roman" w:eastAsia="Times New Roman" w:hAnsi="Times New Roman" w:cs="Times New Roman"/>
          <w:b/>
          <w:bCs/>
          <w:color w:val="000000"/>
          <w:sz w:val="24"/>
          <w:szCs w:val="24"/>
        </w:rPr>
        <w:t xml:space="preserve"> района Чувашской Республики по</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предоставлению муниципальной услуги «Постановка на учет </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многодетных</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 семей, </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имеющих </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право </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на </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 xml:space="preserve">предоставление </w:t>
      </w:r>
      <w:r>
        <w:rPr>
          <w:rFonts w:ascii="Times New Roman" w:eastAsia="Times New Roman" w:hAnsi="Times New Roman" w:cs="Times New Roman"/>
          <w:b/>
          <w:bCs/>
          <w:color w:val="000000"/>
          <w:sz w:val="24"/>
          <w:szCs w:val="24"/>
        </w:rPr>
        <w:t xml:space="preserve">                                                                      </w:t>
      </w:r>
      <w:r w:rsidR="005719C3" w:rsidRPr="005719C3">
        <w:rPr>
          <w:rFonts w:ascii="Times New Roman" w:eastAsia="Times New Roman" w:hAnsi="Times New Roman" w:cs="Times New Roman"/>
          <w:b/>
          <w:bCs/>
          <w:color w:val="000000"/>
          <w:sz w:val="24"/>
          <w:szCs w:val="24"/>
        </w:rPr>
        <w:t>земельных участков в собственность бесплатно»</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 xml:space="preserve">В соответствии Законом Чувашской Республики от 01.04.2011 №10 «О предоставлении земельных участков многодетным семьям в Чувашской Республике», с Федеральным законом от 27 июля 2010 г. №210-ФЗ "Об организации предоставления государственных и муниципальных услуг", Земельным кодексом Российской Федерации от 25 октября 2001 г №136-ФЗ, в целях приведения нормативного правового акта в соответствие с действующим законодательством администрация </w:t>
      </w:r>
      <w:proofErr w:type="spellStart"/>
      <w:r w:rsidR="00C1452A">
        <w:rPr>
          <w:rFonts w:ascii="Times New Roman" w:eastAsia="Times New Roman" w:hAnsi="Times New Roman" w:cs="Times New Roman"/>
          <w:color w:val="000000"/>
          <w:sz w:val="24"/>
          <w:szCs w:val="24"/>
        </w:rPr>
        <w:t>Долгоостровского</w:t>
      </w:r>
      <w:proofErr w:type="spellEnd"/>
      <w:r w:rsidRPr="005719C3">
        <w:rPr>
          <w:rFonts w:ascii="Times New Roman" w:eastAsia="Times New Roman" w:hAnsi="Times New Roman" w:cs="Times New Roman"/>
          <w:color w:val="000000"/>
          <w:sz w:val="24"/>
          <w:szCs w:val="24"/>
        </w:rPr>
        <w:t xml:space="preserve"> сельского поселения </w:t>
      </w:r>
      <w:proofErr w:type="spellStart"/>
      <w:r w:rsidRPr="005719C3">
        <w:rPr>
          <w:rFonts w:ascii="Times New Roman" w:eastAsia="Times New Roman" w:hAnsi="Times New Roman" w:cs="Times New Roman"/>
          <w:color w:val="000000"/>
          <w:sz w:val="24"/>
          <w:szCs w:val="24"/>
        </w:rPr>
        <w:t>Батыревского</w:t>
      </w:r>
      <w:proofErr w:type="spellEnd"/>
      <w:r w:rsidRPr="005719C3">
        <w:rPr>
          <w:rFonts w:ascii="Times New Roman" w:eastAsia="Times New Roman" w:hAnsi="Times New Roman" w:cs="Times New Roman"/>
          <w:color w:val="000000"/>
          <w:sz w:val="24"/>
          <w:szCs w:val="24"/>
        </w:rPr>
        <w:t xml:space="preserve"> района Чувашской Республики</w:t>
      </w:r>
    </w:p>
    <w:p w:rsidR="005719C3" w:rsidRPr="005719C3" w:rsidRDefault="005719C3" w:rsidP="00C1452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719C3">
        <w:rPr>
          <w:rFonts w:ascii="Times New Roman" w:eastAsia="Times New Roman" w:hAnsi="Times New Roman" w:cs="Times New Roman"/>
          <w:b/>
          <w:bCs/>
          <w:color w:val="000000"/>
          <w:sz w:val="24"/>
          <w:szCs w:val="24"/>
        </w:rPr>
        <w:t>ПОСТАНОВЛЯЕТ:</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1. </w:t>
      </w:r>
      <w:proofErr w:type="gramStart"/>
      <w:r w:rsidRPr="005719C3">
        <w:rPr>
          <w:rFonts w:ascii="Times New Roman" w:eastAsia="Times New Roman" w:hAnsi="Times New Roman" w:cs="Times New Roman"/>
          <w:color w:val="000000"/>
          <w:sz w:val="24"/>
          <w:szCs w:val="24"/>
        </w:rPr>
        <w:t xml:space="preserve">Внести в постановление администрации </w:t>
      </w:r>
      <w:proofErr w:type="spellStart"/>
      <w:r w:rsidR="00C1452A">
        <w:rPr>
          <w:rFonts w:ascii="Times New Roman" w:eastAsia="Times New Roman" w:hAnsi="Times New Roman" w:cs="Times New Roman"/>
          <w:color w:val="000000"/>
          <w:sz w:val="24"/>
          <w:szCs w:val="24"/>
        </w:rPr>
        <w:t>Долгоостровского</w:t>
      </w:r>
      <w:proofErr w:type="spellEnd"/>
      <w:r w:rsidRPr="005719C3">
        <w:rPr>
          <w:rFonts w:ascii="Times New Roman" w:eastAsia="Times New Roman" w:hAnsi="Times New Roman" w:cs="Times New Roman"/>
          <w:color w:val="000000"/>
          <w:sz w:val="24"/>
          <w:szCs w:val="24"/>
        </w:rPr>
        <w:t xml:space="preserve"> сельского поселения </w:t>
      </w:r>
      <w:proofErr w:type="spellStart"/>
      <w:r w:rsidRPr="005719C3">
        <w:rPr>
          <w:rFonts w:ascii="Times New Roman" w:eastAsia="Times New Roman" w:hAnsi="Times New Roman" w:cs="Times New Roman"/>
          <w:color w:val="000000"/>
          <w:sz w:val="24"/>
          <w:szCs w:val="24"/>
        </w:rPr>
        <w:t>Батыревского</w:t>
      </w:r>
      <w:proofErr w:type="spellEnd"/>
      <w:r w:rsidRPr="005719C3">
        <w:rPr>
          <w:rFonts w:ascii="Times New Roman" w:eastAsia="Times New Roman" w:hAnsi="Times New Roman" w:cs="Times New Roman"/>
          <w:color w:val="000000"/>
          <w:sz w:val="24"/>
          <w:szCs w:val="24"/>
        </w:rPr>
        <w:t xml:space="preserve"> райо</w:t>
      </w:r>
      <w:r w:rsidR="00C1452A">
        <w:rPr>
          <w:rFonts w:ascii="Times New Roman" w:eastAsia="Times New Roman" w:hAnsi="Times New Roman" w:cs="Times New Roman"/>
          <w:color w:val="000000"/>
          <w:sz w:val="24"/>
          <w:szCs w:val="24"/>
        </w:rPr>
        <w:t>на Чувашской Республики от 18.03.2014 №13</w:t>
      </w:r>
      <w:r w:rsidRPr="005719C3">
        <w:rPr>
          <w:rFonts w:ascii="Times New Roman" w:eastAsia="Times New Roman" w:hAnsi="Times New Roman" w:cs="Times New Roman"/>
          <w:color w:val="000000"/>
          <w:sz w:val="24"/>
          <w:szCs w:val="24"/>
        </w:rPr>
        <w:t xml:space="preserve"> «Об утверждении Административного регламента администрации </w:t>
      </w:r>
      <w:proofErr w:type="spellStart"/>
      <w:r w:rsidR="00C1452A">
        <w:rPr>
          <w:rFonts w:ascii="Times New Roman" w:eastAsia="Times New Roman" w:hAnsi="Times New Roman" w:cs="Times New Roman"/>
          <w:color w:val="000000"/>
          <w:sz w:val="24"/>
          <w:szCs w:val="24"/>
        </w:rPr>
        <w:t>Долгоостровского</w:t>
      </w:r>
      <w:proofErr w:type="spellEnd"/>
      <w:r w:rsidRPr="005719C3">
        <w:rPr>
          <w:rFonts w:ascii="Times New Roman" w:eastAsia="Times New Roman" w:hAnsi="Times New Roman" w:cs="Times New Roman"/>
          <w:color w:val="000000"/>
          <w:sz w:val="24"/>
          <w:szCs w:val="24"/>
        </w:rPr>
        <w:t xml:space="preserve"> сельского поселения </w:t>
      </w:r>
      <w:proofErr w:type="spellStart"/>
      <w:r w:rsidRPr="005719C3">
        <w:rPr>
          <w:rFonts w:ascii="Times New Roman" w:eastAsia="Times New Roman" w:hAnsi="Times New Roman" w:cs="Times New Roman"/>
          <w:color w:val="000000"/>
          <w:sz w:val="24"/>
          <w:szCs w:val="24"/>
        </w:rPr>
        <w:t>Батыревского</w:t>
      </w:r>
      <w:proofErr w:type="spellEnd"/>
      <w:r w:rsidRPr="005719C3">
        <w:rPr>
          <w:rFonts w:ascii="Times New Roman" w:eastAsia="Times New Roman" w:hAnsi="Times New Roman" w:cs="Times New Roman"/>
          <w:color w:val="000000"/>
          <w:sz w:val="24"/>
          <w:szCs w:val="24"/>
        </w:rPr>
        <w:t xml:space="preserve"> района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 (с изменениями, внесенными постановлением администрации </w:t>
      </w:r>
      <w:proofErr w:type="spellStart"/>
      <w:r w:rsidR="00C1452A">
        <w:rPr>
          <w:rFonts w:ascii="Times New Roman" w:eastAsia="Times New Roman" w:hAnsi="Times New Roman" w:cs="Times New Roman"/>
          <w:color w:val="000000"/>
          <w:sz w:val="24"/>
          <w:szCs w:val="24"/>
        </w:rPr>
        <w:t>Долгоостровского</w:t>
      </w:r>
      <w:proofErr w:type="spellEnd"/>
      <w:r w:rsidRPr="005719C3">
        <w:rPr>
          <w:rFonts w:ascii="Times New Roman" w:eastAsia="Times New Roman" w:hAnsi="Times New Roman" w:cs="Times New Roman"/>
          <w:color w:val="000000"/>
          <w:sz w:val="24"/>
          <w:szCs w:val="24"/>
        </w:rPr>
        <w:t xml:space="preserve"> сельского поселе</w:t>
      </w:r>
      <w:r w:rsidR="00C1452A">
        <w:rPr>
          <w:rFonts w:ascii="Times New Roman" w:eastAsia="Times New Roman" w:hAnsi="Times New Roman" w:cs="Times New Roman"/>
          <w:color w:val="000000"/>
          <w:sz w:val="24"/>
          <w:szCs w:val="24"/>
        </w:rPr>
        <w:t xml:space="preserve">ния </w:t>
      </w:r>
      <w:proofErr w:type="spellStart"/>
      <w:r w:rsidR="00C1452A">
        <w:rPr>
          <w:rFonts w:ascii="Times New Roman" w:eastAsia="Times New Roman" w:hAnsi="Times New Roman" w:cs="Times New Roman"/>
          <w:color w:val="000000"/>
          <w:sz w:val="24"/>
          <w:szCs w:val="24"/>
        </w:rPr>
        <w:t>Батыревского</w:t>
      </w:r>
      <w:proofErr w:type="spellEnd"/>
      <w:r w:rsidR="00C1452A">
        <w:rPr>
          <w:rFonts w:ascii="Times New Roman" w:eastAsia="Times New Roman" w:hAnsi="Times New Roman" w:cs="Times New Roman"/>
          <w:color w:val="000000"/>
          <w:sz w:val="24"/>
          <w:szCs w:val="24"/>
        </w:rPr>
        <w:t xml:space="preserve"> района от 01.12.2020 г. № 43</w:t>
      </w:r>
      <w:r w:rsidRPr="005719C3">
        <w:rPr>
          <w:rFonts w:ascii="Times New Roman" w:eastAsia="Times New Roman" w:hAnsi="Times New Roman" w:cs="Times New Roman"/>
          <w:color w:val="000000"/>
          <w:sz w:val="24"/>
          <w:szCs w:val="24"/>
        </w:rPr>
        <w:t>) следующие изменения:</w:t>
      </w:r>
      <w:proofErr w:type="gramEnd"/>
    </w:p>
    <w:p w:rsidR="005719C3" w:rsidRPr="005719C3" w:rsidRDefault="005719C3" w:rsidP="005719C3">
      <w:pPr>
        <w:numPr>
          <w:ilvl w:val="1"/>
          <w:numId w:val="1"/>
        </w:numPr>
        <w:spacing w:before="100" w:beforeAutospacing="1" w:after="100" w:afterAutospacing="1" w:line="240" w:lineRule="auto"/>
        <w:ind w:left="1590"/>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пункт 2.4. изложить в следующей редакции:</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w:t>
      </w:r>
      <w:r w:rsidRPr="005719C3">
        <w:rPr>
          <w:rFonts w:ascii="Times New Roman" w:eastAsia="Times New Roman" w:hAnsi="Times New Roman" w:cs="Times New Roman"/>
          <w:b/>
          <w:bCs/>
          <w:color w:val="000000"/>
          <w:sz w:val="24"/>
          <w:szCs w:val="24"/>
        </w:rPr>
        <w:t>2.4. Срок предоставления муниципальной услуги</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Общий срок предоставления муниципальной услуги со дня регистрации заявления с документами, указанными в пункте 2.6. Административного регламента, составляет 15 рабочих дней</w:t>
      </w:r>
      <w:proofErr w:type="gramStart"/>
      <w:r w:rsidRPr="005719C3">
        <w:rPr>
          <w:rFonts w:ascii="Times New Roman" w:eastAsia="Times New Roman" w:hAnsi="Times New Roman" w:cs="Times New Roman"/>
          <w:color w:val="000000"/>
          <w:sz w:val="24"/>
          <w:szCs w:val="24"/>
        </w:rPr>
        <w:t>.»;</w:t>
      </w:r>
      <w:proofErr w:type="gramEnd"/>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2) пункт 2.6. изложить в следующей редакции:</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lastRenderedPageBreak/>
        <w:t>«</w:t>
      </w:r>
      <w:r w:rsidRPr="005719C3">
        <w:rPr>
          <w:rFonts w:ascii="Times New Roman" w:eastAsia="Times New Roman" w:hAnsi="Times New Roman" w:cs="Times New Roman"/>
          <w:b/>
          <w:bCs/>
          <w:color w:val="000000"/>
          <w:sz w:val="24"/>
          <w:szCs w:val="24"/>
        </w:rPr>
        <w:t>2.6. Перечень документов, необходимых для получения муниципальной услуги</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5719C3">
        <w:rPr>
          <w:rFonts w:ascii="Times New Roman" w:eastAsia="Times New Roman" w:hAnsi="Times New Roman" w:cs="Times New Roman"/>
          <w:color w:val="000000"/>
          <w:sz w:val="24"/>
          <w:szCs w:val="24"/>
        </w:rPr>
        <w:t xml:space="preserve">Заявители лично или лица, уполномоченные ими на основании доверенности, оформленной в соответствии с законодательством Российской Федерации, предоставляют в администрацию </w:t>
      </w:r>
      <w:proofErr w:type="spellStart"/>
      <w:r w:rsidR="00C1452A">
        <w:rPr>
          <w:rFonts w:ascii="Times New Roman" w:eastAsia="Times New Roman" w:hAnsi="Times New Roman" w:cs="Times New Roman"/>
          <w:color w:val="000000"/>
          <w:sz w:val="24"/>
          <w:szCs w:val="24"/>
        </w:rPr>
        <w:t>Долгоостровского</w:t>
      </w:r>
      <w:proofErr w:type="spellEnd"/>
      <w:r w:rsidRPr="005719C3">
        <w:rPr>
          <w:rFonts w:ascii="Times New Roman" w:eastAsia="Times New Roman" w:hAnsi="Times New Roman" w:cs="Times New Roman"/>
          <w:color w:val="000000"/>
          <w:sz w:val="24"/>
          <w:szCs w:val="24"/>
        </w:rPr>
        <w:t xml:space="preserve"> сельского поселения </w:t>
      </w:r>
      <w:proofErr w:type="spellStart"/>
      <w:r w:rsidRPr="005719C3">
        <w:rPr>
          <w:rFonts w:ascii="Times New Roman" w:eastAsia="Times New Roman" w:hAnsi="Times New Roman" w:cs="Times New Roman"/>
          <w:color w:val="000000"/>
          <w:sz w:val="24"/>
          <w:szCs w:val="24"/>
        </w:rPr>
        <w:t>Батыревского</w:t>
      </w:r>
      <w:proofErr w:type="spellEnd"/>
      <w:r w:rsidRPr="005719C3">
        <w:rPr>
          <w:rFonts w:ascii="Times New Roman" w:eastAsia="Times New Roman" w:hAnsi="Times New Roman" w:cs="Times New Roman"/>
          <w:color w:val="000000"/>
          <w:sz w:val="24"/>
          <w:szCs w:val="24"/>
        </w:rPr>
        <w:t xml:space="preserve"> района Заявление о постановке на учет многодетной семьи в целях предоставления в собственность земельного участка бесплатно (приложения 2,3,4 к Административному регламенту) в 1 экз. Прием Заявлений и документов также осуществляется МФЦ.</w:t>
      </w:r>
      <w:proofErr w:type="gramEnd"/>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 xml:space="preserve">Образцы Заявлений, а также примеры их заполнения размещены на Портале, официальном сайте администрации </w:t>
      </w:r>
      <w:proofErr w:type="spellStart"/>
      <w:r w:rsidR="00C1452A">
        <w:rPr>
          <w:rFonts w:ascii="Times New Roman" w:eastAsia="Times New Roman" w:hAnsi="Times New Roman" w:cs="Times New Roman"/>
          <w:color w:val="000000"/>
          <w:sz w:val="24"/>
          <w:szCs w:val="24"/>
        </w:rPr>
        <w:t>Долгоостровского</w:t>
      </w:r>
      <w:proofErr w:type="spellEnd"/>
      <w:r w:rsidRPr="005719C3">
        <w:rPr>
          <w:rFonts w:ascii="Times New Roman" w:eastAsia="Times New Roman" w:hAnsi="Times New Roman" w:cs="Times New Roman"/>
          <w:color w:val="000000"/>
          <w:sz w:val="24"/>
          <w:szCs w:val="24"/>
        </w:rPr>
        <w:t xml:space="preserve"> сельского поселения </w:t>
      </w:r>
      <w:proofErr w:type="spellStart"/>
      <w:r w:rsidRPr="005719C3">
        <w:rPr>
          <w:rFonts w:ascii="Times New Roman" w:eastAsia="Times New Roman" w:hAnsi="Times New Roman" w:cs="Times New Roman"/>
          <w:color w:val="000000"/>
          <w:sz w:val="24"/>
          <w:szCs w:val="24"/>
        </w:rPr>
        <w:t>Батыревского</w:t>
      </w:r>
      <w:proofErr w:type="spellEnd"/>
      <w:r w:rsidRPr="005719C3">
        <w:rPr>
          <w:rFonts w:ascii="Times New Roman" w:eastAsia="Times New Roman" w:hAnsi="Times New Roman" w:cs="Times New Roman"/>
          <w:color w:val="000000"/>
          <w:sz w:val="24"/>
          <w:szCs w:val="24"/>
        </w:rPr>
        <w:t xml:space="preserve"> района. Заявление может быть заполнено от руки или машинописным способом, распечатано посредством печатных устройств.</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В Заявлении указываются следующие обязательные характеристики:</w:t>
      </w:r>
    </w:p>
    <w:p w:rsidR="005719C3" w:rsidRPr="005719C3" w:rsidRDefault="005719C3" w:rsidP="005719C3">
      <w:pPr>
        <w:numPr>
          <w:ilvl w:val="0"/>
          <w:numId w:val="2"/>
        </w:numPr>
        <w:spacing w:before="100" w:beforeAutospacing="1" w:after="100" w:afterAutospacing="1" w:line="240" w:lineRule="auto"/>
        <w:ind w:left="870"/>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сведения о лицах, проживающих совместно с заявителем, и их родственных связях с заявителем;</w:t>
      </w:r>
    </w:p>
    <w:p w:rsidR="005719C3" w:rsidRPr="005719C3" w:rsidRDefault="005719C3" w:rsidP="005719C3">
      <w:pPr>
        <w:numPr>
          <w:ilvl w:val="0"/>
          <w:numId w:val="2"/>
        </w:numPr>
        <w:spacing w:before="100" w:beforeAutospacing="1" w:after="100" w:afterAutospacing="1" w:line="240" w:lineRule="auto"/>
        <w:ind w:left="870"/>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цели использования земельного участка;</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К Заявлению прилагаются следующие документы, необходимые для предоставления муниципальной услуги:</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 копии документов, удостоверяющих личность заявителя и всех членов семьи;</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 копию свидетельства о заключении брака (не распространяется на неполную семью);</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0" w:name="P104"/>
      <w:bookmarkEnd w:id="0"/>
      <w:r w:rsidRPr="005719C3">
        <w:rPr>
          <w:rFonts w:ascii="Times New Roman" w:eastAsia="Times New Roman" w:hAnsi="Times New Roman" w:cs="Times New Roman"/>
          <w:color w:val="000000"/>
          <w:sz w:val="24"/>
          <w:szCs w:val="24"/>
        </w:rPr>
        <w:t>- копию решения суда об усыновлении (удочерении) или копию акта органа опеки и попечительства об установлении опеки (попечительства) (при наличии данного факта)</w:t>
      </w:r>
      <w:proofErr w:type="gramStart"/>
      <w:r w:rsidRPr="005719C3">
        <w:rPr>
          <w:rFonts w:ascii="Times New Roman" w:eastAsia="Times New Roman" w:hAnsi="Times New Roman" w:cs="Times New Roman"/>
          <w:color w:val="000000"/>
          <w:sz w:val="24"/>
          <w:szCs w:val="24"/>
        </w:rPr>
        <w:t>.»</w:t>
      </w:r>
      <w:proofErr w:type="gramEnd"/>
      <w:r w:rsidRPr="005719C3">
        <w:rPr>
          <w:rFonts w:ascii="Times New Roman" w:eastAsia="Times New Roman" w:hAnsi="Times New Roman" w:cs="Times New Roman"/>
          <w:color w:val="000000"/>
          <w:sz w:val="24"/>
          <w:szCs w:val="24"/>
        </w:rPr>
        <w:t>;</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3)пункт 5 изложить в следующей редакции:</w:t>
      </w:r>
    </w:p>
    <w:p w:rsidR="005719C3" w:rsidRPr="005719C3" w:rsidRDefault="005719C3" w:rsidP="00C1452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5719C3">
        <w:rPr>
          <w:rFonts w:ascii="Times New Roman" w:eastAsia="Times New Roman" w:hAnsi="Times New Roman" w:cs="Times New Roman"/>
          <w:b/>
          <w:bCs/>
          <w:color w:val="000000"/>
          <w:sz w:val="24"/>
          <w:szCs w:val="24"/>
        </w:rPr>
        <w:t>«</w:t>
      </w:r>
      <w:r w:rsidRPr="005719C3">
        <w:rPr>
          <w:rFonts w:ascii="Times New Roman" w:eastAsia="Times New Roman" w:hAnsi="Times New Roman" w:cs="Times New Roman"/>
          <w:b/>
          <w:bCs/>
          <w:color w:val="000000"/>
          <w:sz w:val="24"/>
          <w:szCs w:val="24"/>
          <w:lang w:val="en-US"/>
        </w:rPr>
        <w:t>V</w:t>
      </w:r>
      <w:r w:rsidRPr="005719C3">
        <w:rPr>
          <w:rFonts w:ascii="Times New Roman" w:eastAsia="Times New Roman" w:hAnsi="Times New Roman" w:cs="Times New Roman"/>
          <w:b/>
          <w:bCs/>
          <w:color w:val="000000"/>
          <w:sz w:val="24"/>
          <w:szCs w:val="24"/>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5.1.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5.2. Заявитель может обратиться с жалобой по основаниям и в порядке, которые установлены </w:t>
      </w:r>
      <w:hyperlink r:id="rId6" w:history="1">
        <w:r w:rsidRPr="005719C3">
          <w:rPr>
            <w:rFonts w:ascii="Times New Roman" w:eastAsia="Times New Roman" w:hAnsi="Times New Roman" w:cs="Times New Roman"/>
            <w:color w:val="333333"/>
            <w:sz w:val="24"/>
            <w:szCs w:val="24"/>
          </w:rPr>
          <w:t>статьями 11.1</w:t>
        </w:r>
      </w:hyperlink>
      <w:r w:rsidRPr="005719C3">
        <w:rPr>
          <w:rFonts w:ascii="Times New Roman" w:eastAsia="Times New Roman" w:hAnsi="Times New Roman" w:cs="Times New Roman"/>
          <w:color w:val="000000"/>
          <w:sz w:val="24"/>
          <w:szCs w:val="24"/>
        </w:rPr>
        <w:t> и </w:t>
      </w:r>
      <w:hyperlink r:id="rId7" w:history="1">
        <w:r w:rsidRPr="005719C3">
          <w:rPr>
            <w:rFonts w:ascii="Times New Roman" w:eastAsia="Times New Roman" w:hAnsi="Times New Roman" w:cs="Times New Roman"/>
            <w:color w:val="333333"/>
            <w:sz w:val="24"/>
            <w:szCs w:val="24"/>
          </w:rPr>
          <w:t>11.2</w:t>
        </w:r>
      </w:hyperlink>
      <w:r w:rsidRPr="005719C3">
        <w:rPr>
          <w:rFonts w:ascii="Times New Roman" w:eastAsia="Times New Roman" w:hAnsi="Times New Roman" w:cs="Times New Roman"/>
          <w:color w:val="000000"/>
          <w:sz w:val="24"/>
          <w:szCs w:val="24"/>
        </w:rPr>
        <w:t> Федерального закона № 210-ФЗ от 27 июля 2010 года «Об организации предоставления государственных и муниципальных услуг</w:t>
      </w:r>
      <w:proofErr w:type="gramStart"/>
      <w:r w:rsidRPr="005719C3">
        <w:rPr>
          <w:rFonts w:ascii="Times New Roman" w:eastAsia="Times New Roman" w:hAnsi="Times New Roman" w:cs="Times New Roman"/>
          <w:color w:val="000000"/>
          <w:sz w:val="24"/>
          <w:szCs w:val="24"/>
        </w:rPr>
        <w:t>»(</w:t>
      </w:r>
      <w:proofErr w:type="gramEnd"/>
      <w:r w:rsidRPr="005719C3">
        <w:rPr>
          <w:rFonts w:ascii="Times New Roman" w:eastAsia="Times New Roman" w:hAnsi="Times New Roman" w:cs="Times New Roman"/>
          <w:color w:val="000000"/>
          <w:sz w:val="24"/>
          <w:szCs w:val="24"/>
        </w:rPr>
        <w:t>далее – Федеральный закон), в том числе в следующих случаях:</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1) нарушение срока регистрации запроса о предоставлении муниципальной услуги;</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5719C3">
        <w:rPr>
          <w:rFonts w:ascii="Times New Roman" w:eastAsia="Times New Roman" w:hAnsi="Times New Roman" w:cs="Times New Roman"/>
          <w:color w:val="000000"/>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1" w:name="sub_110104"/>
      <w:bookmarkEnd w:id="1"/>
      <w:proofErr w:type="gramStart"/>
      <w:r w:rsidRPr="005719C3">
        <w:rPr>
          <w:rFonts w:ascii="Times New Roman" w:eastAsia="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719C3">
        <w:rPr>
          <w:rFonts w:ascii="Times New Roman" w:eastAsia="Times New Roman"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2" w:name="sub_110106"/>
      <w:bookmarkEnd w:id="2"/>
      <w:proofErr w:type="gramStart"/>
      <w:r w:rsidRPr="005719C3">
        <w:rPr>
          <w:rFonts w:ascii="Times New Roman" w:eastAsia="Times New Roman" w:hAnsi="Times New Roman" w:cs="Times New Roman"/>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719C3">
        <w:rPr>
          <w:rFonts w:ascii="Times New Roman" w:eastAsia="Times New Roman"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5719C3">
        <w:rPr>
          <w:rFonts w:ascii="Times New Roman" w:eastAsia="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719C3">
        <w:rPr>
          <w:rFonts w:ascii="Times New Roman" w:eastAsia="Times New Roman"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5719C3">
        <w:rPr>
          <w:rFonts w:ascii="Times New Roman" w:eastAsia="Times New Roman" w:hAnsi="Times New Roman" w:cs="Times New Roman"/>
          <w:color w:val="000000"/>
          <w:sz w:val="24"/>
          <w:szCs w:val="24"/>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anchor="sub_160013" w:history="1">
        <w:r w:rsidRPr="005719C3">
          <w:rPr>
            <w:rFonts w:ascii="Times New Roman" w:eastAsia="Times New Roman" w:hAnsi="Times New Roman" w:cs="Times New Roman"/>
            <w:b/>
            <w:bCs/>
            <w:color w:val="333333"/>
            <w:sz w:val="24"/>
            <w:szCs w:val="24"/>
          </w:rPr>
          <w:t>частью 1.3 статьи 16</w:t>
        </w:r>
      </w:hyperlink>
      <w:r w:rsidRPr="005719C3">
        <w:rPr>
          <w:rFonts w:ascii="Times New Roman" w:eastAsia="Times New Roman" w:hAnsi="Times New Roman" w:cs="Times New Roman"/>
          <w:color w:val="000000"/>
          <w:sz w:val="24"/>
          <w:szCs w:val="24"/>
        </w:rPr>
        <w:t> Федерального закона;</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sub_7014" w:history="1">
        <w:r w:rsidRPr="005719C3">
          <w:rPr>
            <w:rFonts w:ascii="Times New Roman" w:eastAsia="Times New Roman" w:hAnsi="Times New Roman" w:cs="Times New Roman"/>
            <w:b/>
            <w:bCs/>
            <w:color w:val="333333"/>
            <w:sz w:val="24"/>
            <w:szCs w:val="24"/>
          </w:rPr>
          <w:t>пунктом 4 части 1 статьи 7</w:t>
        </w:r>
      </w:hyperlink>
      <w:r w:rsidRPr="005719C3">
        <w:rPr>
          <w:rFonts w:ascii="Times New Roman" w:eastAsia="Times New Roman" w:hAnsi="Times New Roman" w:cs="Times New Roman"/>
          <w:color w:val="000000"/>
          <w:sz w:val="24"/>
          <w:szCs w:val="24"/>
        </w:rPr>
        <w:t>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sub_160013" w:history="1">
        <w:r w:rsidRPr="005719C3">
          <w:rPr>
            <w:rFonts w:ascii="Times New Roman" w:eastAsia="Times New Roman" w:hAnsi="Times New Roman" w:cs="Times New Roman"/>
            <w:b/>
            <w:bCs/>
            <w:color w:val="333333"/>
            <w:sz w:val="24"/>
            <w:szCs w:val="24"/>
          </w:rPr>
          <w:t>частью 1.3 статьи 16</w:t>
        </w:r>
      </w:hyperlink>
      <w:r w:rsidRPr="005719C3">
        <w:rPr>
          <w:rFonts w:ascii="Times New Roman" w:eastAsia="Times New Roman" w:hAnsi="Times New Roman" w:cs="Times New Roman"/>
          <w:color w:val="000000"/>
          <w:sz w:val="24"/>
          <w:szCs w:val="24"/>
        </w:rPr>
        <w:t> Федерального закона.</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5.3. Жалоба подается в письменной форме на бумажном носителе, в электронной форме в орган, предоставляющий муниципальную услугу, функциональный центр либо в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 xml:space="preserve">5.4. </w:t>
      </w:r>
      <w:proofErr w:type="gramStart"/>
      <w:r w:rsidRPr="005719C3">
        <w:rPr>
          <w:rFonts w:ascii="Times New Roman" w:eastAsia="Times New Roman" w:hAnsi="Times New Roman" w:cs="Times New Roman"/>
          <w:color w:val="00000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719C3">
        <w:rPr>
          <w:rFonts w:ascii="Times New Roman" w:eastAsia="Times New Roman" w:hAnsi="Times New Roman" w:cs="Times New Roman"/>
          <w:color w:val="000000"/>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5.6. Жалоба должна содержать:</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3" w:name="sub_11025"/>
      <w:bookmarkEnd w:id="3"/>
      <w:proofErr w:type="gramStart"/>
      <w:r w:rsidRPr="005719C3">
        <w:rPr>
          <w:rFonts w:ascii="Times New Roman" w:eastAsia="Times New Roman" w:hAnsi="Times New Roman" w:cs="Times New Roman"/>
          <w:color w:val="000000"/>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5719C3">
        <w:rPr>
          <w:rFonts w:ascii="Times New Roman" w:eastAsia="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4" w:name="sub_110252"/>
      <w:bookmarkEnd w:id="4"/>
      <w:r w:rsidRPr="005719C3">
        <w:rPr>
          <w:rFonts w:ascii="Times New Roman" w:eastAsia="Times New Roman" w:hAnsi="Times New Roman" w:cs="Times New Roman"/>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 xml:space="preserve">5.7. </w:t>
      </w:r>
      <w:proofErr w:type="gramStart"/>
      <w:r w:rsidRPr="005719C3">
        <w:rPr>
          <w:rFonts w:ascii="Times New Roman" w:eastAsia="Times New Roman" w:hAnsi="Times New Roman" w:cs="Times New Roman"/>
          <w:color w:val="000000"/>
          <w:sz w:val="24"/>
          <w:szCs w:val="24"/>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719C3">
        <w:rPr>
          <w:rFonts w:ascii="Times New Roman" w:eastAsia="Times New Roman" w:hAnsi="Times New Roman" w:cs="Times New Roman"/>
          <w:color w:val="000000"/>
          <w:sz w:val="24"/>
          <w:szCs w:val="24"/>
        </w:rPr>
        <w:t xml:space="preserve"> со дня ее регистрации.</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5.8. По результатам рассмотрения жалобы принимается одно из следующих решений:</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5719C3">
        <w:rPr>
          <w:rFonts w:ascii="Times New Roman" w:eastAsia="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5" w:name="sub_110271"/>
      <w:bookmarkEnd w:id="5"/>
      <w:r w:rsidRPr="005719C3">
        <w:rPr>
          <w:rFonts w:ascii="Times New Roman" w:eastAsia="Times New Roman" w:hAnsi="Times New Roman" w:cs="Times New Roman"/>
          <w:color w:val="000000"/>
          <w:sz w:val="24"/>
          <w:szCs w:val="24"/>
        </w:rPr>
        <w:t>2) в удовлетворении жалобы отказывается.</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6" w:name="sub_110272"/>
      <w:bookmarkEnd w:id="6"/>
      <w:r w:rsidRPr="005719C3">
        <w:rPr>
          <w:rFonts w:ascii="Times New Roman" w:eastAsia="Times New Roman" w:hAnsi="Times New Roman" w:cs="Times New Roman"/>
          <w:color w:val="000000"/>
          <w:sz w:val="24"/>
          <w:szCs w:val="24"/>
        </w:rPr>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7" w:name="sub_11028"/>
      <w:bookmarkEnd w:id="7"/>
      <w:r w:rsidRPr="005719C3">
        <w:rPr>
          <w:rFonts w:ascii="Times New Roman" w:eastAsia="Times New Roman" w:hAnsi="Times New Roman" w:cs="Times New Roman"/>
          <w:color w:val="000000"/>
          <w:sz w:val="24"/>
          <w:szCs w:val="24"/>
        </w:rPr>
        <w:t xml:space="preserve">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5719C3">
        <w:rPr>
          <w:rFonts w:ascii="Times New Roman" w:eastAsia="Times New Roman" w:hAnsi="Times New Roman" w:cs="Times New Roman"/>
          <w:color w:val="000000"/>
          <w:sz w:val="24"/>
          <w:szCs w:val="24"/>
        </w:rPr>
        <w:lastRenderedPageBreak/>
        <w:t xml:space="preserve">доставленные </w:t>
      </w:r>
      <w:proofErr w:type="gramStart"/>
      <w:r w:rsidRPr="005719C3">
        <w:rPr>
          <w:rFonts w:ascii="Times New Roman" w:eastAsia="Times New Roman" w:hAnsi="Times New Roman" w:cs="Times New Roman"/>
          <w:color w:val="000000"/>
          <w:sz w:val="24"/>
          <w:szCs w:val="24"/>
        </w:rPr>
        <w:t>неудобства</w:t>
      </w:r>
      <w:proofErr w:type="gramEnd"/>
      <w:r w:rsidRPr="005719C3">
        <w:rPr>
          <w:rFonts w:ascii="Times New Roman" w:eastAsia="Times New Roman" w:hAnsi="Times New Roman" w:cs="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 xml:space="preserve">5.11. В случае признания </w:t>
      </w:r>
      <w:proofErr w:type="gramStart"/>
      <w:r w:rsidRPr="005719C3">
        <w:rPr>
          <w:rFonts w:ascii="Times New Roman" w:eastAsia="Times New Roman" w:hAnsi="Times New Roman" w:cs="Times New Roman"/>
          <w:color w:val="000000"/>
          <w:sz w:val="24"/>
          <w:szCs w:val="24"/>
        </w:rPr>
        <w:t>жалобы</w:t>
      </w:r>
      <w:proofErr w:type="gramEnd"/>
      <w:r w:rsidRPr="005719C3">
        <w:rPr>
          <w:rFonts w:ascii="Times New Roman" w:eastAsia="Times New Roman" w:hAnsi="Times New Roman" w:cs="Times New Roman"/>
          <w:color w:val="000000"/>
          <w:sz w:val="24"/>
          <w:szCs w:val="24"/>
        </w:rPr>
        <w:t xml:space="preserve">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 xml:space="preserve">5.12. В случае установления в ходе или по результатам </w:t>
      </w:r>
      <w:proofErr w:type="gramStart"/>
      <w:r w:rsidRPr="005719C3">
        <w:rPr>
          <w:rFonts w:ascii="Times New Roman" w:eastAsia="Times New Roman" w:hAnsi="Times New Roman" w:cs="Times New Roman"/>
          <w:color w:val="000000"/>
          <w:sz w:val="24"/>
          <w:szCs w:val="24"/>
        </w:rPr>
        <w:t>рассмотрения жалобы признаков состава административного правонарушения</w:t>
      </w:r>
      <w:proofErr w:type="gramEnd"/>
      <w:r w:rsidRPr="005719C3">
        <w:rPr>
          <w:rFonts w:ascii="Times New Roman" w:eastAsia="Times New Roman" w:hAnsi="Times New Roman" w:cs="Times New Roman"/>
          <w:color w:val="00000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5.13. 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Для получения информации о порядке подачи и рассмотрения жалобы заявитель вправе обратиться:</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в устной форме;</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в форме электронного документа;</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по телефону;</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в письменной форме».</w:t>
      </w:r>
    </w:p>
    <w:p w:rsidR="005719C3" w:rsidRPr="005719C3" w:rsidRDefault="005719C3" w:rsidP="005719C3">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2.Настоящее постановление вступает в силу с момента официального опубликования.</w:t>
      </w:r>
    </w:p>
    <w:p w:rsidR="005719C3" w:rsidRDefault="005719C3" w:rsidP="00C1452A">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 xml:space="preserve">3. </w:t>
      </w:r>
      <w:proofErr w:type="gramStart"/>
      <w:r w:rsidRPr="005719C3">
        <w:rPr>
          <w:rFonts w:ascii="Times New Roman" w:eastAsia="Times New Roman" w:hAnsi="Times New Roman" w:cs="Times New Roman"/>
          <w:color w:val="000000"/>
          <w:sz w:val="24"/>
          <w:szCs w:val="24"/>
        </w:rPr>
        <w:t>Контроль за</w:t>
      </w:r>
      <w:proofErr w:type="gramEnd"/>
      <w:r w:rsidRPr="005719C3">
        <w:rPr>
          <w:rFonts w:ascii="Times New Roman" w:eastAsia="Times New Roman" w:hAnsi="Times New Roman" w:cs="Times New Roman"/>
          <w:color w:val="000000"/>
          <w:sz w:val="24"/>
          <w:szCs w:val="24"/>
        </w:rPr>
        <w:t xml:space="preserve"> исполнением настоящего постановления оставляю за собой.</w:t>
      </w:r>
    </w:p>
    <w:p w:rsidR="00C1452A" w:rsidRPr="005719C3" w:rsidRDefault="00C1452A" w:rsidP="00C1452A">
      <w:pPr>
        <w:spacing w:before="100" w:beforeAutospacing="1" w:after="100" w:afterAutospacing="1" w:line="240" w:lineRule="auto"/>
        <w:jc w:val="both"/>
        <w:rPr>
          <w:rFonts w:ascii="Times New Roman" w:eastAsia="Times New Roman" w:hAnsi="Times New Roman" w:cs="Times New Roman"/>
          <w:color w:val="000000"/>
          <w:sz w:val="24"/>
          <w:szCs w:val="24"/>
        </w:rPr>
      </w:pPr>
    </w:p>
    <w:p w:rsidR="005719C3" w:rsidRPr="00C1452A" w:rsidRDefault="005719C3" w:rsidP="00C1452A">
      <w:pPr>
        <w:spacing w:before="100" w:beforeAutospacing="1" w:after="100" w:afterAutospacing="1" w:line="240" w:lineRule="auto"/>
        <w:jc w:val="both"/>
        <w:rPr>
          <w:rFonts w:ascii="Times New Roman" w:eastAsia="Times New Roman" w:hAnsi="Times New Roman" w:cs="Times New Roman"/>
          <w:color w:val="000000"/>
          <w:sz w:val="24"/>
          <w:szCs w:val="24"/>
        </w:rPr>
      </w:pPr>
      <w:r w:rsidRPr="005719C3">
        <w:rPr>
          <w:rFonts w:ascii="Times New Roman" w:eastAsia="Times New Roman" w:hAnsi="Times New Roman" w:cs="Times New Roman"/>
          <w:color w:val="000000"/>
          <w:sz w:val="24"/>
          <w:szCs w:val="24"/>
        </w:rPr>
        <w:t xml:space="preserve">Глава </w:t>
      </w:r>
      <w:proofErr w:type="spellStart"/>
      <w:r w:rsidR="00C1452A">
        <w:rPr>
          <w:rFonts w:ascii="Times New Roman" w:eastAsia="Times New Roman" w:hAnsi="Times New Roman" w:cs="Times New Roman"/>
          <w:color w:val="000000"/>
          <w:sz w:val="24"/>
          <w:szCs w:val="24"/>
        </w:rPr>
        <w:t>Долгоостровского</w:t>
      </w:r>
      <w:proofErr w:type="spellEnd"/>
      <w:r w:rsidR="00C1452A">
        <w:rPr>
          <w:rFonts w:ascii="Times New Roman" w:eastAsia="Times New Roman" w:hAnsi="Times New Roman" w:cs="Times New Roman"/>
          <w:color w:val="000000"/>
          <w:sz w:val="24"/>
          <w:szCs w:val="24"/>
        </w:rPr>
        <w:t xml:space="preserve"> сельского поселения                                          </w:t>
      </w:r>
      <w:proofErr w:type="spellStart"/>
      <w:r w:rsidR="00C1452A">
        <w:rPr>
          <w:rFonts w:ascii="Times New Roman" w:eastAsia="Times New Roman" w:hAnsi="Times New Roman" w:cs="Times New Roman"/>
          <w:color w:val="000000"/>
          <w:sz w:val="24"/>
          <w:szCs w:val="24"/>
        </w:rPr>
        <w:t>Ф.А.Алиуллов</w:t>
      </w:r>
      <w:proofErr w:type="spellEnd"/>
    </w:p>
    <w:p w:rsidR="00025A83" w:rsidRPr="005719C3" w:rsidRDefault="00025A83" w:rsidP="005719C3">
      <w:pPr>
        <w:rPr>
          <w:rFonts w:ascii="Times New Roman" w:hAnsi="Times New Roman" w:cs="Times New Roman"/>
          <w:sz w:val="24"/>
          <w:szCs w:val="24"/>
        </w:rPr>
      </w:pPr>
    </w:p>
    <w:sectPr w:rsidR="00025A83" w:rsidRPr="005719C3" w:rsidSect="00980C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5DED"/>
    <w:multiLevelType w:val="hybridMultilevel"/>
    <w:tmpl w:val="22B49CD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91F7904"/>
    <w:multiLevelType w:val="multilevel"/>
    <w:tmpl w:val="0A3C1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EB3E29"/>
    <w:multiLevelType w:val="multilevel"/>
    <w:tmpl w:val="BDE6D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19C3"/>
    <w:rsid w:val="00025A83"/>
    <w:rsid w:val="0015684E"/>
    <w:rsid w:val="00194A95"/>
    <w:rsid w:val="002310F3"/>
    <w:rsid w:val="004A42C5"/>
    <w:rsid w:val="004F7158"/>
    <w:rsid w:val="005719C3"/>
    <w:rsid w:val="00862AE6"/>
    <w:rsid w:val="00937E21"/>
    <w:rsid w:val="00980CC4"/>
    <w:rsid w:val="00C14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C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9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719C3"/>
    <w:rPr>
      <w:color w:val="0000FF"/>
      <w:u w:val="single"/>
    </w:rPr>
  </w:style>
  <w:style w:type="paragraph" w:styleId="a5">
    <w:name w:val="List Paragraph"/>
    <w:basedOn w:val="a"/>
    <w:uiPriority w:val="34"/>
    <w:qFormat/>
    <w:rsid w:val="005719C3"/>
    <w:pPr>
      <w:ind w:left="720"/>
      <w:contextualSpacing/>
    </w:pPr>
  </w:style>
</w:styles>
</file>

<file path=word/webSettings.xml><?xml version="1.0" encoding="utf-8"?>
<w:webSettings xmlns:r="http://schemas.openxmlformats.org/officeDocument/2006/relationships" xmlns:w="http://schemas.openxmlformats.org/wordprocessingml/2006/main">
  <w:divs>
    <w:div w:id="457992915">
      <w:bodyDiv w:val="1"/>
      <w:marLeft w:val="0"/>
      <w:marRight w:val="0"/>
      <w:marTop w:val="0"/>
      <w:marBottom w:val="0"/>
      <w:divBdr>
        <w:top w:val="none" w:sz="0" w:space="0" w:color="auto"/>
        <w:left w:val="none" w:sz="0" w:space="0" w:color="auto"/>
        <w:bottom w:val="none" w:sz="0" w:space="0" w:color="auto"/>
        <w:right w:val="none" w:sz="0" w:space="0" w:color="auto"/>
      </w:divBdr>
      <w:divsChild>
        <w:div w:id="695623594">
          <w:marLeft w:val="150"/>
          <w:marRight w:val="150"/>
          <w:marTop w:val="150"/>
          <w:marBottom w:val="225"/>
          <w:divBdr>
            <w:top w:val="none" w:sz="0" w:space="0" w:color="auto"/>
            <w:left w:val="none" w:sz="0" w:space="0" w:color="auto"/>
            <w:bottom w:val="none" w:sz="0" w:space="0" w:color="auto"/>
            <w:right w:val="none" w:sz="0" w:space="0" w:color="auto"/>
          </w:divBdr>
        </w:div>
      </w:divsChild>
    </w:div>
    <w:div w:id="10434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2016\AppData\Local\Microsoft\Windows\%D0%9C%D0%BE%D0%B8%20%D0%B4%D0%BE%D0%BA%D1%83%D0%BC%D0%B0%D0%BD%D1%82%D1%8B\%D0%9F%D0%9E%D0%A1%D0%A2%D0%90%D0%9D%D0%9E%D0%92%D0%9B%D0%95%D0%9D%D0%98%D0%AF\%D0%9F%D0%BE%D1%81%D1%82%D0%B0%D0%BD%D0%BE%D0%B2%D0%BB%D0%B5%D0%BD%D0%B8%D1%8F%202021%20%D0%B3%D0%BE%D0%B4\C:\Users\%D0%A1%D0%BF%D0%B5%D1%86%D0%B8%D0%B0%D0%BB%D0%B8%D1%81%D1%82\AppData\Local\Microsoft\Windows\Temporary%20Internet%20Files\Content.IE5\U6VX85W4\%D0%9F%D0%BE%D1%81%D1%82.%20%E2%84%96%20477%20%D0%BE%D1%82%2012.11.2018%20%D0%9E%20%D0%B2%D0%BD%D0%B5%D1%81%D0%B5%D0%BD%D0%B8%D0%B8%20%D0%B8%D0%B7%D0%BC.%20%D0%B2%20%D0%BF%D0%BE%D1%81%D1%82.%20%2095%20%D0%BE%D1%82%2019.03.2014.doc" TargetMode="External"/><Relationship Id="rId3" Type="http://schemas.openxmlformats.org/officeDocument/2006/relationships/settings" Target="settings.xml"/><Relationship Id="rId7" Type="http://schemas.openxmlformats.org/officeDocument/2006/relationships/hyperlink" Target="consultantplus://offline/ref=0AFF66F2CC28E4052014C605A54DAA50EC3CF5C6BCDE55BCBEA8F5768B38841B5C2EFE3B51E42D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AFF66F2CC28E4052014C605A54DAA50EC3CF5C6BCDE55BCBEA8F5768B38841B5C2EFE33E529H"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file:///C:\Users\2016\AppData\Local\Microsoft\Windows\%D0%9C%D0%BE%D0%B8%20%D0%B4%D0%BE%D0%BA%D1%83%D0%BC%D0%B0%D0%BD%D1%82%D1%8B\%D0%9F%D0%9E%D0%A1%D0%A2%D0%90%D0%9D%D0%9E%D0%92%D0%9B%D0%95%D0%9D%D0%98%D0%AF\%D0%9F%D0%BE%D1%81%D1%82%D0%B0%D0%BD%D0%BE%D0%B2%D0%BB%D0%B5%D0%BD%D0%B8%D1%8F%202021%20%D0%B3%D0%BE%D0%B4\C:\Users\%D0%A1%D0%BF%D0%B5%D1%86%D0%B8%D0%B0%D0%BB%D0%B8%D1%81%D1%82\AppData\Local\Microsoft\Windows\Temporary%20Internet%20Files\Content.IE5\U6VX85W4\%D0%9F%D0%BE%D1%81%D1%82.%20%E2%84%96%20477%20%D0%BE%D1%82%2012.11.2018%20%D0%9E%20%D0%B2%D0%BD%D0%B5%D1%81%D0%B5%D0%BD%D0%B8%D0%B8%20%D0%B8%D0%B7%D0%BC.%20%D0%B2%20%D0%BF%D0%BE%D1%81%D1%82.%20%2095%20%D0%BE%D1%82%2019.03.2014.doc" TargetMode="External"/><Relationship Id="rId4" Type="http://schemas.openxmlformats.org/officeDocument/2006/relationships/webSettings" Target="webSettings.xml"/><Relationship Id="rId9" Type="http://schemas.openxmlformats.org/officeDocument/2006/relationships/hyperlink" Target="file:///C:\Users\2016\AppData\Local\Microsoft\Windows\%D0%9C%D0%BE%D0%B8%20%D0%B4%D0%BE%D0%BA%D1%83%D0%BC%D0%B0%D0%BD%D1%82%D1%8B\%D0%9F%D0%9E%D0%A1%D0%A2%D0%90%D0%9D%D0%9E%D0%92%D0%9B%D0%95%D0%9D%D0%98%D0%AF\%D0%9F%D0%BE%D1%81%D1%82%D0%B0%D0%BD%D0%BE%D0%B2%D0%BB%D0%B5%D0%BD%D0%B8%D1%8F%202021%20%D0%B3%D0%BE%D0%B4\C:\Users\%D0%A1%D0%BF%D0%B5%D1%86%D0%B8%D0%B0%D0%BB%D0%B8%D1%81%D1%82\AppData\Local\Microsoft\Windows\Temporary%20Internet%20Files\Content.IE5\U6VX85W4\%D0%9F%D0%BE%D1%81%D1%82.%20%E2%84%96%20477%20%D0%BE%D1%82%2012.11.2018%20%D0%9E%20%D0%B2%D0%BD%D0%B5%D1%81%D0%B5%D0%BD%D0%B8%D0%B8%20%D0%B8%D0%B7%D0%BC.%20%D0%B2%20%D0%BF%D0%BE%D1%81%D1%82.%20%2095%20%D0%BE%D1%82%2019.03.201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2798</Words>
  <Characters>15952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dol-ostrov</dc:creator>
  <cp:keywords/>
  <dc:description/>
  <cp:lastModifiedBy>dol-ostrov</cp:lastModifiedBy>
  <cp:revision>9</cp:revision>
  <dcterms:created xsi:type="dcterms:W3CDTF">2021-11-02T07:31:00Z</dcterms:created>
  <dcterms:modified xsi:type="dcterms:W3CDTF">2021-12-13T12:41:00Z</dcterms:modified>
</cp:coreProperties>
</file>