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9" w:type="dxa"/>
        <w:jc w:val="right"/>
        <w:tblLook w:val="04A0"/>
      </w:tblPr>
      <w:tblGrid>
        <w:gridCol w:w="3970"/>
        <w:gridCol w:w="1639"/>
        <w:gridCol w:w="3890"/>
      </w:tblGrid>
      <w:tr w:rsidR="0018351E" w:rsidTr="00D83B14">
        <w:trPr>
          <w:cantSplit/>
          <w:trHeight w:val="557"/>
          <w:jc w:val="right"/>
        </w:trPr>
        <w:tc>
          <w:tcPr>
            <w:tcW w:w="3970" w:type="dxa"/>
            <w:vAlign w:val="center"/>
            <w:hideMark/>
          </w:tcPr>
          <w:p w:rsidR="0018351E" w:rsidRDefault="0018351E" w:rsidP="00D83B1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18351E" w:rsidRDefault="0018351E" w:rsidP="00D83B14">
            <w:pPr>
              <w:pStyle w:val="a6"/>
              <w:tabs>
                <w:tab w:val="left" w:pos="4285"/>
              </w:tabs>
              <w:spacing w:line="216" w:lineRule="auto"/>
              <w:jc w:val="center"/>
              <w:rPr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АЛИКОВСКИЙ РАЙОН</w:t>
            </w:r>
          </w:p>
        </w:tc>
        <w:tc>
          <w:tcPr>
            <w:tcW w:w="1639" w:type="dxa"/>
            <w:vMerge w:val="restart"/>
            <w:hideMark/>
          </w:tcPr>
          <w:p w:rsidR="0018351E" w:rsidRPr="00781FB0" w:rsidRDefault="0018351E" w:rsidP="00D83B14">
            <w:pPr>
              <w:jc w:val="center"/>
              <w:rPr>
                <w:rFonts w:eastAsia="Calibri"/>
                <w:sz w:val="26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-101600</wp:posOffset>
                  </wp:positionV>
                  <wp:extent cx="571500" cy="542925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90" w:type="dxa"/>
            <w:vAlign w:val="center"/>
            <w:hideMark/>
          </w:tcPr>
          <w:p w:rsidR="0018351E" w:rsidRDefault="0018351E" w:rsidP="00D83B14">
            <w:pPr>
              <w:pStyle w:val="a6"/>
              <w:tabs>
                <w:tab w:val="left" w:pos="4285"/>
              </w:tabs>
              <w:spacing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18351E" w:rsidRDefault="0018351E" w:rsidP="00D83B14">
            <w:pPr>
              <w:pStyle w:val="a6"/>
              <w:spacing w:line="216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ЭЛĔК РАЙОНĚ</w:t>
            </w:r>
          </w:p>
        </w:tc>
      </w:tr>
      <w:tr w:rsidR="0018351E" w:rsidRPr="00781FB0" w:rsidTr="00D83B14">
        <w:trPr>
          <w:cantSplit/>
          <w:trHeight w:val="2123"/>
          <w:jc w:val="right"/>
        </w:trPr>
        <w:tc>
          <w:tcPr>
            <w:tcW w:w="3970" w:type="dxa"/>
          </w:tcPr>
          <w:p w:rsidR="0018351E" w:rsidRPr="002B4CD3" w:rsidRDefault="0018351E" w:rsidP="00D83B14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2B4CD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АДМИНИСТРАЦИЯ </w:t>
            </w:r>
          </w:p>
          <w:p w:rsidR="0018351E" w:rsidRPr="002B4CD3" w:rsidRDefault="0018351E" w:rsidP="00D83B14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2B4CD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ТАУТОВСКОГО СЕЛЬСКОГО</w:t>
            </w:r>
          </w:p>
          <w:p w:rsidR="0018351E" w:rsidRPr="002B4CD3" w:rsidRDefault="0018351E" w:rsidP="00D83B14">
            <w:pPr>
              <w:jc w:val="center"/>
              <w:rPr>
                <w:rFonts w:ascii="Times New Roman" w:hAnsi="Times New Roman"/>
                <w:b/>
                <w:bCs/>
                <w:noProof/>
              </w:rPr>
            </w:pPr>
            <w:r w:rsidRPr="002B4CD3">
              <w:rPr>
                <w:rFonts w:ascii="Times New Roman" w:hAnsi="Times New Roman"/>
                <w:b/>
                <w:bCs/>
                <w:noProof/>
              </w:rPr>
              <w:t>ПОСЕЛЕНИЯ</w:t>
            </w:r>
          </w:p>
          <w:p w:rsidR="0018351E" w:rsidRPr="002B4CD3" w:rsidRDefault="0018351E" w:rsidP="00D83B14">
            <w:pPr>
              <w:jc w:val="center"/>
              <w:rPr>
                <w:rStyle w:val="a7"/>
                <w:rFonts w:ascii="Times New Roman" w:hAnsi="Times New Roman"/>
                <w:noProof/>
                <w:color w:val="auto"/>
                <w:sz w:val="26"/>
              </w:rPr>
            </w:pPr>
            <w:r w:rsidRPr="002B4CD3">
              <w:rPr>
                <w:rStyle w:val="a7"/>
                <w:rFonts w:ascii="Times New Roman" w:hAnsi="Times New Roman"/>
                <w:noProof/>
                <w:color w:val="auto"/>
                <w:sz w:val="26"/>
              </w:rPr>
              <w:t>ПОСТАНОВЛЕНИЕ</w:t>
            </w:r>
          </w:p>
          <w:p w:rsidR="0018351E" w:rsidRPr="009A2C35" w:rsidRDefault="00F31086" w:rsidP="00D83B1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9A2C35">
              <w:rPr>
                <w:rFonts w:ascii="Times New Roman" w:hAnsi="Times New Roman" w:cs="Times New Roman"/>
                <w:b/>
                <w:noProof/>
                <w:sz w:val="26"/>
              </w:rPr>
              <w:t>04</w:t>
            </w:r>
            <w:r w:rsidR="0018351E" w:rsidRPr="009A2C35">
              <w:rPr>
                <w:rFonts w:ascii="Times New Roman" w:hAnsi="Times New Roman" w:cs="Times New Roman"/>
                <w:b/>
                <w:noProof/>
                <w:sz w:val="26"/>
              </w:rPr>
              <w:t>.0</w:t>
            </w:r>
            <w:r w:rsidRPr="009A2C35">
              <w:rPr>
                <w:rFonts w:ascii="Times New Roman" w:hAnsi="Times New Roman" w:cs="Times New Roman"/>
                <w:b/>
                <w:noProof/>
                <w:sz w:val="26"/>
              </w:rPr>
              <w:t>4</w:t>
            </w:r>
            <w:r w:rsidR="0018351E" w:rsidRPr="009A2C35">
              <w:rPr>
                <w:rFonts w:ascii="Times New Roman" w:hAnsi="Times New Roman" w:cs="Times New Roman"/>
                <w:b/>
                <w:noProof/>
                <w:sz w:val="26"/>
              </w:rPr>
              <w:t>.202</w:t>
            </w:r>
            <w:r w:rsidR="00EA50EF" w:rsidRPr="009A2C35">
              <w:rPr>
                <w:rFonts w:ascii="Times New Roman" w:hAnsi="Times New Roman" w:cs="Times New Roman"/>
                <w:b/>
                <w:noProof/>
                <w:sz w:val="26"/>
              </w:rPr>
              <w:t>2</w:t>
            </w:r>
            <w:r w:rsidR="0018351E" w:rsidRPr="009A2C35">
              <w:rPr>
                <w:rFonts w:ascii="Times New Roman" w:hAnsi="Times New Roman" w:cs="Times New Roman"/>
                <w:b/>
                <w:noProof/>
                <w:sz w:val="26"/>
              </w:rPr>
              <w:t xml:space="preserve">  № </w:t>
            </w:r>
            <w:r w:rsidR="000B6D60" w:rsidRPr="009A2C35">
              <w:rPr>
                <w:rFonts w:ascii="Times New Roman" w:hAnsi="Times New Roman" w:cs="Times New Roman"/>
                <w:b/>
                <w:noProof/>
                <w:sz w:val="26"/>
              </w:rPr>
              <w:t>1</w:t>
            </w:r>
            <w:r w:rsidRPr="009A2C35">
              <w:rPr>
                <w:rFonts w:ascii="Times New Roman" w:hAnsi="Times New Roman" w:cs="Times New Roman"/>
                <w:b/>
                <w:noProof/>
                <w:sz w:val="26"/>
              </w:rPr>
              <w:t>5</w:t>
            </w:r>
          </w:p>
          <w:p w:rsidR="0018351E" w:rsidRPr="002B4CD3" w:rsidRDefault="0018351E" w:rsidP="00D83B14">
            <w:pPr>
              <w:jc w:val="center"/>
              <w:rPr>
                <w:rFonts w:ascii="Times New Roman" w:eastAsia="Calibri" w:hAnsi="Times New Roman"/>
                <w:noProof/>
                <w:sz w:val="26"/>
                <w:lang w:eastAsia="en-US"/>
              </w:rPr>
            </w:pPr>
            <w:r w:rsidRPr="002B4CD3">
              <w:rPr>
                <w:rFonts w:ascii="Times New Roman" w:hAnsi="Times New Roman"/>
                <w:noProof/>
                <w:sz w:val="26"/>
              </w:rPr>
              <w:t>деревня Таутово</w:t>
            </w:r>
          </w:p>
        </w:tc>
        <w:tc>
          <w:tcPr>
            <w:tcW w:w="1639" w:type="dxa"/>
            <w:vMerge/>
            <w:vAlign w:val="center"/>
            <w:hideMark/>
          </w:tcPr>
          <w:p w:rsidR="0018351E" w:rsidRPr="002B4CD3" w:rsidRDefault="0018351E" w:rsidP="00D83B14">
            <w:pPr>
              <w:spacing w:after="0" w:line="240" w:lineRule="auto"/>
              <w:rPr>
                <w:rFonts w:eastAsia="Calibri"/>
                <w:sz w:val="26"/>
                <w:lang w:eastAsia="en-US"/>
              </w:rPr>
            </w:pPr>
          </w:p>
        </w:tc>
        <w:tc>
          <w:tcPr>
            <w:tcW w:w="3890" w:type="dxa"/>
            <w:vAlign w:val="center"/>
          </w:tcPr>
          <w:p w:rsidR="0018351E" w:rsidRPr="002B4CD3" w:rsidRDefault="0018351E" w:rsidP="00D83B14">
            <w:pPr>
              <w:pStyle w:val="a6"/>
              <w:tabs>
                <w:tab w:val="left" w:pos="4285"/>
              </w:tabs>
              <w:spacing w:before="120" w:line="21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2B4CD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ТАВĂТ ЯЛ ПОСЕЛЕНИЙĚН</w:t>
            </w:r>
          </w:p>
          <w:p w:rsidR="0018351E" w:rsidRPr="002B4CD3" w:rsidRDefault="0018351E" w:rsidP="00D83B14">
            <w:pPr>
              <w:pStyle w:val="a6"/>
              <w:spacing w:line="216" w:lineRule="auto"/>
              <w:jc w:val="center"/>
              <w:rPr>
                <w:rStyle w:val="a7"/>
                <w:color w:val="auto"/>
              </w:rPr>
            </w:pPr>
            <w:r w:rsidRPr="002B4CD3">
              <w:rPr>
                <w:rStyle w:val="a7"/>
                <w:rFonts w:ascii="Times New Roman" w:hAnsi="Times New Roman" w:cs="Times New Roman"/>
                <w:noProof/>
                <w:color w:val="auto"/>
                <w:sz w:val="22"/>
                <w:szCs w:val="22"/>
              </w:rPr>
              <w:t>АДМИНИСТРАЦИЙЕ</w:t>
            </w:r>
          </w:p>
          <w:p w:rsidR="0018351E" w:rsidRPr="002B4CD3" w:rsidRDefault="0018351E" w:rsidP="00D83B14">
            <w:pPr>
              <w:tabs>
                <w:tab w:val="left" w:pos="1125"/>
              </w:tabs>
              <w:spacing w:after="0"/>
              <w:jc w:val="center"/>
              <w:rPr>
                <w:rStyle w:val="a7"/>
                <w:rFonts w:ascii="Times New Roman" w:hAnsi="Times New Roman"/>
                <w:noProof/>
                <w:color w:val="auto"/>
                <w:sz w:val="32"/>
                <w:szCs w:val="32"/>
              </w:rPr>
            </w:pPr>
          </w:p>
          <w:p w:rsidR="0018351E" w:rsidRPr="002B4CD3" w:rsidRDefault="0018351E" w:rsidP="00D83B14">
            <w:pPr>
              <w:tabs>
                <w:tab w:val="left" w:pos="1125"/>
              </w:tabs>
              <w:jc w:val="center"/>
            </w:pPr>
            <w:r w:rsidRPr="002B4CD3">
              <w:rPr>
                <w:rStyle w:val="a7"/>
                <w:rFonts w:ascii="Times New Roman" w:hAnsi="Times New Roman"/>
                <w:noProof/>
                <w:color w:val="auto"/>
                <w:sz w:val="26"/>
              </w:rPr>
              <w:t>ЙЫШĂНУ</w:t>
            </w:r>
          </w:p>
          <w:p w:rsidR="0018351E" w:rsidRPr="009A2C35" w:rsidRDefault="00F31086" w:rsidP="00D83B14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180844">
              <w:rPr>
                <w:rFonts w:ascii="Times New Roman" w:hAnsi="Times New Roman" w:cs="Times New Roman"/>
                <w:b/>
                <w:noProof/>
                <w:color w:val="FFFFFF" w:themeColor="background1"/>
                <w:sz w:val="26"/>
              </w:rPr>
              <w:t>04</w:t>
            </w:r>
            <w:r w:rsidR="00872A76">
              <w:rPr>
                <w:rFonts w:ascii="Times New Roman" w:hAnsi="Times New Roman" w:cs="Times New Roman"/>
                <w:b/>
                <w:noProof/>
                <w:color w:val="FFFFFF" w:themeColor="background1"/>
                <w:sz w:val="26"/>
              </w:rPr>
              <w:t>0</w:t>
            </w:r>
            <w:r w:rsidR="00872A76" w:rsidRPr="00872A76">
              <w:rPr>
                <w:rFonts w:ascii="Times New Roman" w:hAnsi="Times New Roman" w:cs="Times New Roman"/>
                <w:b/>
                <w:noProof/>
                <w:sz w:val="26"/>
              </w:rPr>
              <w:t>04</w:t>
            </w:r>
            <w:r w:rsidR="00872A76">
              <w:rPr>
                <w:rFonts w:ascii="Times New Roman" w:hAnsi="Times New Roman" w:cs="Times New Roman"/>
                <w:b/>
                <w:noProof/>
                <w:sz w:val="26"/>
              </w:rPr>
              <w:t>.</w:t>
            </w:r>
            <w:r w:rsidR="0018351E" w:rsidRPr="00872A76">
              <w:rPr>
                <w:rFonts w:ascii="Times New Roman" w:hAnsi="Times New Roman" w:cs="Times New Roman"/>
                <w:b/>
                <w:noProof/>
                <w:sz w:val="26"/>
              </w:rPr>
              <w:t>0</w:t>
            </w:r>
            <w:r w:rsidRPr="00872A76">
              <w:rPr>
                <w:rFonts w:ascii="Times New Roman" w:hAnsi="Times New Roman" w:cs="Times New Roman"/>
                <w:b/>
                <w:noProof/>
                <w:sz w:val="26"/>
              </w:rPr>
              <w:t>4</w:t>
            </w:r>
            <w:r w:rsidR="0018351E" w:rsidRPr="009A2C35">
              <w:rPr>
                <w:rFonts w:ascii="Times New Roman" w:hAnsi="Times New Roman" w:cs="Times New Roman"/>
                <w:b/>
                <w:noProof/>
                <w:sz w:val="26"/>
              </w:rPr>
              <w:t>.202</w:t>
            </w:r>
            <w:r w:rsidR="00EA50EF" w:rsidRPr="009A2C35">
              <w:rPr>
                <w:rFonts w:ascii="Times New Roman" w:hAnsi="Times New Roman" w:cs="Times New Roman"/>
                <w:b/>
                <w:noProof/>
                <w:sz w:val="26"/>
              </w:rPr>
              <w:t>2</w:t>
            </w:r>
            <w:r w:rsidR="0018351E" w:rsidRPr="009A2C35">
              <w:rPr>
                <w:rFonts w:ascii="Times New Roman" w:hAnsi="Times New Roman" w:cs="Times New Roman"/>
                <w:b/>
                <w:noProof/>
                <w:sz w:val="26"/>
              </w:rPr>
              <w:t xml:space="preserve">  </w:t>
            </w:r>
            <w:r w:rsidR="000B6D60" w:rsidRPr="009A2C35">
              <w:rPr>
                <w:rFonts w:ascii="Times New Roman" w:hAnsi="Times New Roman" w:cs="Times New Roman"/>
                <w:b/>
                <w:noProof/>
                <w:sz w:val="26"/>
              </w:rPr>
              <w:t>1</w:t>
            </w:r>
            <w:r w:rsidRPr="009A2C35">
              <w:rPr>
                <w:rFonts w:ascii="Times New Roman" w:hAnsi="Times New Roman" w:cs="Times New Roman"/>
                <w:b/>
                <w:noProof/>
                <w:sz w:val="26"/>
              </w:rPr>
              <w:t>5</w:t>
            </w:r>
            <w:r w:rsidR="0018351E" w:rsidRPr="009A2C35">
              <w:rPr>
                <w:rFonts w:ascii="Times New Roman" w:hAnsi="Times New Roman" w:cs="Times New Roman"/>
                <w:b/>
                <w:noProof/>
                <w:sz w:val="26"/>
              </w:rPr>
              <w:t xml:space="preserve"> №</w:t>
            </w:r>
          </w:p>
          <w:p w:rsidR="0018351E" w:rsidRPr="002B4CD3" w:rsidRDefault="0018351E" w:rsidP="00D83B14">
            <w:pPr>
              <w:jc w:val="center"/>
              <w:rPr>
                <w:rFonts w:ascii="Times New Roman" w:eastAsia="Calibri" w:hAnsi="Times New Roman"/>
                <w:noProof/>
                <w:sz w:val="26"/>
                <w:lang w:eastAsia="en-US"/>
              </w:rPr>
            </w:pPr>
            <w:r w:rsidRPr="002B4CD3">
              <w:rPr>
                <w:rFonts w:ascii="Times New Roman" w:hAnsi="Times New Roman"/>
                <w:noProof/>
                <w:sz w:val="26"/>
              </w:rPr>
              <w:t>Тавăт ялě</w:t>
            </w:r>
          </w:p>
        </w:tc>
      </w:tr>
    </w:tbl>
    <w:p w:rsidR="000B6D60" w:rsidRDefault="000B6D60" w:rsidP="00834E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31086" w:rsidRPr="00096076" w:rsidRDefault="00F31086" w:rsidP="00F31086">
      <w:pPr>
        <w:suppressAutoHyphens/>
        <w:spacing w:after="120" w:line="240" w:lineRule="auto"/>
        <w:ind w:right="4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096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внесении изменений в  постановление  администрации</w:t>
      </w:r>
      <w:r w:rsidRPr="0009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Pr="0009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Таутовского</w:t>
      </w:r>
      <w:proofErr w:type="spellEnd"/>
      <w:r w:rsidRPr="00096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096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сельского поселения Аликовского района Чувашской Республики №47 от 18.10.2017 г. «Об утверждении административного регламента администрации </w:t>
      </w:r>
      <w:proofErr w:type="spellStart"/>
      <w:r w:rsidRPr="00096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Таутовского</w:t>
      </w:r>
      <w:proofErr w:type="spellEnd"/>
      <w:r w:rsidRPr="00096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Аликовского района Чувашской Республики по предоставлению муниципальной услуги «Выдача ордера на производство земляных работ на территории </w:t>
      </w:r>
      <w:proofErr w:type="spellStart"/>
      <w:r w:rsidRPr="00096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Таутовского</w:t>
      </w:r>
      <w:proofErr w:type="spellEnd"/>
      <w:r w:rsidRPr="0009607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сельского поселения Аликовского района Чувашской Республики».</w:t>
      </w:r>
    </w:p>
    <w:p w:rsidR="00096076" w:rsidRDefault="00F31086" w:rsidP="00F3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096076" w:rsidRDefault="00096076" w:rsidP="00F310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1086" w:rsidRPr="00F31086" w:rsidRDefault="00F31086" w:rsidP="0009607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 г. № 210-ФЗ «Об организации предоставления государственных и муниципальных услуг», в целях повышения качества предоставления и доступности муниципальной услуги, создания комфортности условий для ее получения,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 поселения Аликовского района Чувашской Республики</w:t>
      </w:r>
      <w:r w:rsidR="00E24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 о с т а н о в л я е т:   </w:t>
      </w:r>
    </w:p>
    <w:p w:rsidR="00F31086" w:rsidRPr="00F31086" w:rsidRDefault="00F31086" w:rsidP="00F31086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1.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Таутовского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Аликовского района Чувашской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.2017 г. №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47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«</w:t>
      </w:r>
      <w:r w:rsidRPr="00F3108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 утверждении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административного регламента администрации </w:t>
      </w:r>
      <w:proofErr w:type="spellStart"/>
      <w:r w:rsidR="009A2C35">
        <w:rPr>
          <w:rFonts w:ascii="Times New Roman" w:eastAsia="Times New Roman" w:hAnsi="Times New Roman" w:cs="Times New Roman"/>
          <w:sz w:val="24"/>
          <w:szCs w:val="24"/>
          <w:lang w:eastAsia="ar-SA"/>
        </w:rPr>
        <w:t>Таутовского</w:t>
      </w:r>
      <w:proofErr w:type="spellEnd"/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Аликовского района  предоставления муниципальной услуги «Выдача ордера на производство земляных работ на территории </w:t>
      </w:r>
      <w:r w:rsidR="009A2C35">
        <w:rPr>
          <w:rFonts w:ascii="Times New Roman" w:eastAsia="Times New Roman" w:hAnsi="Times New Roman" w:cs="Times New Roman"/>
          <w:sz w:val="24"/>
          <w:szCs w:val="24"/>
          <w:lang w:eastAsia="ar-SA"/>
        </w:rPr>
        <w:t>Таутовского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Аликовского района Чувашской Республики»</w:t>
      </w:r>
      <w:r w:rsidR="00E24310" w:rsidRPr="00E24310">
        <w:rPr>
          <w:rFonts w:ascii="Times New Roman" w:hAnsi="Times New Roman"/>
          <w:bCs/>
          <w:sz w:val="24"/>
          <w:szCs w:val="24"/>
        </w:rPr>
        <w:t xml:space="preserve"> </w:t>
      </w:r>
      <w:r w:rsidR="00E24310">
        <w:rPr>
          <w:rFonts w:ascii="Times New Roman" w:hAnsi="Times New Roman"/>
          <w:bCs/>
          <w:sz w:val="24"/>
          <w:szCs w:val="24"/>
        </w:rPr>
        <w:t xml:space="preserve">(с изменениями от </w:t>
      </w:r>
      <w:r w:rsidR="00CA584B">
        <w:rPr>
          <w:rFonts w:ascii="Times New Roman" w:hAnsi="Times New Roman"/>
          <w:bCs/>
          <w:sz w:val="24"/>
          <w:szCs w:val="24"/>
        </w:rPr>
        <w:t>26</w:t>
      </w:r>
      <w:r w:rsidR="00E24310">
        <w:rPr>
          <w:rFonts w:ascii="Times New Roman" w:hAnsi="Times New Roman"/>
          <w:bCs/>
          <w:sz w:val="24"/>
          <w:szCs w:val="24"/>
        </w:rPr>
        <w:t>.</w:t>
      </w:r>
      <w:r w:rsidR="00CA584B">
        <w:rPr>
          <w:rFonts w:ascii="Times New Roman" w:hAnsi="Times New Roman"/>
          <w:bCs/>
          <w:sz w:val="24"/>
          <w:szCs w:val="24"/>
        </w:rPr>
        <w:t>12</w:t>
      </w:r>
      <w:r w:rsidR="00E24310">
        <w:rPr>
          <w:rFonts w:ascii="Times New Roman" w:hAnsi="Times New Roman"/>
          <w:bCs/>
          <w:sz w:val="24"/>
          <w:szCs w:val="24"/>
        </w:rPr>
        <w:t>.2018 №</w:t>
      </w:r>
      <w:r w:rsidR="00CA584B">
        <w:rPr>
          <w:rFonts w:ascii="Times New Roman" w:hAnsi="Times New Roman"/>
          <w:bCs/>
          <w:sz w:val="24"/>
          <w:szCs w:val="24"/>
        </w:rPr>
        <w:t>86</w:t>
      </w:r>
      <w:r w:rsidR="00E24310">
        <w:rPr>
          <w:rFonts w:ascii="Times New Roman" w:hAnsi="Times New Roman"/>
          <w:bCs/>
          <w:sz w:val="24"/>
          <w:szCs w:val="24"/>
        </w:rPr>
        <w:t>,)</w:t>
      </w: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внести следующее изменение:</w:t>
      </w:r>
    </w:p>
    <w:p w:rsidR="00F31086" w:rsidRPr="00F31086" w:rsidRDefault="00F31086" w:rsidP="00F31086">
      <w:pPr>
        <w:tabs>
          <w:tab w:val="left" w:pos="284"/>
          <w:tab w:val="left" w:pos="16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часть 2.3. Административного регламента дополнить абзац 6 следующего содержания:</w:t>
      </w:r>
    </w:p>
    <w:p w:rsidR="00F31086" w:rsidRPr="00F31086" w:rsidRDefault="00F31086" w:rsidP="00F31086">
      <w:pPr>
        <w:tabs>
          <w:tab w:val="left" w:pos="284"/>
          <w:tab w:val="left" w:pos="16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Hlk99971428"/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«- разрешение выполнения земляных работ по строительству газопроводов протяженностью до 30 м. в случае отсутствия пересечений с другими инженерными коммуникациями без получения разрешения (ордера) на производство работ с предварительным письменным уведомлением;»;</w:t>
      </w:r>
      <w:bookmarkEnd w:id="0"/>
    </w:p>
    <w:p w:rsidR="00F31086" w:rsidRPr="00F31086" w:rsidRDefault="00F31086" w:rsidP="00F31086">
      <w:pPr>
        <w:tabs>
          <w:tab w:val="left" w:pos="284"/>
          <w:tab w:val="left" w:pos="16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2) в часть 2.6. Административного регламента дополнить пункт 2.6.4. следующего содержания:</w:t>
      </w:r>
    </w:p>
    <w:p w:rsidR="00F31086" w:rsidRPr="00F31086" w:rsidRDefault="00F31086" w:rsidP="00F31086">
      <w:pPr>
        <w:tabs>
          <w:tab w:val="left" w:pos="284"/>
          <w:tab w:val="left" w:pos="16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«2.6.4. К письменному уведомлению на выполнение земляных работ по строительству газопроводов протяженностью до 30 м. в случае отсутствия пересечений с другими инженерными коммуникациями прилагаются следующие документы: </w:t>
      </w:r>
    </w:p>
    <w:p w:rsidR="00F31086" w:rsidRPr="00F31086" w:rsidRDefault="00F31086" w:rsidP="00F31086">
      <w:pPr>
        <w:tabs>
          <w:tab w:val="left" w:pos="284"/>
          <w:tab w:val="left" w:pos="16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- ситуационный план местности по строительству газопровода с указанием длины участка.»        </w:t>
      </w:r>
    </w:p>
    <w:p w:rsidR="00F31086" w:rsidRPr="00F31086" w:rsidRDefault="00F31086" w:rsidP="00F31086">
      <w:pPr>
        <w:tabs>
          <w:tab w:val="left" w:pos="284"/>
          <w:tab w:val="left" w:pos="165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2.    </w:t>
      </w:r>
      <w:proofErr w:type="gramStart"/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 за</w:t>
      </w:r>
      <w:proofErr w:type="gramEnd"/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F31086" w:rsidRPr="00F31086" w:rsidRDefault="00F31086" w:rsidP="00F31086">
      <w:pPr>
        <w:numPr>
          <w:ilvl w:val="1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310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постановление вступает в силу со дня его официального опубликования.</w:t>
      </w:r>
    </w:p>
    <w:p w:rsidR="000B6D60" w:rsidRDefault="000B6D60" w:rsidP="00E45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D60" w:rsidRDefault="000B6D60" w:rsidP="00E45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6076" w:rsidRDefault="00096076" w:rsidP="00E45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6E9C" w:rsidRDefault="00E459A4" w:rsidP="00E45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Таутовского</w:t>
      </w:r>
      <w:proofErr w:type="spellEnd"/>
    </w:p>
    <w:p w:rsidR="00E459A4" w:rsidRPr="00834E02" w:rsidRDefault="00E459A4" w:rsidP="00E459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сельского поселения                                                  </w:t>
      </w:r>
      <w:r w:rsidR="004F15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А.Н. Васильев</w:t>
      </w:r>
    </w:p>
    <w:p w:rsidR="00BC72A6" w:rsidRDefault="00BC72A6" w:rsidP="00E459A4">
      <w:pPr>
        <w:spacing w:after="0" w:line="240" w:lineRule="auto"/>
      </w:pPr>
    </w:p>
    <w:sectPr w:rsidR="00BC72A6" w:rsidSect="000B6D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543" w:rsidRDefault="00797543" w:rsidP="001E5F4F">
      <w:pPr>
        <w:spacing w:after="0" w:line="240" w:lineRule="auto"/>
      </w:pPr>
      <w:r>
        <w:separator/>
      </w:r>
    </w:p>
  </w:endnote>
  <w:endnote w:type="continuationSeparator" w:id="0">
    <w:p w:rsidR="00797543" w:rsidRDefault="00797543" w:rsidP="001E5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543" w:rsidRDefault="00797543" w:rsidP="001E5F4F">
      <w:pPr>
        <w:spacing w:after="0" w:line="240" w:lineRule="auto"/>
      </w:pPr>
      <w:r>
        <w:separator/>
      </w:r>
    </w:p>
  </w:footnote>
  <w:footnote w:type="continuationSeparator" w:id="0">
    <w:p w:rsidR="00797543" w:rsidRDefault="00797543" w:rsidP="001E5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94D7FE8"/>
    <w:multiLevelType w:val="multilevel"/>
    <w:tmpl w:val="80BE6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6E9C"/>
    <w:rsid w:val="00096076"/>
    <w:rsid w:val="000B1B76"/>
    <w:rsid w:val="000B6D60"/>
    <w:rsid w:val="001678C2"/>
    <w:rsid w:val="00180844"/>
    <w:rsid w:val="0018351E"/>
    <w:rsid w:val="00187F12"/>
    <w:rsid w:val="00192A48"/>
    <w:rsid w:val="001E5F4F"/>
    <w:rsid w:val="00210928"/>
    <w:rsid w:val="00287C02"/>
    <w:rsid w:val="002A659D"/>
    <w:rsid w:val="002B4CD3"/>
    <w:rsid w:val="003B50D7"/>
    <w:rsid w:val="004F15BA"/>
    <w:rsid w:val="005536E4"/>
    <w:rsid w:val="00570CD2"/>
    <w:rsid w:val="005B3184"/>
    <w:rsid w:val="0060482C"/>
    <w:rsid w:val="00684532"/>
    <w:rsid w:val="006D501D"/>
    <w:rsid w:val="00705428"/>
    <w:rsid w:val="00797543"/>
    <w:rsid w:val="007A04BA"/>
    <w:rsid w:val="00834E02"/>
    <w:rsid w:val="00872A76"/>
    <w:rsid w:val="008850F6"/>
    <w:rsid w:val="008A5D88"/>
    <w:rsid w:val="00931D85"/>
    <w:rsid w:val="00991361"/>
    <w:rsid w:val="009A0ED4"/>
    <w:rsid w:val="009A2C35"/>
    <w:rsid w:val="009C3DAA"/>
    <w:rsid w:val="00BC1CF2"/>
    <w:rsid w:val="00BC72A6"/>
    <w:rsid w:val="00C10318"/>
    <w:rsid w:val="00CA584B"/>
    <w:rsid w:val="00CB2313"/>
    <w:rsid w:val="00CB3D17"/>
    <w:rsid w:val="00D5479D"/>
    <w:rsid w:val="00E24310"/>
    <w:rsid w:val="00E459A4"/>
    <w:rsid w:val="00E56E9C"/>
    <w:rsid w:val="00E60091"/>
    <w:rsid w:val="00EA50EF"/>
    <w:rsid w:val="00F31086"/>
    <w:rsid w:val="00F7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59D"/>
  </w:style>
  <w:style w:type="paragraph" w:styleId="1">
    <w:name w:val="heading 1"/>
    <w:basedOn w:val="a"/>
    <w:next w:val="a"/>
    <w:link w:val="10"/>
    <w:uiPriority w:val="9"/>
    <w:qFormat/>
    <w:rsid w:val="007A0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6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E56E9C"/>
    <w:rPr>
      <w:b/>
      <w:bCs/>
    </w:rPr>
  </w:style>
  <w:style w:type="paragraph" w:customStyle="1" w:styleId="11">
    <w:name w:val="Название объекта1"/>
    <w:basedOn w:val="a"/>
    <w:next w:val="a"/>
    <w:rsid w:val="00287C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5">
    <w:name w:val="Знак Знак Знак Знак"/>
    <w:basedOn w:val="a"/>
    <w:semiHidden/>
    <w:rsid w:val="00287C02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6">
    <w:name w:val="Таблицы (моноширинный)"/>
    <w:basedOn w:val="a"/>
    <w:next w:val="a"/>
    <w:rsid w:val="0018351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Цветовое выделение"/>
    <w:rsid w:val="0018351E"/>
    <w:rPr>
      <w:b/>
      <w:bCs/>
      <w:color w:val="000080"/>
    </w:rPr>
  </w:style>
  <w:style w:type="paragraph" w:styleId="a8">
    <w:name w:val="header"/>
    <w:basedOn w:val="a"/>
    <w:link w:val="a9"/>
    <w:uiPriority w:val="99"/>
    <w:unhideWhenUsed/>
    <w:rsid w:val="001E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5F4F"/>
  </w:style>
  <w:style w:type="paragraph" w:styleId="aa">
    <w:name w:val="footer"/>
    <w:basedOn w:val="a"/>
    <w:link w:val="ab"/>
    <w:uiPriority w:val="99"/>
    <w:unhideWhenUsed/>
    <w:rsid w:val="001E5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5F4F"/>
  </w:style>
  <w:style w:type="character" w:customStyle="1" w:styleId="10">
    <w:name w:val="Заголовок 1 Знак"/>
    <w:basedOn w:val="a0"/>
    <w:link w:val="1"/>
    <w:uiPriority w:val="9"/>
    <w:rsid w:val="007A04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8896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Grigoreva RA</dc:creator>
  <cp:keywords/>
  <dc:description/>
  <cp:lastModifiedBy>user</cp:lastModifiedBy>
  <cp:revision>29</cp:revision>
  <cp:lastPrinted>2022-03-29T09:10:00Z</cp:lastPrinted>
  <dcterms:created xsi:type="dcterms:W3CDTF">2021-09-22T05:48:00Z</dcterms:created>
  <dcterms:modified xsi:type="dcterms:W3CDTF">2022-04-04T11:47:00Z</dcterms:modified>
</cp:coreProperties>
</file>