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D4794" w:rsidRDefault="008E020E">
      <w:pPr>
        <w:pStyle w:val="a8"/>
        <w:jc w:val="right"/>
        <w:rPr>
          <w:rFonts w:eastAsia="Liberation Serif;Times New Roma" w:cs="Liberation Serif;Times New Roma"/>
          <w:b/>
          <w:bCs/>
          <w:color w:val="000000"/>
        </w:rPr>
      </w:pPr>
      <w:r>
        <w:t>ПРОЕКТ</w:t>
      </w:r>
    </w:p>
    <w:tbl>
      <w:tblPr>
        <w:tblW w:w="9570" w:type="dxa"/>
        <w:tblInd w:w="-72" w:type="dxa"/>
        <w:tblLook w:val="0000"/>
      </w:tblPr>
      <w:tblGrid>
        <w:gridCol w:w="4161"/>
        <w:gridCol w:w="1224"/>
        <w:gridCol w:w="4185"/>
      </w:tblGrid>
      <w:tr w:rsidR="00FD4794">
        <w:trPr>
          <w:cantSplit/>
          <w:trHeight w:val="542"/>
        </w:trPr>
        <w:tc>
          <w:tcPr>
            <w:tcW w:w="4161" w:type="dxa"/>
            <w:shd w:val="clear" w:color="auto" w:fill="FFFFFF"/>
          </w:tcPr>
          <w:p w:rsidR="00FD4794" w:rsidRDefault="00FD4794">
            <w:pPr>
              <w:snapToGrid w:val="0"/>
              <w:spacing w:line="192" w:lineRule="auto"/>
              <w:ind w:left="-180"/>
              <w:jc w:val="center"/>
              <w:rPr>
                <w:b/>
                <w:bCs/>
                <w:color w:val="000000"/>
              </w:rPr>
            </w:pPr>
          </w:p>
          <w:p w:rsidR="00FD4794" w:rsidRDefault="008E020E">
            <w:pPr>
              <w:spacing w:line="192" w:lineRule="auto"/>
              <w:ind w:left="-180"/>
              <w:jc w:val="center"/>
            </w:pPr>
            <w:r>
              <w:rPr>
                <w:b/>
                <w:bCs/>
                <w:color w:val="000000"/>
              </w:rPr>
              <w:t>ЧУВАШСКАЯ РЕСПУБЛИКА</w:t>
            </w:r>
            <w:r>
              <w:rPr>
                <w:rStyle w:val="a3"/>
                <w:color w:val="000000"/>
              </w:rPr>
              <w:t xml:space="preserve"> </w:t>
            </w:r>
          </w:p>
          <w:p w:rsidR="00FD4794" w:rsidRDefault="008E020E">
            <w:pPr>
              <w:spacing w:line="192" w:lineRule="auto"/>
              <w:ind w:left="-180"/>
              <w:jc w:val="center"/>
            </w:pPr>
            <w:r>
              <w:rPr>
                <w:b/>
                <w:bCs/>
                <w:color w:val="000000"/>
              </w:rPr>
              <w:t>АЛИКОВСКИЙ РАЙОН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24" w:type="dxa"/>
            <w:vMerge w:val="restart"/>
            <w:shd w:val="clear" w:color="auto" w:fill="FFFFFF"/>
          </w:tcPr>
          <w:p w:rsidR="00FD4794" w:rsidRDefault="008E020E">
            <w:pPr>
              <w:snapToGrid w:val="0"/>
              <w:ind w:left="-180"/>
              <w:jc w:val="center"/>
            </w:pPr>
            <w:r>
              <w:rPr>
                <w:noProof/>
                <w:lang w:eastAsia="ru-RU" w:bidi="ar-SA"/>
              </w:rPr>
              <w:drawing>
                <wp:anchor distT="0" distB="0" distL="114935" distR="114935" simplePos="0" relativeHeight="2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36830</wp:posOffset>
                  </wp:positionV>
                  <wp:extent cx="492125" cy="516890"/>
                  <wp:effectExtent l="0" t="0" r="0" b="0"/>
                  <wp:wrapNone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51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5" w:type="dxa"/>
            <w:shd w:val="clear" w:color="auto" w:fill="FFFFFF"/>
          </w:tcPr>
          <w:p w:rsidR="00FD4794" w:rsidRDefault="008E020E">
            <w:pPr>
              <w:snapToGrid w:val="0"/>
              <w:spacing w:line="192" w:lineRule="auto"/>
              <w:ind w:left="-180"/>
              <w:jc w:val="center"/>
            </w:pPr>
            <w:r>
              <w:rPr>
                <w:rFonts w:eastAsia="Liberation Serif;Times New Roma" w:cs="Liberation Serif;Times New Roma"/>
                <w:b/>
                <w:bCs/>
                <w:color w:val="000000"/>
              </w:rPr>
              <w:t xml:space="preserve"> </w:t>
            </w:r>
          </w:p>
          <w:p w:rsidR="00FD4794" w:rsidRDefault="008E020E">
            <w:pPr>
              <w:spacing w:line="192" w:lineRule="auto"/>
              <w:ind w:left="-180"/>
              <w:jc w:val="center"/>
            </w:pPr>
            <w:r>
              <w:rPr>
                <w:b/>
                <w:bCs/>
                <w:color w:val="000000"/>
              </w:rPr>
              <w:t>ЧĂ</w:t>
            </w:r>
            <w:proofErr w:type="gramStart"/>
            <w:r>
              <w:rPr>
                <w:b/>
                <w:bCs/>
                <w:color w:val="000000"/>
              </w:rPr>
              <w:t>ВАШ</w:t>
            </w:r>
            <w:proofErr w:type="gramEnd"/>
            <w:r>
              <w:rPr>
                <w:b/>
                <w:bCs/>
                <w:color w:val="000000"/>
              </w:rPr>
              <w:t xml:space="preserve"> РЕСПУБЛИКИ</w:t>
            </w:r>
          </w:p>
          <w:p w:rsidR="00FD4794" w:rsidRDefault="008E020E">
            <w:pPr>
              <w:spacing w:line="192" w:lineRule="auto"/>
              <w:ind w:left="-180"/>
              <w:jc w:val="center"/>
            </w:pPr>
            <w:r>
              <w:rPr>
                <w:b/>
                <w:bCs/>
                <w:color w:val="000000"/>
              </w:rPr>
              <w:t>ЭЛЕК РАЙОНĚ</w:t>
            </w:r>
            <w:r>
              <w:rPr>
                <w:color w:val="000000"/>
              </w:rPr>
              <w:t xml:space="preserve"> </w:t>
            </w:r>
          </w:p>
        </w:tc>
      </w:tr>
      <w:tr w:rsidR="00FD4794">
        <w:trPr>
          <w:cantSplit/>
          <w:trHeight w:val="1785"/>
        </w:trPr>
        <w:tc>
          <w:tcPr>
            <w:tcW w:w="4161" w:type="dxa"/>
            <w:shd w:val="clear" w:color="auto" w:fill="FFFFFF"/>
          </w:tcPr>
          <w:p w:rsidR="00FD4794" w:rsidRDefault="008E020E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b/>
              </w:rPr>
              <w:t>СОБРАНИЕ ДЕПУТАТОВ</w:t>
            </w:r>
          </w:p>
          <w:p w:rsidR="00FD4794" w:rsidRDefault="008E020E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ЕФРЕМКАСИНСКОГО </w:t>
            </w:r>
            <w:r>
              <w:rPr>
                <w:rFonts w:ascii="Times New Roman" w:hAnsi="Times New Roman" w:cs="Times New Roman"/>
                <w:b/>
              </w:rPr>
              <w:t>СЕЛЬСКОГО</w:t>
            </w:r>
          </w:p>
          <w:p w:rsidR="00FD4794" w:rsidRDefault="008E020E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b/>
              </w:rPr>
              <w:t>ПОСЕЛЕНИЯ</w:t>
            </w:r>
          </w:p>
          <w:p w:rsidR="00FD4794" w:rsidRDefault="00FD479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4794" w:rsidRDefault="008E020E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FD4794" w:rsidRDefault="00FD4794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  <w:p w:rsidR="00FD4794" w:rsidRDefault="008E020E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    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D4794" w:rsidRDefault="008E020E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Ефремкасы</w:t>
            </w:r>
            <w:proofErr w:type="spellEnd"/>
          </w:p>
        </w:tc>
        <w:tc>
          <w:tcPr>
            <w:tcW w:w="1224" w:type="dxa"/>
            <w:vMerge/>
            <w:shd w:val="clear" w:color="auto" w:fill="FFFFFF"/>
          </w:tcPr>
          <w:p w:rsidR="00FD4794" w:rsidRDefault="00FD4794">
            <w:pPr>
              <w:snapToGrid w:val="0"/>
            </w:pPr>
          </w:p>
        </w:tc>
        <w:tc>
          <w:tcPr>
            <w:tcW w:w="4185" w:type="dxa"/>
            <w:shd w:val="clear" w:color="auto" w:fill="FFFFFF"/>
          </w:tcPr>
          <w:p w:rsidR="00FD4794" w:rsidRDefault="008E020E">
            <w:pPr>
              <w:spacing w:before="40" w:line="192" w:lineRule="auto"/>
              <w:ind w:left="-180"/>
              <w:jc w:val="center"/>
            </w:pPr>
            <w:r>
              <w:rPr>
                <w:rFonts w:eastAsia="Liberation Serif;Times New Roma" w:cs="Liberation Serif;Times New Roma"/>
                <w:b/>
                <w:bCs/>
                <w:color w:val="000000"/>
                <w:sz w:val="22"/>
                <w:szCs w:val="22"/>
                <w:lang w:eastAsia="ru-RU"/>
              </w:rPr>
              <w:t xml:space="preserve">   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ЕХРЕМКАССИ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ЯЛ ПОСЕЛЕНИЙĚН    </w:t>
            </w:r>
          </w:p>
          <w:p w:rsidR="00FD4794" w:rsidRDefault="008E020E">
            <w:pPr>
              <w:spacing w:before="20" w:line="192" w:lineRule="auto"/>
              <w:ind w:left="-18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ДЕПУТАТСЕН ПУХĂ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Ě</w:t>
            </w:r>
            <w:r>
              <w:rPr>
                <w:rStyle w:val="a3"/>
                <w:color w:val="000000"/>
              </w:rPr>
              <w:t xml:space="preserve"> </w:t>
            </w:r>
          </w:p>
          <w:p w:rsidR="00FD4794" w:rsidRDefault="00FD4794">
            <w:pPr>
              <w:pStyle w:val="ac"/>
              <w:spacing w:line="192" w:lineRule="auto"/>
              <w:ind w:left="72" w:right="-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4794" w:rsidRDefault="00FD4794">
            <w:pPr>
              <w:pStyle w:val="ac"/>
              <w:spacing w:line="192" w:lineRule="auto"/>
              <w:ind w:left="-180" w:right="-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D4794" w:rsidRDefault="008E020E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FD4794" w:rsidRDefault="00FD4794">
            <w:pPr>
              <w:pStyle w:val="ad"/>
              <w:jc w:val="center"/>
            </w:pPr>
          </w:p>
          <w:p w:rsidR="00FD4794" w:rsidRDefault="008E020E">
            <w:pPr>
              <w:pStyle w:val="ad"/>
              <w:jc w:val="center"/>
            </w:pPr>
            <w:r>
              <w:rPr>
                <w:b/>
              </w:rPr>
              <w:t xml:space="preserve">  №</w:t>
            </w:r>
          </w:p>
          <w:p w:rsidR="00FD4794" w:rsidRDefault="008E020E">
            <w:pPr>
              <w:ind w:left="-180"/>
              <w:jc w:val="center"/>
            </w:pPr>
            <w:proofErr w:type="spellStart"/>
            <w:r>
              <w:rPr>
                <w:color w:val="000000"/>
              </w:rPr>
              <w:t>Ехремкасси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яле</w:t>
            </w:r>
            <w:proofErr w:type="gramEnd"/>
          </w:p>
        </w:tc>
      </w:tr>
    </w:tbl>
    <w:p w:rsidR="00FD4794" w:rsidRDefault="00FD4794"/>
    <w:p w:rsidR="00FD4794" w:rsidRDefault="00FD4794"/>
    <w:p w:rsidR="00FD4794" w:rsidRDefault="00FD4794"/>
    <w:p w:rsidR="00FD4794" w:rsidRDefault="00FD4794"/>
    <w:p w:rsidR="00FD4794" w:rsidRDefault="00FD4794">
      <w:pPr>
        <w:rPr>
          <w:rFonts w:ascii="Times New Roman" w:hAnsi="Times New Roman"/>
        </w:rPr>
      </w:pPr>
    </w:p>
    <w:p w:rsidR="00FD4794" w:rsidRDefault="00FD4794">
      <w:pPr>
        <w:rPr>
          <w:rFonts w:ascii="Times New Roman" w:hAnsi="Times New Roman"/>
        </w:rPr>
      </w:pPr>
    </w:p>
    <w:p w:rsidR="00FD4794" w:rsidRDefault="00FD4794">
      <w:pPr>
        <w:rPr>
          <w:rFonts w:ascii="Times New Roman" w:hAnsi="Times New Roman" w:cs="Times New Roman"/>
        </w:rPr>
      </w:pPr>
    </w:p>
    <w:p w:rsidR="00FD4794" w:rsidRDefault="00FD4794">
      <w:pPr>
        <w:rPr>
          <w:rFonts w:ascii="Times New Roman" w:hAnsi="Times New Roman" w:cs="Times New Roman"/>
        </w:rPr>
      </w:pPr>
    </w:p>
    <w:p w:rsidR="00FD4794" w:rsidRDefault="00FD4794">
      <w:pPr>
        <w:ind w:right="4995"/>
        <w:jc w:val="both"/>
        <w:rPr>
          <w:rFonts w:ascii="Times New Roman" w:hAnsi="Times New Roman" w:cs="Times New Roman"/>
          <w:lang w:val="en-US"/>
        </w:rPr>
      </w:pPr>
    </w:p>
    <w:p w:rsidR="00FD4794" w:rsidRDefault="008E020E">
      <w:pPr>
        <w:tabs>
          <w:tab w:val="left" w:pos="4740"/>
          <w:tab w:val="left" w:pos="4785"/>
          <w:tab w:val="left" w:pos="7065"/>
        </w:tabs>
        <w:ind w:right="508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 </w:t>
      </w:r>
      <w:r>
        <w:rPr>
          <w:rFonts w:ascii="Times New Roman" w:eastAsia="Calibri" w:hAnsi="Times New Roman" w:cs="Times New Roman"/>
          <w:color w:val="333333"/>
          <w:sz w:val="27"/>
          <w:szCs w:val="27"/>
        </w:rPr>
        <w:t xml:space="preserve">внесении изменений в Устав </w:t>
      </w:r>
      <w:proofErr w:type="spellStart"/>
      <w:r>
        <w:rPr>
          <w:rFonts w:ascii="Times New Roman" w:eastAsia="Calibri" w:hAnsi="Times New Roman" w:cs="Times New Roman"/>
          <w:color w:val="333333"/>
          <w:sz w:val="27"/>
          <w:szCs w:val="27"/>
        </w:rPr>
        <w:t>Ефремкасинского</w:t>
      </w:r>
      <w:proofErr w:type="spellEnd"/>
      <w:r>
        <w:rPr>
          <w:rFonts w:ascii="Times New Roman" w:eastAsia="Calibri" w:hAnsi="Times New Roman" w:cs="Times New Roman"/>
          <w:color w:val="333333"/>
          <w:sz w:val="27"/>
          <w:szCs w:val="27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color w:val="333333"/>
          <w:sz w:val="27"/>
          <w:szCs w:val="27"/>
        </w:rPr>
        <w:t>Аликовского</w:t>
      </w:r>
      <w:proofErr w:type="spellEnd"/>
      <w:r>
        <w:rPr>
          <w:rFonts w:ascii="Times New Roman" w:eastAsia="Calibri" w:hAnsi="Times New Roman" w:cs="Times New Roman"/>
          <w:color w:val="333333"/>
          <w:sz w:val="27"/>
          <w:szCs w:val="27"/>
        </w:rPr>
        <w:t xml:space="preserve"> района Чувашской Республики</w:t>
      </w:r>
      <w:r>
        <w:rPr>
          <w:rFonts w:ascii="Times New Roman" w:hAnsi="Times New Roman" w:cs="Times New Roman"/>
          <w:sz w:val="27"/>
          <w:szCs w:val="27"/>
        </w:rPr>
        <w:br/>
      </w:r>
    </w:p>
    <w:p w:rsidR="00FD4794" w:rsidRDefault="00FD4794">
      <w:pPr>
        <w:jc w:val="both"/>
        <w:rPr>
          <w:rFonts w:ascii="Times New Roman" w:hAnsi="Times New Roman" w:cs="Times New Roman"/>
        </w:rPr>
      </w:pPr>
    </w:p>
    <w:p w:rsidR="00FD4794" w:rsidRDefault="008E020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основании Федерального закона от 06.10.2003 № 131-ФЗ "Об общих принципах организации местного самоуправления в Российской Федерации"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Закона Чувашской Республики от 18.10.2004 № 19 "Об организации местного самоуправления в Чувашской Республике"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Собрание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Ефремкасинского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Аликовского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 Чувашской Республики РЕШИЛО:</w:t>
      </w:r>
    </w:p>
    <w:p w:rsidR="00FD4794" w:rsidRDefault="008E020E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 xml:space="preserve">Внести в Устав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Ефремкасинского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Аликовского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района Чувашской Республики, принятый решением Собрания депутатов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Ефремкасинского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Аликовского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района Чувашской Республики от 29 марта 2011 года № 14 (с изменениями, внесе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нными решениями Собрания депутатов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Ефремкасинского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Аликовского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района Чувашской Республики от 30.03.2012 № 43, от 05.09.2012 № 55, от 26.04.2013 № 84, от 05.09.2014 № 142, от 14.11.2014 № 150, от 23.06.2015 № 186, от 31.03.2016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№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30, от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11.07.2017 г. № 75, от 28.06.2018 № 109, от 28.02.2019 № 128, от 25.09.2019 № 151, от 11.11.2020 № 17) следующие изменения:    </w:t>
      </w:r>
      <w:r>
        <w:rPr>
          <w:rFonts w:ascii="Times New Roman" w:eastAsia="Liberation Serif;Times New Roma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proofErr w:type="gramEnd"/>
    </w:p>
    <w:p w:rsidR="00FD4794" w:rsidRDefault="008E020E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1) статью 5 дополнить частью 4.1 следующего содержания:</w:t>
      </w:r>
    </w:p>
    <w:p w:rsidR="00FD4794" w:rsidRDefault="008E020E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"4.1. Порядок установления и оценки </w:t>
      </w:r>
      <w:proofErr w:type="gramStart"/>
      <w:r>
        <w:rPr>
          <w:rFonts w:ascii="Times New Roman" w:hAnsi="Times New Roman" w:cs="Times New Roman"/>
          <w:sz w:val="27"/>
          <w:szCs w:val="27"/>
        </w:rPr>
        <w:t>применения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содержащих</w:t>
      </w:r>
      <w:r>
        <w:rPr>
          <w:rFonts w:ascii="Times New Roman" w:hAnsi="Times New Roman" w:cs="Times New Roman"/>
          <w:sz w:val="27"/>
          <w:szCs w:val="27"/>
        </w:rPr>
        <w:t>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</w:t>
      </w:r>
      <w:r>
        <w:rPr>
          <w:rFonts w:ascii="Times New Roman" w:hAnsi="Times New Roman" w:cs="Times New Roman"/>
          <w:sz w:val="27"/>
          <w:szCs w:val="27"/>
        </w:rPr>
        <w:t xml:space="preserve">тративной ответственности, предоставления лицензий и иных разрешений, аккредитации, иных форм оценки и </w:t>
      </w:r>
      <w:r>
        <w:rPr>
          <w:rFonts w:ascii="Times New Roman" w:hAnsi="Times New Roman" w:cs="Times New Roman"/>
          <w:sz w:val="27"/>
          <w:szCs w:val="27"/>
        </w:rPr>
        <w:lastRenderedPageBreak/>
        <w:t>экспертизы (далее - обязательные требования), определяется муниципальными нормативными правовыми актами с учетом принципов установления и оценки применен</w:t>
      </w:r>
      <w:r>
        <w:rPr>
          <w:rFonts w:ascii="Times New Roman" w:hAnsi="Times New Roman" w:cs="Times New Roman"/>
          <w:sz w:val="27"/>
          <w:szCs w:val="27"/>
        </w:rPr>
        <w:t>ия обязательных требований, определенных Федеральным законом от 31 июля 2020 года № 247-ФЗ "Об обязательных требованиях в Российской Федерации"</w:t>
      </w:r>
      <w:proofErr w:type="gramStart"/>
      <w:r>
        <w:rPr>
          <w:rFonts w:ascii="Times New Roman" w:hAnsi="Times New Roman" w:cs="Times New Roman"/>
          <w:sz w:val="27"/>
          <w:szCs w:val="27"/>
        </w:rPr>
        <w:t>."</w:t>
      </w:r>
      <w:proofErr w:type="gramEnd"/>
      <w:r>
        <w:rPr>
          <w:rFonts w:ascii="Times New Roman" w:hAnsi="Times New Roman" w:cs="Times New Roman"/>
          <w:sz w:val="27"/>
          <w:szCs w:val="27"/>
        </w:rPr>
        <w:t>;</w:t>
      </w:r>
    </w:p>
    <w:p w:rsidR="00FD4794" w:rsidRDefault="008E020E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2) в части 1 статьи 6:  </w:t>
      </w:r>
    </w:p>
    <w:p w:rsidR="00FD4794" w:rsidRDefault="008E020E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а) в пункте 5 слова "за сохранностью автомобильных дорог местного значения" замени</w:t>
      </w:r>
      <w:r>
        <w:rPr>
          <w:rFonts w:ascii="Times New Roman" w:hAnsi="Times New Roman" w:cs="Times New Roman"/>
          <w:sz w:val="27"/>
          <w:szCs w:val="27"/>
        </w:rPr>
        <w:t>ть словами "на автомобильном транспорте, городском наземном электрическом транспорте и в дорожном хозяйстве";</w:t>
      </w:r>
    </w:p>
    <w:p w:rsidR="00FD4794" w:rsidRDefault="008E020E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б) в пункте 16 слова "осуществление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их соблюдением" заменить словами "осуществление муниципального контроля в сфере благоустройства, </w:t>
      </w:r>
      <w:r>
        <w:rPr>
          <w:rFonts w:ascii="Times New Roman" w:hAnsi="Times New Roman" w:cs="Times New Roman"/>
          <w:sz w:val="27"/>
          <w:szCs w:val="27"/>
        </w:rPr>
        <w:t>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услуг";</w:t>
      </w:r>
    </w:p>
    <w:p w:rsidR="00FD4794" w:rsidRDefault="008E020E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3) часть 1 статьи 6.1 дополнить п</w:t>
      </w:r>
      <w:r>
        <w:rPr>
          <w:rFonts w:ascii="Times New Roman" w:hAnsi="Times New Roman" w:cs="Times New Roman"/>
          <w:sz w:val="27"/>
          <w:szCs w:val="27"/>
        </w:rPr>
        <w:t>унктом 19 следующего содержания:</w:t>
      </w:r>
    </w:p>
    <w:p w:rsidR="00FD4794" w:rsidRDefault="008E020E">
      <w:pPr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"19)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>
        <w:rPr>
          <w:rFonts w:ascii="Times New Roman" w:hAnsi="Times New Roman" w:cs="Times New Roman"/>
          <w:sz w:val="27"/>
          <w:szCs w:val="27"/>
          <w:lang w:eastAsia="ru-RU"/>
        </w:rPr>
        <w:t>.";</w:t>
      </w:r>
      <w:proofErr w:type="gramEnd"/>
    </w:p>
    <w:p w:rsidR="00FD4794" w:rsidRDefault="008E020E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4) статью 8 изложить в следующей редакции:</w:t>
      </w:r>
    </w:p>
    <w:p w:rsidR="00FD4794" w:rsidRDefault="008E020E">
      <w:pPr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  <w:lang w:eastAsia="ru-RU"/>
        </w:rPr>
        <w:t>"Статья 8. Муниципальный контроль</w:t>
      </w:r>
    </w:p>
    <w:p w:rsidR="00FD4794" w:rsidRDefault="008E020E">
      <w:pPr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1. </w:t>
      </w:r>
      <w:proofErr w:type="gramStart"/>
      <w:r>
        <w:rPr>
          <w:rFonts w:ascii="Times New Roman" w:hAnsi="Times New Roman" w:cs="Times New Roman"/>
          <w:sz w:val="27"/>
          <w:szCs w:val="27"/>
          <w:lang w:eastAsia="ru-RU"/>
        </w:rPr>
        <w:t xml:space="preserve">Органы местного самоуправления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Ефремкасинского</w:t>
      </w:r>
      <w:proofErr w:type="spellEnd"/>
      <w:r>
        <w:rPr>
          <w:rFonts w:ascii="Times New Roman" w:hAnsi="Times New Roman" w:cs="Times New Roman"/>
          <w:sz w:val="27"/>
          <w:szCs w:val="27"/>
          <w:lang w:eastAsia="ru-RU"/>
        </w:rPr>
        <w:t xml:space="preserve"> сельского поселения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</w:t>
      </w:r>
      <w:r>
        <w:rPr>
          <w:rFonts w:ascii="Times New Roman" w:hAnsi="Times New Roman" w:cs="Times New Roman"/>
          <w:sz w:val="27"/>
          <w:szCs w:val="27"/>
          <w:lang w:eastAsia="ru-RU"/>
        </w:rPr>
        <w:t>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Чувашской Республики.</w:t>
      </w:r>
      <w:proofErr w:type="gramEnd"/>
    </w:p>
    <w:p w:rsidR="00FD4794" w:rsidRDefault="008E020E">
      <w:pPr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2. Организация и осуществле</w:t>
      </w:r>
      <w:r>
        <w:rPr>
          <w:rFonts w:ascii="Times New Roman" w:hAnsi="Times New Roman" w:cs="Times New Roman"/>
          <w:sz w:val="27"/>
          <w:szCs w:val="27"/>
          <w:lang w:eastAsia="ru-RU"/>
        </w:rPr>
        <w:t>ние видов муниципального контроля регулируются Федеральным законом от 31 июля 2020 года № 248-ФЗ "О государственном контроле (надзоре) и муниципальном контроле в Российской Федерации".";</w:t>
      </w:r>
    </w:p>
    <w:p w:rsidR="00FD4794" w:rsidRDefault="008E020E">
      <w:pPr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5) в статье 12.1: </w:t>
      </w:r>
    </w:p>
    <w:p w:rsidR="00FD4794" w:rsidRDefault="008E020E">
      <w:pPr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а) часть 1 дополнить пунктом 4 следующего содержан</w:t>
      </w:r>
      <w:r>
        <w:rPr>
          <w:rFonts w:ascii="Times New Roman" w:hAnsi="Times New Roman" w:cs="Times New Roman"/>
          <w:sz w:val="27"/>
          <w:szCs w:val="27"/>
          <w:lang w:eastAsia="ru-RU"/>
        </w:rPr>
        <w:t>ия:</w:t>
      </w:r>
    </w:p>
    <w:p w:rsidR="00FD4794" w:rsidRDefault="008E020E">
      <w:pPr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"4) в соответствии с законом Чувашской Республики на части территории населенного пункта, входящего в состав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Ефремкасинского</w:t>
      </w:r>
      <w:proofErr w:type="spellEnd"/>
      <w:r>
        <w:rPr>
          <w:rFonts w:ascii="Times New Roman" w:hAnsi="Times New Roman" w:cs="Times New Roman"/>
          <w:sz w:val="27"/>
          <w:szCs w:val="27"/>
          <w:lang w:eastAsia="ru-RU"/>
        </w:rPr>
        <w:t xml:space="preserve"> сельского поселения, по вопросу введения и использования средств самообложения граждан на данной части территории населенного пункта</w:t>
      </w:r>
      <w:proofErr w:type="gramStart"/>
      <w:r>
        <w:rPr>
          <w:rFonts w:ascii="Times New Roman" w:hAnsi="Times New Roman" w:cs="Times New Roman"/>
          <w:sz w:val="27"/>
          <w:szCs w:val="27"/>
          <w:lang w:eastAsia="ru-RU"/>
        </w:rPr>
        <w:t>;"</w:t>
      </w:r>
      <w:proofErr w:type="gramEnd"/>
      <w:r>
        <w:rPr>
          <w:rFonts w:ascii="Times New Roman" w:hAnsi="Times New Roman" w:cs="Times New Roman"/>
          <w:sz w:val="27"/>
          <w:szCs w:val="27"/>
          <w:lang w:eastAsia="ru-RU"/>
        </w:rPr>
        <w:t>;</w:t>
      </w:r>
    </w:p>
    <w:p w:rsidR="00FD4794" w:rsidRDefault="008E020E">
      <w:pPr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б) дополнить частью 1.1 следующего содержания:</w:t>
      </w:r>
    </w:p>
    <w:p w:rsidR="00FD4794" w:rsidRDefault="008E020E">
      <w:pPr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"1.1. Сход граждан, предусмотренный пунктом 4 части 1 настоящей статьи,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может созываться Собранием депутатов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Ефремкасинского</w:t>
      </w:r>
      <w:proofErr w:type="spellEnd"/>
      <w:r>
        <w:rPr>
          <w:rFonts w:ascii="Times New Roman" w:hAnsi="Times New Roman" w:cs="Times New Roman"/>
          <w:sz w:val="27"/>
          <w:szCs w:val="27"/>
          <w:lang w:eastAsia="ru-RU"/>
        </w:rPr>
        <w:t xml:space="preserve"> сельского поселения по инициативе </w:t>
      </w:r>
      <w:proofErr w:type="gramStart"/>
      <w:r>
        <w:rPr>
          <w:rFonts w:ascii="Times New Roman" w:hAnsi="Times New Roman" w:cs="Times New Roman"/>
          <w:sz w:val="27"/>
          <w:szCs w:val="27"/>
          <w:lang w:eastAsia="ru-RU"/>
        </w:rPr>
        <w:t>группы жителей соответствующей части территории населенного пункта</w:t>
      </w:r>
      <w:proofErr w:type="gramEnd"/>
      <w:r>
        <w:rPr>
          <w:rFonts w:ascii="Times New Roman" w:hAnsi="Times New Roman" w:cs="Times New Roman"/>
          <w:sz w:val="27"/>
          <w:szCs w:val="27"/>
          <w:lang w:eastAsia="ru-RU"/>
        </w:rPr>
        <w:t xml:space="preserve"> численностью не менее 10 человек.";</w:t>
      </w:r>
    </w:p>
    <w:p w:rsidR="00FD4794" w:rsidRDefault="008E020E">
      <w:pPr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в) в части 2 после слов "жителей населенного пункта" дополнить сло</w:t>
      </w:r>
      <w:r>
        <w:rPr>
          <w:rFonts w:ascii="Times New Roman" w:hAnsi="Times New Roman" w:cs="Times New Roman"/>
          <w:sz w:val="27"/>
          <w:szCs w:val="27"/>
          <w:lang w:eastAsia="ru-RU"/>
        </w:rPr>
        <w:t>вами "(либо части его территории)";</w:t>
      </w:r>
    </w:p>
    <w:p w:rsidR="00FD4794" w:rsidRDefault="008E020E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6) пункт 9 части 8 статьи 21 изложить в следующей редакции:</w:t>
      </w:r>
    </w:p>
    <w:p w:rsidR="00FD4794" w:rsidRDefault="008E020E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"9) прекращения гражданства Российской Федерации либо гражданства иностранного государства - участника международного договора Российской </w:t>
      </w:r>
      <w:r>
        <w:rPr>
          <w:rFonts w:ascii="Times New Roman" w:hAnsi="Times New Roman" w:cs="Times New Roman"/>
          <w:sz w:val="27"/>
          <w:szCs w:val="27"/>
        </w:rPr>
        <w:lastRenderedPageBreak/>
        <w:t>Федерации, в соответ</w:t>
      </w:r>
      <w:r>
        <w:rPr>
          <w:rFonts w:ascii="Times New Roman" w:hAnsi="Times New Roman" w:cs="Times New Roman"/>
          <w:sz w:val="27"/>
          <w:szCs w:val="27"/>
        </w:rPr>
        <w:t>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</w:t>
      </w:r>
      <w:r>
        <w:rPr>
          <w:rFonts w:ascii="Times New Roman" w:hAnsi="Times New Roman" w:cs="Times New Roman"/>
          <w:sz w:val="27"/>
          <w:szCs w:val="27"/>
        </w:rPr>
        <w:t>итории иностранного государства гражданина Российской Федерации либо иностранного гражданина, имеющего право на основании международного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</w:t>
      </w:r>
      <w:r>
        <w:rPr>
          <w:rFonts w:ascii="Times New Roman" w:hAnsi="Times New Roman" w:cs="Times New Roman"/>
          <w:sz w:val="27"/>
          <w:szCs w:val="27"/>
        </w:rPr>
        <w:t xml:space="preserve"> договором Российской Федерации</w:t>
      </w:r>
      <w:proofErr w:type="gramStart"/>
      <w:r>
        <w:rPr>
          <w:rFonts w:ascii="Times New Roman" w:hAnsi="Times New Roman" w:cs="Times New Roman"/>
          <w:sz w:val="27"/>
          <w:szCs w:val="27"/>
        </w:rPr>
        <w:t>;"</w:t>
      </w:r>
      <w:proofErr w:type="gramEnd"/>
      <w:r>
        <w:rPr>
          <w:rFonts w:ascii="Times New Roman" w:hAnsi="Times New Roman" w:cs="Times New Roman"/>
          <w:sz w:val="27"/>
          <w:szCs w:val="27"/>
        </w:rPr>
        <w:t>;</w:t>
      </w:r>
    </w:p>
    <w:p w:rsidR="00FD4794" w:rsidRDefault="008E020E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7) абзац девятый статьи 34  изложить в следующей редакции:</w:t>
      </w:r>
    </w:p>
    <w:p w:rsidR="00FD4794" w:rsidRDefault="008E020E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gramStart"/>
      <w:r>
        <w:rPr>
          <w:rFonts w:ascii="Times New Roman" w:hAnsi="Times New Roman" w:cs="Times New Roman"/>
          <w:sz w:val="27"/>
          <w:szCs w:val="27"/>
        </w:rPr>
        <w:t>"</w:t>
      </w:r>
      <w:proofErr w:type="spellStart"/>
      <w:r>
        <w:rPr>
          <w:rFonts w:ascii="Times New Roman" w:hAnsi="Times New Roman" w:cs="Times New Roman"/>
          <w:sz w:val="27"/>
          <w:szCs w:val="27"/>
        </w:rPr>
        <w:t>з</w:t>
      </w:r>
      <w:proofErr w:type="spellEnd"/>
      <w:r>
        <w:rPr>
          <w:rFonts w:ascii="Times New Roman" w:hAnsi="Times New Roman" w:cs="Times New Roman"/>
          <w:sz w:val="27"/>
          <w:szCs w:val="27"/>
        </w:rPr>
        <w:t>) прекращения гражданства Российской Федерации либо гражданства иностранного государства-участника международного договора Российской Федерации, в соответстви</w:t>
      </w:r>
      <w:r>
        <w:rPr>
          <w:rFonts w:ascii="Times New Roman" w:hAnsi="Times New Roman" w:cs="Times New Roman"/>
          <w:sz w:val="27"/>
          <w:szCs w:val="27"/>
        </w:rPr>
        <w:t>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</w:t>
      </w:r>
      <w:r>
        <w:rPr>
          <w:rFonts w:ascii="Times New Roman" w:hAnsi="Times New Roman" w:cs="Times New Roman"/>
          <w:sz w:val="27"/>
          <w:szCs w:val="27"/>
        </w:rPr>
        <w:t>ии иностранного государства гражданина Российской Федерации либо иностранного гражданина, имеющего право на основании международного договора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Российской Федерации быть избранным в органы местного самоуправления, если иное не предусмотрено международным дог</w:t>
      </w:r>
      <w:r>
        <w:rPr>
          <w:rFonts w:ascii="Times New Roman" w:hAnsi="Times New Roman" w:cs="Times New Roman"/>
          <w:sz w:val="27"/>
          <w:szCs w:val="27"/>
        </w:rPr>
        <w:t>овором Российской Федерации</w:t>
      </w:r>
      <w:proofErr w:type="gramStart"/>
      <w:r>
        <w:rPr>
          <w:rFonts w:ascii="Times New Roman" w:hAnsi="Times New Roman" w:cs="Times New Roman"/>
          <w:sz w:val="27"/>
          <w:szCs w:val="27"/>
        </w:rPr>
        <w:t>;"</w:t>
      </w:r>
      <w:proofErr w:type="gramEnd"/>
      <w:r>
        <w:rPr>
          <w:rFonts w:ascii="Times New Roman" w:hAnsi="Times New Roman" w:cs="Times New Roman"/>
          <w:sz w:val="27"/>
          <w:szCs w:val="27"/>
        </w:rPr>
        <w:t>;</w:t>
      </w:r>
    </w:p>
    <w:p w:rsidR="00FD4794" w:rsidRDefault="008E020E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8) в статье 54: </w:t>
      </w:r>
    </w:p>
    <w:p w:rsidR="00FD4794" w:rsidRDefault="008E020E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а) в абзаце первом после слов "(населенного пункта" дополнить совами "(либо части его территории)";</w:t>
      </w:r>
    </w:p>
    <w:p w:rsidR="00FD4794" w:rsidRDefault="008E020E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б) в абзаце втором слова "</w:t>
      </w:r>
      <w:proofErr w:type="gramStart"/>
      <w:r>
        <w:rPr>
          <w:rFonts w:ascii="Times New Roman" w:hAnsi="Times New Roman" w:cs="Times New Roman"/>
          <w:sz w:val="27"/>
          <w:szCs w:val="27"/>
        </w:rPr>
        <w:t>предусмотренных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пунктом 4.1" заменить словами "предусмотренных пунктами 4.1 и 4</w:t>
      </w:r>
      <w:r>
        <w:rPr>
          <w:rFonts w:ascii="Times New Roman" w:hAnsi="Times New Roman" w:cs="Times New Roman"/>
          <w:sz w:val="27"/>
          <w:szCs w:val="27"/>
        </w:rPr>
        <w:t>.3";</w:t>
      </w:r>
    </w:p>
    <w:p w:rsidR="00FD4794" w:rsidRDefault="008E020E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gramStart"/>
      <w:r>
        <w:rPr>
          <w:rFonts w:ascii="Times New Roman" w:hAnsi="Times New Roman" w:cs="Times New Roman"/>
          <w:sz w:val="27"/>
          <w:szCs w:val="27"/>
        </w:rPr>
        <w:t>9) в части 5 статьи 59 слово "его" исключить, дополнить словами "уведомления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</w:t>
      </w:r>
      <w:r>
        <w:rPr>
          <w:rFonts w:ascii="Times New Roman" w:hAnsi="Times New Roman" w:cs="Times New Roman"/>
          <w:sz w:val="27"/>
          <w:szCs w:val="27"/>
        </w:rPr>
        <w:t>ов муниципальных образований субъекта Российской Федерации, предусмотренного частью 6 статьи 4 Федерального закона от 21 июля 2005 года № 97-ФЗ "О государственной регистрации уставов муниципальных образований".".</w:t>
      </w:r>
      <w:proofErr w:type="gramEnd"/>
    </w:p>
    <w:p w:rsidR="00FD4794" w:rsidRDefault="008E020E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2. Настоящее решение вступает в силу после</w:t>
      </w:r>
      <w:r>
        <w:rPr>
          <w:rFonts w:ascii="Times New Roman" w:hAnsi="Times New Roman" w:cs="Times New Roman"/>
          <w:sz w:val="27"/>
          <w:szCs w:val="27"/>
        </w:rPr>
        <w:t xml:space="preserve"> его государственной регистрации и официального опубликования.</w:t>
      </w:r>
    </w:p>
    <w:p w:rsidR="00FD4794" w:rsidRDefault="00FD479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FD4794" w:rsidRDefault="00FD4794">
      <w:pPr>
        <w:shd w:val="clear" w:color="auto" w:fill="FFFFFF"/>
        <w:jc w:val="both"/>
        <w:rPr>
          <w:rFonts w:ascii="Times New Roman" w:hAnsi="Times New Roman" w:cs="Times New Roman"/>
          <w:sz w:val="27"/>
          <w:szCs w:val="27"/>
        </w:rPr>
      </w:pPr>
    </w:p>
    <w:p w:rsidR="00FD4794" w:rsidRDefault="008E020E">
      <w:pPr>
        <w:pStyle w:val="a8"/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Председатель Собрания депутатов</w:t>
      </w:r>
    </w:p>
    <w:p w:rsidR="00FD4794" w:rsidRDefault="008E020E">
      <w:pPr>
        <w:pStyle w:val="a8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Ефремкасинского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сельского поселения                                             Л.А. Никандрова</w:t>
      </w:r>
    </w:p>
    <w:p w:rsidR="00FD4794" w:rsidRDefault="00FD479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FD4794" w:rsidRDefault="00FD479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FD4794" w:rsidRDefault="008E020E">
      <w:pPr>
        <w:jc w:val="both"/>
        <w:rPr>
          <w:rStyle w:val="blk"/>
          <w:rFonts w:ascii="Times New Roman" w:hAnsi="Times New Roman" w:cs="Times New Roman"/>
          <w:sz w:val="27"/>
          <w:szCs w:val="27"/>
        </w:rPr>
      </w:pPr>
      <w:r>
        <w:rPr>
          <w:rStyle w:val="blk"/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>
        <w:rPr>
          <w:rStyle w:val="blk"/>
          <w:rFonts w:ascii="Times New Roman" w:hAnsi="Times New Roman" w:cs="Times New Roman"/>
          <w:sz w:val="27"/>
          <w:szCs w:val="27"/>
        </w:rPr>
        <w:t>Ефремкасинского</w:t>
      </w:r>
      <w:proofErr w:type="spellEnd"/>
    </w:p>
    <w:p w:rsidR="00FD4794" w:rsidRDefault="008E020E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Style w:val="blk"/>
          <w:rFonts w:ascii="Times New Roman" w:hAnsi="Times New Roman" w:cs="Times New Roman"/>
          <w:sz w:val="27"/>
          <w:szCs w:val="27"/>
        </w:rPr>
        <w:t xml:space="preserve">сельского поселения </w:t>
      </w:r>
      <w:bookmarkStart w:id="0" w:name="_GoBack"/>
      <w:bookmarkEnd w:id="0"/>
      <w:r>
        <w:rPr>
          <w:rStyle w:val="blk"/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В.М. Ефимов</w:t>
      </w:r>
    </w:p>
    <w:p w:rsidR="00FD4794" w:rsidRDefault="00FD4794">
      <w:pPr>
        <w:jc w:val="both"/>
      </w:pPr>
    </w:p>
    <w:sectPr w:rsidR="00FD4794" w:rsidSect="00FD4794">
      <w:pgSz w:w="11906" w:h="16838"/>
      <w:pgMar w:top="1134" w:right="851" w:bottom="1134" w:left="1134" w:header="0" w:footer="0" w:gutter="0"/>
      <w:cols w:space="720"/>
      <w:formProt w:val="0"/>
      <w:docGrid w:linePitch="60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1B6C"/>
    <w:multiLevelType w:val="multilevel"/>
    <w:tmpl w:val="5BBE19DA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compat>
    <w:useFELayout/>
  </w:compat>
  <w:rsids>
    <w:rsidRoot w:val="00FD4794"/>
    <w:rsid w:val="008E020E"/>
    <w:rsid w:val="00FD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94"/>
    <w:pPr>
      <w:suppressAutoHyphens/>
    </w:pPr>
    <w:rPr>
      <w:rFonts w:ascii="Liberation Serif;Times New Roma" w:eastAsia="SimSun;宋体" w:hAnsi="Liberation Serif;Times New Roma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FD4794"/>
    <w:pPr>
      <w:widowControl w:val="0"/>
      <w:numPr>
        <w:numId w:val="1"/>
      </w:numPr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customStyle="1" w:styleId="WW8Num1z0">
    <w:name w:val="WW8Num1z0"/>
    <w:qFormat/>
    <w:rsid w:val="00FD4794"/>
  </w:style>
  <w:style w:type="character" w:customStyle="1" w:styleId="WW8Num1z1">
    <w:name w:val="WW8Num1z1"/>
    <w:qFormat/>
    <w:rsid w:val="00FD4794"/>
  </w:style>
  <w:style w:type="character" w:customStyle="1" w:styleId="WW8Num1z2">
    <w:name w:val="WW8Num1z2"/>
    <w:qFormat/>
    <w:rsid w:val="00FD4794"/>
  </w:style>
  <w:style w:type="character" w:customStyle="1" w:styleId="WW8Num1z3">
    <w:name w:val="WW8Num1z3"/>
    <w:qFormat/>
    <w:rsid w:val="00FD4794"/>
  </w:style>
  <w:style w:type="character" w:customStyle="1" w:styleId="WW8Num1z4">
    <w:name w:val="WW8Num1z4"/>
    <w:qFormat/>
    <w:rsid w:val="00FD4794"/>
  </w:style>
  <w:style w:type="character" w:customStyle="1" w:styleId="WW8Num1z5">
    <w:name w:val="WW8Num1z5"/>
    <w:qFormat/>
    <w:rsid w:val="00FD4794"/>
  </w:style>
  <w:style w:type="character" w:customStyle="1" w:styleId="WW8Num1z6">
    <w:name w:val="WW8Num1z6"/>
    <w:qFormat/>
    <w:rsid w:val="00FD4794"/>
  </w:style>
  <w:style w:type="character" w:customStyle="1" w:styleId="WW8Num1z7">
    <w:name w:val="WW8Num1z7"/>
    <w:qFormat/>
    <w:rsid w:val="00FD4794"/>
  </w:style>
  <w:style w:type="character" w:customStyle="1" w:styleId="WW8Num1z8">
    <w:name w:val="WW8Num1z8"/>
    <w:qFormat/>
    <w:rsid w:val="00FD4794"/>
  </w:style>
  <w:style w:type="character" w:customStyle="1" w:styleId="2">
    <w:name w:val="Основной шрифт абзаца2"/>
    <w:qFormat/>
    <w:rsid w:val="00FD4794"/>
  </w:style>
  <w:style w:type="character" w:customStyle="1" w:styleId="a3">
    <w:name w:val="Цветовое выделение"/>
    <w:qFormat/>
    <w:rsid w:val="00FD4794"/>
    <w:rPr>
      <w:b/>
      <w:bCs/>
      <w:color w:val="000080"/>
    </w:rPr>
  </w:style>
  <w:style w:type="character" w:customStyle="1" w:styleId="1">
    <w:name w:val="Основной шрифт абзаца1"/>
    <w:qFormat/>
    <w:rsid w:val="00FD4794"/>
  </w:style>
  <w:style w:type="character" w:customStyle="1" w:styleId="a4">
    <w:name w:val="Гипертекстовая ссылка"/>
    <w:qFormat/>
    <w:rsid w:val="00FD4794"/>
    <w:rPr>
      <w:color w:val="106BBE"/>
    </w:rPr>
  </w:style>
  <w:style w:type="character" w:customStyle="1" w:styleId="-">
    <w:name w:val="Интернет-ссылка"/>
    <w:rsid w:val="00FD4794"/>
    <w:rPr>
      <w:color w:val="000080"/>
      <w:u w:val="single"/>
    </w:rPr>
  </w:style>
  <w:style w:type="character" w:customStyle="1" w:styleId="a5">
    <w:name w:val="Выделение жирным"/>
    <w:qFormat/>
    <w:rsid w:val="00FD4794"/>
    <w:rPr>
      <w:b/>
      <w:bCs/>
    </w:rPr>
  </w:style>
  <w:style w:type="character" w:customStyle="1" w:styleId="blk">
    <w:name w:val="blk"/>
    <w:basedOn w:val="1"/>
    <w:qFormat/>
    <w:rsid w:val="00FD4794"/>
  </w:style>
  <w:style w:type="character" w:customStyle="1" w:styleId="a6">
    <w:name w:val="Посещённая гиперссылка"/>
    <w:basedOn w:val="1"/>
    <w:rsid w:val="00FD4794"/>
    <w:rPr>
      <w:color w:val="800080"/>
      <w:u w:val="single"/>
    </w:rPr>
  </w:style>
  <w:style w:type="character" w:customStyle="1" w:styleId="apple-converted-space">
    <w:name w:val="apple-converted-space"/>
    <w:basedOn w:val="1"/>
    <w:qFormat/>
    <w:rsid w:val="00FD4794"/>
  </w:style>
  <w:style w:type="paragraph" w:customStyle="1" w:styleId="a7">
    <w:name w:val="Заголовок"/>
    <w:basedOn w:val="a"/>
    <w:next w:val="a8"/>
    <w:qFormat/>
    <w:rsid w:val="00FD4794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8">
    <w:name w:val="Body Text"/>
    <w:basedOn w:val="a"/>
    <w:rsid w:val="00FD4794"/>
    <w:pPr>
      <w:spacing w:after="140" w:line="288" w:lineRule="auto"/>
    </w:pPr>
  </w:style>
  <w:style w:type="paragraph" w:styleId="a9">
    <w:name w:val="List"/>
    <w:basedOn w:val="a8"/>
    <w:rsid w:val="00FD4794"/>
  </w:style>
  <w:style w:type="paragraph" w:customStyle="1" w:styleId="Caption">
    <w:name w:val="Caption"/>
    <w:basedOn w:val="a"/>
    <w:qFormat/>
    <w:rsid w:val="00FD4794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FD4794"/>
    <w:pPr>
      <w:suppressLineNumbers/>
    </w:pPr>
  </w:style>
  <w:style w:type="paragraph" w:styleId="ab">
    <w:name w:val="caption"/>
    <w:basedOn w:val="a"/>
    <w:qFormat/>
    <w:rsid w:val="00FD4794"/>
    <w:pPr>
      <w:suppressLineNumbers/>
      <w:spacing w:before="120" w:after="120"/>
    </w:pPr>
    <w:rPr>
      <w:i/>
      <w:iCs/>
    </w:rPr>
  </w:style>
  <w:style w:type="paragraph" w:customStyle="1" w:styleId="20">
    <w:name w:val="Название2"/>
    <w:basedOn w:val="a"/>
    <w:qFormat/>
    <w:rsid w:val="00FD4794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qFormat/>
    <w:rsid w:val="00FD4794"/>
    <w:pPr>
      <w:suppressLineNumbers/>
    </w:pPr>
  </w:style>
  <w:style w:type="paragraph" w:customStyle="1" w:styleId="10">
    <w:name w:val="Название1"/>
    <w:basedOn w:val="a"/>
    <w:qFormat/>
    <w:rsid w:val="00FD4794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rsid w:val="00FD4794"/>
    <w:pPr>
      <w:suppressLineNumbers/>
    </w:pPr>
  </w:style>
  <w:style w:type="paragraph" w:customStyle="1" w:styleId="ac">
    <w:name w:val="Таблицы (моноширинный)"/>
    <w:basedOn w:val="a"/>
    <w:qFormat/>
    <w:rsid w:val="00FD4794"/>
    <w:pPr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 Spacing"/>
    <w:qFormat/>
    <w:rsid w:val="00FD4794"/>
    <w:pPr>
      <w:suppressAutoHyphens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customStyle="1" w:styleId="ae">
    <w:name w:val="Содержимое таблицы"/>
    <w:basedOn w:val="a"/>
    <w:qFormat/>
    <w:rsid w:val="00FD4794"/>
    <w:pPr>
      <w:suppressLineNumbers/>
    </w:pPr>
  </w:style>
  <w:style w:type="paragraph" w:customStyle="1" w:styleId="af">
    <w:name w:val="Заголовок таблицы"/>
    <w:basedOn w:val="ae"/>
    <w:qFormat/>
    <w:rsid w:val="00FD4794"/>
    <w:pPr>
      <w:jc w:val="center"/>
    </w:pPr>
    <w:rPr>
      <w:b/>
      <w:bCs/>
    </w:rPr>
  </w:style>
  <w:style w:type="paragraph" w:customStyle="1" w:styleId="ConsPlusNormal">
    <w:name w:val="ConsPlusNormal"/>
    <w:qFormat/>
    <w:rsid w:val="00FD4794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4"/>
      <w:szCs w:val="20"/>
      <w:lang w:bidi="ar-SA"/>
    </w:rPr>
  </w:style>
  <w:style w:type="paragraph" w:customStyle="1" w:styleId="article">
    <w:name w:val="article"/>
    <w:basedOn w:val="a"/>
    <w:qFormat/>
    <w:rsid w:val="00FD4794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f0">
    <w:name w:val="Normal (Web)"/>
    <w:basedOn w:val="a"/>
    <w:qFormat/>
    <w:rsid w:val="00FD4794"/>
    <w:pPr>
      <w:spacing w:before="280" w:after="280"/>
    </w:pPr>
  </w:style>
  <w:style w:type="paragraph" w:customStyle="1" w:styleId="s1">
    <w:name w:val="s_1"/>
    <w:basedOn w:val="a"/>
    <w:qFormat/>
    <w:rsid w:val="00FD4794"/>
    <w:pPr>
      <w:spacing w:before="280" w:after="280"/>
    </w:pPr>
    <w:rPr>
      <w:rFonts w:ascii="Times New Roman" w:hAnsi="Times New Roman" w:cs="Times New Roman"/>
    </w:rPr>
  </w:style>
  <w:style w:type="numbering" w:customStyle="1" w:styleId="WW8Num1">
    <w:name w:val="WW8Num1"/>
    <w:qFormat/>
    <w:rsid w:val="00FD47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1055</Words>
  <Characters>6017</Characters>
  <Application>Microsoft Office Word</Application>
  <DocSecurity>0</DocSecurity>
  <Lines>50</Lines>
  <Paragraphs>14</Paragraphs>
  <ScaleCrop>false</ScaleCrop>
  <Company>HP</Company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поселение</dc:creator>
  <cp:lastModifiedBy>Администрация</cp:lastModifiedBy>
  <cp:revision>2</cp:revision>
  <cp:lastPrinted>2002-01-01T03:13:00Z</cp:lastPrinted>
  <dcterms:created xsi:type="dcterms:W3CDTF">2021-10-25T09:57:00Z</dcterms:created>
  <dcterms:modified xsi:type="dcterms:W3CDTF">2021-10-25T09:57:00Z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