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86" w:rsidRDefault="00207686">
      <w:pPr>
        <w:jc w:val="right"/>
        <w:rPr>
          <w:sz w:val="22"/>
          <w:szCs w:val="22"/>
          <w:u w:val="single"/>
        </w:rPr>
      </w:pPr>
    </w:p>
    <w:p w:rsidR="00207686" w:rsidRDefault="009C6D2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C6D29" w:rsidRDefault="009C6D29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207686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207686" w:rsidRDefault="009C6D2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07686" w:rsidRDefault="009C6D2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207686" w:rsidRDefault="009C6D2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207686" w:rsidRDefault="009C6D29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207686" w:rsidRDefault="009C6D2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207686" w:rsidRDefault="0020768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207686" w:rsidRDefault="0020768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207686" w:rsidRDefault="009C6D2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207686" w:rsidRDefault="009C6D2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207686" w:rsidRDefault="009C6D2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207686" w:rsidRDefault="009C6D2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207686" w:rsidRDefault="009C6D2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207686" w:rsidRDefault="00207686">
            <w:pPr>
              <w:jc w:val="center"/>
            </w:pPr>
          </w:p>
        </w:tc>
      </w:tr>
      <w:tr w:rsidR="00207686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207686" w:rsidRDefault="00207686">
            <w:pPr>
              <w:snapToGrid w:val="0"/>
              <w:spacing w:line="192" w:lineRule="auto"/>
            </w:pPr>
          </w:p>
          <w:p w:rsidR="00207686" w:rsidRDefault="009C6D29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207686" w:rsidRDefault="00207686"/>
          <w:p w:rsidR="00207686" w:rsidRDefault="009C6D29">
            <w:pPr>
              <w:pStyle w:val="afc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207686" w:rsidRDefault="009C6D29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207686" w:rsidRDefault="00207686"/>
        </w:tc>
        <w:tc>
          <w:tcPr>
            <w:tcW w:w="4202" w:type="dxa"/>
            <w:shd w:val="clear" w:color="auto" w:fill="FFFFFF"/>
          </w:tcPr>
          <w:p w:rsidR="00207686" w:rsidRDefault="00207686">
            <w:pPr>
              <w:pStyle w:val="afc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207686" w:rsidRDefault="009C6D29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207686" w:rsidRDefault="00207686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207686" w:rsidRDefault="009C6D29">
            <w:pPr>
              <w:pStyle w:val="afc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207686" w:rsidRDefault="009C6D29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207686" w:rsidRDefault="009C6D29">
      <w:pPr>
        <w:widowControl w:val="0"/>
        <w:numPr>
          <w:ilvl w:val="0"/>
          <w:numId w:val="2"/>
        </w:numPr>
        <w:suppressLineNumbers/>
        <w:ind w:left="0" w:right="4876" w:hanging="454"/>
        <w:jc w:val="both"/>
        <w:outlineLvl w:val="0"/>
      </w:pPr>
      <w:r>
        <w:rPr>
          <w:rFonts w:ascii="Times New Roman;Times New Roman" w:hAnsi="Times New Roman;Times New Roman" w:cs="Times New Roman;Times New Roman"/>
          <w:b/>
          <w:bCs/>
          <w:sz w:val="28"/>
          <w:szCs w:val="28"/>
          <w:lang w:eastAsia="ar-SA"/>
        </w:rPr>
        <w:t xml:space="preserve">   </w:t>
      </w:r>
    </w:p>
    <w:p w:rsidR="00207686" w:rsidRDefault="009C6D29">
      <w:pPr>
        <w:widowControl w:val="0"/>
        <w:suppressLineNumbers/>
        <w:ind w:right="4876" w:hanging="454"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Об утверждении Порядка признания безнадежной к взысканию и списания задолженности по платежам за пользование муниципальным имуществом и земельными участками, расположенными на территории </w:t>
      </w:r>
      <w:proofErr w:type="spellStart"/>
      <w:r>
        <w:rPr>
          <w:bCs/>
          <w:sz w:val="24"/>
          <w:szCs w:val="24"/>
          <w:lang w:eastAsia="ar-SA"/>
        </w:rPr>
        <w:t>Ефремкасинского</w:t>
      </w:r>
      <w:proofErr w:type="spellEnd"/>
      <w:r>
        <w:rPr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bCs/>
          <w:sz w:val="24"/>
          <w:szCs w:val="24"/>
          <w:lang w:eastAsia="ar-SA"/>
        </w:rPr>
        <w:t>Аликовского</w:t>
      </w:r>
      <w:proofErr w:type="spellEnd"/>
      <w:r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района</w:t>
      </w:r>
    </w:p>
    <w:p w:rsidR="00207686" w:rsidRDefault="00207686">
      <w:pPr>
        <w:widowControl w:val="0"/>
        <w:suppressLineNumbers/>
        <w:ind w:right="4876" w:hanging="454"/>
        <w:jc w:val="both"/>
        <w:outlineLvl w:val="0"/>
        <w:rPr>
          <w:bCs/>
          <w:sz w:val="24"/>
          <w:szCs w:val="24"/>
          <w:lang w:eastAsia="ar-SA"/>
        </w:rPr>
      </w:pPr>
    </w:p>
    <w:p w:rsidR="00207686" w:rsidRDefault="009C6D29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7686" w:rsidRDefault="009C6D29">
      <w:pPr>
        <w:pStyle w:val="afe"/>
        <w:ind w:firstLine="54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В соответствии с </w:t>
      </w:r>
      <w:hyperlink r:id="rId6">
        <w:r>
          <w:rPr>
            <w:rStyle w:val="23"/>
            <w:rFonts w:ascii="Times New Roman" w:hAnsi="Times New Roman"/>
            <w:color w:val="0000FF"/>
            <w:sz w:val="24"/>
            <w:szCs w:val="24"/>
          </w:rPr>
          <w:t>Гражданским кодексом Российской Федерации</w:t>
        </w:r>
      </w:hyperlink>
      <w:r>
        <w:rPr>
          <w:rFonts w:ascii="Times New Roman" w:hAnsi="Times New Roman"/>
          <w:sz w:val="24"/>
          <w:szCs w:val="24"/>
        </w:rPr>
        <w:t>, </w:t>
      </w:r>
      <w:hyperlink r:id="rId7">
        <w:r>
          <w:rPr>
            <w:rStyle w:val="23"/>
            <w:rFonts w:ascii="Times New Roman" w:hAnsi="Times New Roman"/>
            <w:color w:val="0000FF"/>
            <w:sz w:val="24"/>
            <w:szCs w:val="24"/>
          </w:rPr>
          <w:t>Бюджетным кодексом Российской Федерации</w:t>
        </w:r>
      </w:hyperlink>
      <w:r>
        <w:rPr>
          <w:rFonts w:ascii="Times New Roman" w:hAnsi="Times New Roman"/>
          <w:sz w:val="24"/>
          <w:szCs w:val="24"/>
        </w:rPr>
        <w:t>, Федеральным законом </w:t>
      </w:r>
      <w:hyperlink r:id="rId8">
        <w:r>
          <w:rPr>
            <w:rStyle w:val="23"/>
            <w:rFonts w:ascii="Times New Roman" w:hAnsi="Times New Roman"/>
            <w:color w:val="0000FF"/>
            <w:sz w:val="24"/>
            <w:szCs w:val="24"/>
          </w:rPr>
          <w:t>от 06.10.2003 г. № 131-ФЗ</w:t>
        </w:r>
      </w:hyperlink>
      <w:r>
        <w:rPr>
          <w:rFonts w:ascii="Times New Roman" w:hAnsi="Times New Roman"/>
          <w:sz w:val="24"/>
          <w:szCs w:val="24"/>
        </w:rPr>
        <w:t> «Об общ</w:t>
      </w:r>
      <w:r>
        <w:rPr>
          <w:rFonts w:ascii="Times New Roman" w:hAnsi="Times New Roman"/>
          <w:sz w:val="24"/>
          <w:szCs w:val="24"/>
        </w:rPr>
        <w:t xml:space="preserve">их принципах организации местного самоуправления в Российской Федерации», Инструкцией по бюджетному учету, утвержденной приказом Минфина РФ от 30.12.2008 г. № 148н, Уставом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админис</w:t>
      </w:r>
      <w:r>
        <w:rPr>
          <w:rFonts w:ascii="Times New Roman" w:hAnsi="Times New Roman"/>
          <w:sz w:val="24"/>
          <w:szCs w:val="24"/>
        </w:rPr>
        <w:t xml:space="preserve">трация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постановляет: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> признания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и списания задолженности по платежам за пользование муниципальным имуществом и земельными участками, расположенными на террит</w:t>
      </w:r>
      <w:r>
        <w:rPr>
          <w:rFonts w:ascii="Times New Roman" w:hAnsi="Times New Roman"/>
          <w:sz w:val="24"/>
          <w:szCs w:val="24"/>
        </w:rPr>
        <w:t xml:space="preserve">ории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(Приложение № 1)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Установить, что решение о признании безнадежной к взысканию и списании дебиторской задолженности по платежам за пользование муниципальным имуществом и земельными участками, ра</w:t>
      </w:r>
      <w:r>
        <w:rPr>
          <w:rFonts w:ascii="Times New Roman" w:hAnsi="Times New Roman"/>
          <w:sz w:val="24"/>
          <w:szCs w:val="24"/>
        </w:rPr>
        <w:t xml:space="preserve">сположенными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принимается главой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основании протокола комиссии по списанию безнадежного долга по платежам за пользов</w:t>
      </w:r>
      <w:r>
        <w:rPr>
          <w:rFonts w:ascii="Times New Roman" w:hAnsi="Times New Roman"/>
          <w:sz w:val="24"/>
          <w:szCs w:val="24"/>
        </w:rPr>
        <w:t xml:space="preserve">ание муниципальным имуществом и земельными участками, расположенными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207686" w:rsidRPr="009C6D29" w:rsidRDefault="009C6D29">
      <w:pPr>
        <w:pStyle w:val="afe"/>
        <w:jc w:val="both"/>
      </w:pPr>
      <w:r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                                В.М. Ефимов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:rsidR="00207686" w:rsidRDefault="009C6D29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Style w:val="22"/>
          <w:rFonts w:ascii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признания </w:t>
      </w:r>
      <w:r>
        <w:rPr>
          <w:rStyle w:val="22"/>
          <w:rFonts w:ascii="Times New Roman" w:hAnsi="Times New Roman"/>
          <w:b/>
          <w:bCs/>
          <w:sz w:val="24"/>
          <w:szCs w:val="24"/>
        </w:rPr>
        <w:t>безнадежной</w:t>
      </w:r>
      <w:r>
        <w:rPr>
          <w:rFonts w:ascii="Times New Roman" w:hAnsi="Times New Roman"/>
          <w:b/>
          <w:bCs/>
          <w:sz w:val="24"/>
          <w:szCs w:val="24"/>
        </w:rPr>
        <w:t> к </w:t>
      </w:r>
      <w:r>
        <w:rPr>
          <w:rStyle w:val="22"/>
          <w:rFonts w:ascii="Times New Roman" w:hAnsi="Times New Roman"/>
          <w:b/>
          <w:bCs/>
          <w:sz w:val="24"/>
          <w:szCs w:val="24"/>
        </w:rPr>
        <w:t>взысканию</w:t>
      </w:r>
      <w:r>
        <w:rPr>
          <w:rFonts w:ascii="Times New Roman" w:hAnsi="Times New Roman"/>
          <w:b/>
          <w:bCs/>
          <w:sz w:val="24"/>
          <w:szCs w:val="24"/>
        </w:rPr>
        <w:t xml:space="preserve"> и списания задолженности по платежам за пользование муниципальным имуществом и </w:t>
      </w:r>
      <w:r>
        <w:rPr>
          <w:rFonts w:ascii="Times New Roman" w:hAnsi="Times New Roman"/>
          <w:b/>
          <w:bCs/>
          <w:sz w:val="24"/>
          <w:szCs w:val="24"/>
        </w:rPr>
        <w:t xml:space="preserve">земельными участками, расположенными на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:rsidR="00207686" w:rsidRDefault="009C6D29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Настоящий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> признания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и списания задолженности по платежам за пользование муниципальным имуществом и земельными у</w:t>
      </w:r>
      <w:r>
        <w:rPr>
          <w:rFonts w:ascii="Times New Roman" w:hAnsi="Times New Roman"/>
          <w:sz w:val="24"/>
          <w:szCs w:val="24"/>
        </w:rPr>
        <w:t xml:space="preserve">частками, расположенными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(далее по тексту -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>) разработан в соответствии с Гражданским кодексом Российской Федерации, Федеральным законом от 06.10.2003 г. № 131-ФЗ «Об общих принци</w:t>
      </w:r>
      <w:r>
        <w:rPr>
          <w:rFonts w:ascii="Times New Roman" w:hAnsi="Times New Roman"/>
          <w:sz w:val="24"/>
          <w:szCs w:val="24"/>
        </w:rPr>
        <w:t>пах организации местного самоуправления в Российской Федерации», Федеральным законом от 02.10.2007 г. № 229-ФЗ «Об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исполнительном </w:t>
      </w:r>
      <w:proofErr w:type="gramStart"/>
      <w:r>
        <w:rPr>
          <w:rFonts w:ascii="Times New Roman" w:hAnsi="Times New Roman"/>
          <w:sz w:val="24"/>
          <w:szCs w:val="24"/>
        </w:rPr>
        <w:t>производстве</w:t>
      </w:r>
      <w:proofErr w:type="gramEnd"/>
      <w:r>
        <w:rPr>
          <w:rFonts w:ascii="Times New Roman" w:hAnsi="Times New Roman"/>
          <w:sz w:val="24"/>
          <w:szCs w:val="24"/>
        </w:rPr>
        <w:t xml:space="preserve">», Инструкцией по бюджетному учету, утвержденной приказом Минфина РФ от 30.12.2008 г. № 148н, Уставом </w:t>
      </w:r>
      <w:proofErr w:type="spellStart"/>
      <w:r>
        <w:rPr>
          <w:rFonts w:ascii="Times New Roman" w:hAnsi="Times New Roman"/>
          <w:sz w:val="24"/>
          <w:szCs w:val="24"/>
        </w:rPr>
        <w:t>Ефремкасинск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Настоящий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> регулирует основания и процедуру признания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 xml:space="preserve"> и списания дебиторской задолженности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</w:t>
      </w:r>
      <w:r>
        <w:rPr>
          <w:rFonts w:ascii="Times New Roman" w:hAnsi="Times New Roman"/>
          <w:sz w:val="24"/>
          <w:szCs w:val="24"/>
        </w:rPr>
        <w:t xml:space="preserve">на по платежам за пользование муниципальным имуществом и земельными участками, расположенными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(далее - задолженность).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> не распространяет свое действие на отношения, с</w:t>
      </w:r>
      <w:r>
        <w:rPr>
          <w:rFonts w:ascii="Times New Roman" w:hAnsi="Times New Roman"/>
          <w:sz w:val="24"/>
          <w:szCs w:val="24"/>
        </w:rPr>
        <w:t>вязанные с признанием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и списанию задолженности (включая пени и штрафы) по оплате налога за землю.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о признании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 xml:space="preserve"> и списании данной задолженности по неналоговым доходам от использования и распоряжения </w:t>
      </w:r>
      <w:r>
        <w:rPr>
          <w:rFonts w:ascii="Times New Roman" w:hAnsi="Times New Roman"/>
          <w:sz w:val="24"/>
          <w:szCs w:val="24"/>
        </w:rPr>
        <w:t>имуществом (далее - Решение о списании) принимается по основаниям, установленным статьей 47.2 Бюджетного кодекса Российской Федерации: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смерти физического лица - плательщика платежей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или объ</w:t>
      </w:r>
      <w:r>
        <w:rPr>
          <w:rFonts w:ascii="Times New Roman" w:hAnsi="Times New Roman"/>
          <w:sz w:val="24"/>
          <w:szCs w:val="24"/>
        </w:rPr>
        <w:t>явления его умершим в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>, установленном гражданским процессуальным законодательством Российской Федерации;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</w:t>
      </w:r>
      <w:r>
        <w:rPr>
          <w:rFonts w:ascii="Times New Roman" w:hAnsi="Times New Roman"/>
          <w:sz w:val="24"/>
          <w:szCs w:val="24"/>
        </w:rPr>
        <w:t>соответствии с Федеральным законом от 26.10.2002 № 127-ФЗ «О несостоятельности (банкротстве)» в части задолженности по платежам в бюджет, не погашенным по причине недостаточности имущества должника;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ликвидации организации - плательщика платежей в бюджет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</w:t>
      </w:r>
      <w:r>
        <w:rPr>
          <w:rFonts w:ascii="Times New Roman" w:hAnsi="Times New Roman"/>
          <w:sz w:val="24"/>
          <w:szCs w:val="24"/>
        </w:rPr>
        <w:t>х и порядке, которые установлены законодательством Российской Федерации;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4) принятия судом акта, в соответствии с которым утрачена возможность взыскания задолженности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> района в связи с ист</w:t>
      </w:r>
      <w:r>
        <w:rPr>
          <w:rFonts w:ascii="Times New Roman" w:hAnsi="Times New Roman"/>
          <w:sz w:val="24"/>
          <w:szCs w:val="24"/>
        </w:rPr>
        <w:t xml:space="preserve">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</w:t>
      </w:r>
      <w:r>
        <w:rPr>
          <w:rFonts w:ascii="Times New Roman" w:hAnsi="Times New Roman"/>
          <w:sz w:val="24"/>
          <w:szCs w:val="24"/>
        </w:rPr>
        <w:t xml:space="preserve">акона от 02.10.2007 № 229-ФЗ «Об исполнительном производстве», если </w:t>
      </w:r>
      <w:proofErr w:type="gramStart"/>
      <w:r>
        <w:rPr>
          <w:rFonts w:ascii="Times New Roman" w:hAnsi="Times New Roman"/>
          <w:sz w:val="24"/>
          <w:szCs w:val="24"/>
        </w:rPr>
        <w:t>с даты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</w:t>
      </w:r>
      <w:r>
        <w:rPr>
          <w:rFonts w:ascii="Times New Roman" w:hAnsi="Times New Roman"/>
          <w:sz w:val="24"/>
          <w:szCs w:val="24"/>
        </w:rPr>
        <w:t>льством Российской Федерации о несостоятельности (банкротстве) для возбуждения производства по делу о банкротстве;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судом возвращено заявление о признании плательщика платежей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банкротом или пре</w:t>
      </w:r>
      <w:r>
        <w:rPr>
          <w:rFonts w:ascii="Times New Roman" w:hAnsi="Times New Roman"/>
          <w:sz w:val="24"/>
          <w:szCs w:val="24"/>
        </w:rPr>
        <w:t>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Решение о признании подлежащей восстановлению в учете списанной ранее как без</w:t>
      </w:r>
      <w:r>
        <w:rPr>
          <w:rFonts w:ascii="Times New Roman" w:hAnsi="Times New Roman"/>
          <w:sz w:val="24"/>
          <w:szCs w:val="24"/>
        </w:rPr>
        <w:t>надежной к взысканию задолженности и восстановлении в учете данной задолженности (далее - Решение о восстановлении в учете), принимается в случаях: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признания недействительной записи в Едином государственном реестре юридических лиц о ликвидации юридическ</w:t>
      </w:r>
      <w:r>
        <w:rPr>
          <w:rFonts w:ascii="Times New Roman" w:hAnsi="Times New Roman"/>
          <w:sz w:val="24"/>
          <w:szCs w:val="24"/>
        </w:rPr>
        <w:t>ого лица либо об исключении его из реестра по решению регистрирующего органа как недействующего;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признания недействительной записи в Едином государственном реестре индивидуальных предпринимателей о прекращении физическим лицом деятельности в качестве ин</w:t>
      </w:r>
      <w:r>
        <w:rPr>
          <w:rFonts w:ascii="Times New Roman" w:hAnsi="Times New Roman"/>
          <w:sz w:val="24"/>
          <w:szCs w:val="24"/>
        </w:rPr>
        <w:t>дивидуального предпринимателя;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отмены решения суда об объявлении физического лица умершим.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о списании, Решение о восстановлении в учете принимается администратором доходов по соответствующему виду </w:t>
      </w:r>
      <w:proofErr w:type="spellStart"/>
      <w:r>
        <w:rPr>
          <w:rFonts w:ascii="Times New Roman" w:hAnsi="Times New Roman"/>
          <w:sz w:val="24"/>
          <w:szCs w:val="24"/>
        </w:rPr>
        <w:t>администрируемых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доходов на основании акта о </w:t>
      </w:r>
      <w:r>
        <w:rPr>
          <w:rFonts w:ascii="Times New Roman" w:hAnsi="Times New Roman"/>
          <w:sz w:val="24"/>
          <w:szCs w:val="24"/>
        </w:rPr>
        <w:t>списании задолженности (о восстановлении в учете задолженности) и протокола заседания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</w:t>
      </w:r>
      <w:r>
        <w:rPr>
          <w:rFonts w:ascii="Times New Roman" w:hAnsi="Times New Roman"/>
          <w:sz w:val="24"/>
          <w:szCs w:val="24"/>
        </w:rPr>
        <w:t xml:space="preserve">споряжения имуществом, подлежащим зачислению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(далее - Комиссия).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списании, Решение о восстановлении в учете оформляется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</w:t>
      </w:r>
      <w:r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Комиссия является постоянно действующей. Заседания Комиссии назначаются председателем Комиссии (в случае отсутствия председателя - его заместителем) и проводятся после поступления Справки о суммах задолженности по неналоговым </w:t>
      </w:r>
      <w:r>
        <w:rPr>
          <w:rFonts w:ascii="Times New Roman" w:hAnsi="Times New Roman"/>
          <w:sz w:val="24"/>
          <w:szCs w:val="24"/>
        </w:rPr>
        <w:t xml:space="preserve">доходам от использования и распоряжения, подлежащим зачислению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(далее - Справка о суммах задолженности) - приложение № 1 к настоящему Порядку.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правомочна принимать решения при условии</w:t>
      </w:r>
      <w:r>
        <w:rPr>
          <w:rFonts w:ascii="Times New Roman" w:hAnsi="Times New Roman"/>
          <w:sz w:val="24"/>
          <w:szCs w:val="24"/>
        </w:rPr>
        <w:t xml:space="preserve">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члены Комиссии. Секретарь Комиссии правом голоса не обладает.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принимаются открытым г</w:t>
      </w:r>
      <w:r>
        <w:rPr>
          <w:rFonts w:ascii="Times New Roman" w:hAnsi="Times New Roman"/>
          <w:sz w:val="24"/>
          <w:szCs w:val="24"/>
        </w:rPr>
        <w:t>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наличия у кого-либо из участников </w:t>
      </w:r>
      <w:r>
        <w:rPr>
          <w:rFonts w:ascii="Times New Roman" w:hAnsi="Times New Roman"/>
          <w:sz w:val="24"/>
          <w:szCs w:val="24"/>
        </w:rPr>
        <w:t>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- ег</w:t>
      </w:r>
      <w:r>
        <w:rPr>
          <w:rFonts w:ascii="Times New Roman" w:hAnsi="Times New Roman"/>
          <w:sz w:val="24"/>
          <w:szCs w:val="24"/>
        </w:rPr>
        <w:t>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</w:t>
      </w:r>
      <w:r>
        <w:rPr>
          <w:rFonts w:ascii="Times New Roman" w:hAnsi="Times New Roman"/>
          <w:sz w:val="24"/>
          <w:szCs w:val="24"/>
        </w:rPr>
        <w:t>оде.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дальнейшей работе по взысканию задолженности;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признании безнадежной к взысканию задолженности и списа</w:t>
      </w:r>
      <w:r>
        <w:rPr>
          <w:rFonts w:ascii="Times New Roman" w:hAnsi="Times New Roman"/>
          <w:sz w:val="24"/>
          <w:szCs w:val="24"/>
        </w:rPr>
        <w:t>нии данной задолженности;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отсутствии оснований для признания подлежащей восстановлению в учете ранее списанной задолженности;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признании подлежащей восстановлению в учете списанной ранее как безнадежной к взысканию задолженности и восстановлении в </w:t>
      </w:r>
      <w:r>
        <w:rPr>
          <w:rFonts w:ascii="Times New Roman" w:hAnsi="Times New Roman"/>
          <w:sz w:val="24"/>
          <w:szCs w:val="24"/>
        </w:rPr>
        <w:t>учете данной задолженности.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Комиссии должен содержать следующие сведения: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дата заседания Комиссии;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сведения о задо</w:t>
      </w:r>
      <w:r>
        <w:rPr>
          <w:rFonts w:ascii="Times New Roman" w:hAnsi="Times New Roman"/>
          <w:sz w:val="24"/>
          <w:szCs w:val="24"/>
        </w:rPr>
        <w:t>лженности, являющейся предметом рассмотрения Комиссии, в том числе: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полное наименование организации (фамилия, имя, отчество физического лица);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идентификационный номер налогоплательщика, основной государственный регистрационный номер, код причины постан</w:t>
      </w:r>
      <w:r>
        <w:rPr>
          <w:rFonts w:ascii="Times New Roman" w:hAnsi="Times New Roman"/>
          <w:sz w:val="24"/>
          <w:szCs w:val="24"/>
        </w:rPr>
        <w:t>овки на учет налогоплательщика организации (идентификационный номер налогоплательщика физического лица);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платеже, по которому возникла задолженность;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код классификации дохода бюджета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по</w:t>
      </w:r>
      <w:r>
        <w:rPr>
          <w:rFonts w:ascii="Times New Roman" w:hAnsi="Times New Roman"/>
          <w:sz w:val="24"/>
          <w:szCs w:val="24"/>
        </w:rPr>
        <w:t xml:space="preserve"> которому учитывается задолженность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сумма задолженности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 задолженности по пеням, штрафам по с</w:t>
      </w:r>
      <w:r>
        <w:rPr>
          <w:rFonts w:ascii="Times New Roman" w:hAnsi="Times New Roman"/>
          <w:sz w:val="24"/>
          <w:szCs w:val="24"/>
        </w:rPr>
        <w:t xml:space="preserve">оответствующим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признании безнадежной к взысканию задолженности и списании данной задолженности (в случае если рассматривается вопрос о признании подлежащей восстановлени</w:t>
      </w:r>
      <w:r>
        <w:rPr>
          <w:rFonts w:ascii="Times New Roman" w:hAnsi="Times New Roman"/>
          <w:sz w:val="24"/>
          <w:szCs w:val="24"/>
        </w:rPr>
        <w:t>ю в учете списанной ранее как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задолженности и восстановлении ее в учете);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поставленных на рассмотрение Комиссии вопросах, указанных в абзацах 2 - 3 пункта 1 настоящего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сведения о представленных по каждому р</w:t>
      </w:r>
      <w:r>
        <w:rPr>
          <w:rFonts w:ascii="Times New Roman" w:hAnsi="Times New Roman"/>
          <w:sz w:val="24"/>
          <w:szCs w:val="24"/>
        </w:rPr>
        <w:t>ассматриваемому вопросу документах;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сведения о результатах голосования по рассмотренным вопросам;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сведения о принятых решениях, указанных в абзацах 7 - 10 пункта 6 настоящего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, по каждому из вопросов;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сведения о заявленных участниками Комис</w:t>
      </w:r>
      <w:r>
        <w:rPr>
          <w:rFonts w:ascii="Times New Roman" w:hAnsi="Times New Roman"/>
          <w:sz w:val="24"/>
          <w:szCs w:val="24"/>
        </w:rPr>
        <w:t>сии самоотводах и результатах их рассмотрения.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Комиссии подписывается председателем Комиссии и секретарем Комиссии.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Рассмотрение вопроса о признании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 xml:space="preserve"> и списании задолженности производится Комиссией </w:t>
      </w:r>
      <w:proofErr w:type="gramStart"/>
      <w:r>
        <w:rPr>
          <w:rFonts w:ascii="Times New Roman" w:hAnsi="Times New Roman"/>
          <w:sz w:val="24"/>
          <w:szCs w:val="24"/>
        </w:rPr>
        <w:t>по списанию з</w:t>
      </w:r>
      <w:r>
        <w:rPr>
          <w:rFonts w:ascii="Times New Roman" w:hAnsi="Times New Roman"/>
          <w:sz w:val="24"/>
          <w:szCs w:val="24"/>
        </w:rPr>
        <w:t>адолженности в зависимости от основания признания задолженности безнадежной к взысканию при наличии</w:t>
      </w:r>
      <w:proofErr w:type="gramEnd"/>
      <w:r>
        <w:rPr>
          <w:rFonts w:ascii="Times New Roman" w:hAnsi="Times New Roman"/>
          <w:sz w:val="24"/>
          <w:szCs w:val="24"/>
        </w:rPr>
        <w:t xml:space="preserve"> ниже перечисленных документов: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выписки из отчетности администратора доходов бюджета об учитываемых суммах задолженности по уплате платежей в бюджет </w:t>
      </w:r>
      <w:proofErr w:type="spellStart"/>
      <w:r>
        <w:rPr>
          <w:rFonts w:ascii="Times New Roman" w:hAnsi="Times New Roman"/>
          <w:sz w:val="24"/>
          <w:szCs w:val="24"/>
        </w:rPr>
        <w:t>Ефрем</w:t>
      </w:r>
      <w:r>
        <w:rPr>
          <w:rFonts w:ascii="Times New Roman" w:hAnsi="Times New Roman"/>
          <w:sz w:val="24"/>
          <w:szCs w:val="24"/>
        </w:rPr>
        <w:t>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справки администратора доходов бюджета о принятых мерах по обеспечению взыскания задолженности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документы, подтверждающие с</w:t>
      </w:r>
      <w:r>
        <w:rPr>
          <w:rFonts w:ascii="Times New Roman" w:hAnsi="Times New Roman"/>
          <w:sz w:val="24"/>
          <w:szCs w:val="24"/>
        </w:rPr>
        <w:t>лучаи признания безнадежной к взысканию задолженности по платежам в местный бюджет, в том числе: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судебный акт о за</w:t>
      </w:r>
      <w:r>
        <w:rPr>
          <w:rFonts w:ascii="Times New Roman" w:hAnsi="Times New Roman"/>
          <w:sz w:val="24"/>
          <w:szCs w:val="24"/>
        </w:rPr>
        <w:t xml:space="preserve">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</w:t>
      </w:r>
      <w:r>
        <w:rPr>
          <w:rFonts w:ascii="Times New Roman" w:hAnsi="Times New Roman"/>
          <w:sz w:val="24"/>
          <w:szCs w:val="24"/>
        </w:rPr>
        <w:t xml:space="preserve">предпринимателей о прекращении физическим лицом - плательщиком </w:t>
      </w:r>
      <w:r>
        <w:rPr>
          <w:rFonts w:ascii="Times New Roman" w:hAnsi="Times New Roman"/>
          <w:sz w:val="24"/>
          <w:szCs w:val="24"/>
        </w:rPr>
        <w:lastRenderedPageBreak/>
        <w:t>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судебный акт о завершении конку</w:t>
      </w:r>
      <w:r>
        <w:rPr>
          <w:rFonts w:ascii="Times New Roman" w:hAnsi="Times New Roman"/>
          <w:sz w:val="24"/>
          <w:szCs w:val="24"/>
        </w:rPr>
        <w:t>рсного производства или завершении реализации имущества гражданина - плательщика платежей в местный бюджет;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</w:t>
      </w:r>
      <w:r>
        <w:rPr>
          <w:rFonts w:ascii="Times New Roman" w:hAnsi="Times New Roman"/>
          <w:sz w:val="24"/>
          <w:szCs w:val="24"/>
        </w:rPr>
        <w:t>тельщика платежей в местный бюджет;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местный бюджет из указанного реестра по решению регистрирующего органа;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об ам</w:t>
      </w:r>
      <w:r>
        <w:rPr>
          <w:rFonts w:ascii="Times New Roman" w:hAnsi="Times New Roman"/>
          <w:sz w:val="24"/>
          <w:szCs w:val="24"/>
        </w:rPr>
        <w:t>нистии или о помиловании в отношении осужденных к наказанию в виде штрафа или судебный акт, в соответствии с которым администратор доходов местного бюджета утрачивает возможность взыскания задолженности по платежам в местный бюджет;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судебного</w:t>
      </w:r>
      <w:r>
        <w:rPr>
          <w:rFonts w:ascii="Times New Roman" w:hAnsi="Times New Roman"/>
          <w:sz w:val="24"/>
          <w:szCs w:val="24"/>
        </w:rPr>
        <w:t xml:space="preserve">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 «Об исполнительном производстве»;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судебный акт </w:t>
      </w:r>
      <w:r>
        <w:rPr>
          <w:rFonts w:ascii="Times New Roman" w:hAnsi="Times New Roman"/>
          <w:sz w:val="24"/>
          <w:szCs w:val="24"/>
        </w:rPr>
        <w:t>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/>
          <w:sz w:val="24"/>
          <w:szCs w:val="24"/>
        </w:rPr>
        <w:t>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Решение Комиссии о признании подлежащей восстановлению в учете списанной ранее как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задолженности и восстановлении в учете данной зад</w:t>
      </w:r>
      <w:r>
        <w:rPr>
          <w:rFonts w:ascii="Times New Roman" w:hAnsi="Times New Roman"/>
          <w:sz w:val="24"/>
          <w:szCs w:val="24"/>
        </w:rPr>
        <w:t>олженности принимается на основании Справки о суммах задолженности и следующих документов: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случаях, указанных в подпункте 1 пункта 4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из Единого государственного реестра юридических лиц, содержащей сведения о признании недействительной</w:t>
      </w:r>
      <w:r>
        <w:rPr>
          <w:rFonts w:ascii="Times New Roman" w:hAnsi="Times New Roman"/>
          <w:sz w:val="24"/>
          <w:szCs w:val="24"/>
        </w:rPr>
        <w:t xml:space="preserve"> записи о ликвидации юридического лица либо об исключении его из реестра по решению регистрирующего органа как недействующего;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случаях, указанных в подпункте 2 пункта 4 Порядка: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выписки из Единого государственного реестра индивидуальных предпринимател</w:t>
      </w:r>
      <w:r>
        <w:rPr>
          <w:rFonts w:ascii="Times New Roman" w:hAnsi="Times New Roman"/>
          <w:sz w:val="24"/>
          <w:szCs w:val="24"/>
        </w:rPr>
        <w:t>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случаях, указанных в подпункте 3 пункта 4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вступившего в законную силу судебного акта, содержащ</w:t>
      </w:r>
      <w:r>
        <w:rPr>
          <w:rFonts w:ascii="Times New Roman" w:hAnsi="Times New Roman"/>
          <w:sz w:val="24"/>
          <w:szCs w:val="24"/>
        </w:rPr>
        <w:t>его сведения об отмене ранее принятого решения суда об объявлении физического лица умершим.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Решение Комиссии о дальнейшей работе по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задолженности принимается в случае, если на рассмотрение Комиссией вопроса о признании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 xml:space="preserve"> задолженности </w:t>
      </w:r>
      <w:r>
        <w:rPr>
          <w:rFonts w:ascii="Times New Roman" w:hAnsi="Times New Roman"/>
          <w:sz w:val="24"/>
          <w:szCs w:val="24"/>
        </w:rPr>
        <w:lastRenderedPageBreak/>
        <w:t>и списании данной задолженности не представлены либо представлены не в полном объеме документы, установленные пунктом 7 настоящего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, либо из представленных документов не следует наличие оснований, установленных пунктом 3 настоящего По</w:t>
      </w:r>
      <w:r>
        <w:rPr>
          <w:rFonts w:ascii="Times New Roman" w:hAnsi="Times New Roman"/>
          <w:sz w:val="24"/>
          <w:szCs w:val="24"/>
        </w:rPr>
        <w:t>рядка.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Комиссии об отсутствии оснований для признания подлежащей восстановлению в учете ранее списанной задолженности принимается в случае, если на рассмотрение Комиссией </w:t>
      </w:r>
      <w:proofErr w:type="gramStart"/>
      <w:r>
        <w:rPr>
          <w:rFonts w:ascii="Times New Roman" w:hAnsi="Times New Roman"/>
          <w:sz w:val="24"/>
          <w:szCs w:val="24"/>
        </w:rPr>
        <w:t>вопроса</w:t>
      </w:r>
      <w:proofErr w:type="gramEnd"/>
      <w:r>
        <w:rPr>
          <w:rFonts w:ascii="Times New Roman" w:hAnsi="Times New Roman"/>
          <w:sz w:val="24"/>
          <w:szCs w:val="24"/>
        </w:rPr>
        <w:t xml:space="preserve"> о признании подлежащей восстановлению в учете списанной ранее как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задолженности и восстановлении в учете данной задолженности не представлены либо представлены не в полном объеме документы, установленные пунктом 8 настоящего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, либо из представленных документов не следует наличие оснований, уст</w:t>
      </w:r>
      <w:r>
        <w:rPr>
          <w:rFonts w:ascii="Times New Roman" w:hAnsi="Times New Roman"/>
          <w:sz w:val="24"/>
          <w:szCs w:val="24"/>
        </w:rPr>
        <w:t>ановленных пунктом 4 настоящего Порядка.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Выписка из отчетности администратора доходов об учитываемых суммах задолженности по уплате платежей, указанных в абзаце 4 пункта 1 настоящего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, а также Справка о суммах задолженности оформляется администр</w:t>
      </w:r>
      <w:r>
        <w:rPr>
          <w:rFonts w:ascii="Times New Roman" w:hAnsi="Times New Roman"/>
          <w:sz w:val="24"/>
          <w:szCs w:val="24"/>
        </w:rPr>
        <w:t>атором доходов.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Функции по сбору документов, указанных в пунктах 7 - 8 настоящего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>, осуществляет администратор доходов.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>На основании протокола заседания Комиссии, содержащего решение Комиссии о признании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задолженности</w:t>
      </w:r>
      <w:r>
        <w:rPr>
          <w:rFonts w:ascii="Times New Roman" w:hAnsi="Times New Roman"/>
          <w:sz w:val="24"/>
          <w:szCs w:val="24"/>
        </w:rPr>
        <w:t xml:space="preserve"> и списании данной задолженности, либо решение Комиссии о признании подлежащей восстановлению в учете списанной ранее как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Fonts w:ascii="Times New Roman" w:hAnsi="Times New Roman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Fonts w:ascii="Times New Roman" w:hAnsi="Times New Roman"/>
          <w:sz w:val="24"/>
          <w:szCs w:val="24"/>
        </w:rPr>
        <w:t> задолженности и восстановлении в учете данной задолженности в течение трех рабочих дней секретарем Комиссии оф</w:t>
      </w:r>
      <w:r>
        <w:rPr>
          <w:rFonts w:ascii="Times New Roman" w:hAnsi="Times New Roman"/>
          <w:sz w:val="24"/>
          <w:szCs w:val="24"/>
        </w:rPr>
        <w:t>ормляется акт о списании задолженности (о восстановлении в учете задолженности) - приложение № 2 к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настоящему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Порядку</w:t>
      </w:r>
      <w:r>
        <w:rPr>
          <w:rFonts w:ascii="Times New Roman" w:hAnsi="Times New Roman"/>
          <w:sz w:val="24"/>
          <w:szCs w:val="24"/>
        </w:rPr>
        <w:t>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списании задолженности (о восстановлении в учете задолженности) должен содержать следующую информацию: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полное наименование орган</w:t>
      </w:r>
      <w:r>
        <w:rPr>
          <w:rFonts w:ascii="Times New Roman" w:hAnsi="Times New Roman"/>
          <w:sz w:val="24"/>
          <w:szCs w:val="24"/>
        </w:rPr>
        <w:t>изации (фамилия, имя, отчество физического лица);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</w:t>
      </w:r>
      <w:r>
        <w:rPr>
          <w:rFonts w:ascii="Times New Roman" w:hAnsi="Times New Roman"/>
          <w:sz w:val="24"/>
          <w:szCs w:val="24"/>
        </w:rPr>
        <w:t>ого лица);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платеже, по которому возникла задолженность;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>
        <w:rPr>
          <w:rFonts w:ascii="Times New Roman" w:hAnsi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/>
          <w:sz w:val="24"/>
          <w:szCs w:val="24"/>
        </w:rPr>
        <w:t xml:space="preserve"> учитывается задолженность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его наимено</w:t>
      </w:r>
      <w:r>
        <w:rPr>
          <w:rFonts w:ascii="Times New Roman" w:hAnsi="Times New Roman"/>
          <w:sz w:val="24"/>
          <w:szCs w:val="24"/>
        </w:rPr>
        <w:t>вание;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сумма задолженности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сумма задолженности по пеням и штрафам по соответствующим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ж) дата принят</w:t>
      </w:r>
      <w:r>
        <w:rPr>
          <w:rFonts w:ascii="Times New Roman" w:hAnsi="Times New Roman"/>
          <w:sz w:val="24"/>
          <w:szCs w:val="24"/>
        </w:rPr>
        <w:t xml:space="preserve">ия Комиссией решения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списании данной задолженности (о признании подлежащей восстановлению в учете списанной ранее как безнадежно</w:t>
      </w:r>
      <w:r>
        <w:rPr>
          <w:rFonts w:ascii="Times New Roman" w:hAnsi="Times New Roman"/>
          <w:sz w:val="24"/>
          <w:szCs w:val="24"/>
        </w:rPr>
        <w:t xml:space="preserve">й к взысканию задолженности по платежам в бюджет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восстановлении в учете данной задолженности);</w:t>
      </w:r>
      <w:proofErr w:type="gram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з</w:t>
      </w:r>
      <w:proofErr w:type="spellEnd"/>
      <w:r>
        <w:rPr>
          <w:rFonts w:ascii="Times New Roman" w:hAnsi="Times New Roman"/>
          <w:sz w:val="24"/>
          <w:szCs w:val="24"/>
        </w:rPr>
        <w:t>) подписи участников Комиссии.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списании задолженности (о восстановлении в учете задолженности) ут</w:t>
      </w:r>
      <w:r>
        <w:rPr>
          <w:rFonts w:ascii="Times New Roman" w:hAnsi="Times New Roman"/>
          <w:sz w:val="24"/>
          <w:szCs w:val="24"/>
        </w:rPr>
        <w:t>верждается руководителем администратора доходов.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Списание задолженности (в том числе неустойки, образовавшейся на дату списания задолженности) администратор доходов осуществляет в течение 5 рабочих дней с момента утверждения Акта о списании задолженнос</w:t>
      </w:r>
      <w:r>
        <w:rPr>
          <w:rFonts w:ascii="Times New Roman" w:hAnsi="Times New Roman"/>
          <w:sz w:val="24"/>
          <w:szCs w:val="24"/>
        </w:rPr>
        <w:t>ти (о восстановлении в учете задолженности).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Восстановление задолженности в балансовом учете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>Администратор доходов осуществляет учет принятых Решений о списании, Решений о восстановлении в учете согласно приложению № 3 к Порядку, обеспечивает сохранность пакетов документов, на основании которых были приняты данные решения, в течение пяти лет.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9C6D29">
      <w:pPr>
        <w:pStyle w:val="afe"/>
        <w:jc w:val="right"/>
      </w:pPr>
      <w:r>
        <w:rPr>
          <w:rStyle w:val="s10"/>
          <w:rFonts w:ascii="Times New Roman" w:hAnsi="Times New Roman"/>
          <w:color w:val="000000"/>
          <w:sz w:val="24"/>
          <w:szCs w:val="24"/>
        </w:rPr>
        <w:t>Приложение № 1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Порядку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принятия решений о признании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(подлежащей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к восстановлению) и списании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(восстановлении в учете) задолженности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Style w:val="s10"/>
          <w:rFonts w:ascii="Times New Roman" w:hAnsi="Times New Roman"/>
          <w:color w:val="000000"/>
          <w:sz w:val="24"/>
          <w:szCs w:val="24"/>
        </w:rPr>
        <w:t>Ефремкасинского</w:t>
      </w:r>
      <w:proofErr w:type="spellEnd"/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  сельского поселения </w:t>
      </w:r>
      <w:proofErr w:type="spellStart"/>
      <w:r>
        <w:rPr>
          <w:rStyle w:val="s10"/>
          <w:rFonts w:ascii="Times New Roman" w:hAnsi="Times New Roman"/>
          <w:color w:val="000000"/>
          <w:sz w:val="24"/>
          <w:szCs w:val="24"/>
        </w:rPr>
        <w:t>Аликовского</w:t>
      </w:r>
      <w:proofErr w:type="spellEnd"/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207686" w:rsidRDefault="009C6D29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Style w:val="s10"/>
          <w:rFonts w:ascii="Times New Roman" w:hAnsi="Times New Roman"/>
          <w:b/>
          <w:bCs/>
          <w:sz w:val="24"/>
          <w:szCs w:val="24"/>
        </w:rPr>
        <w:t>Справка</w:t>
      </w:r>
    </w:p>
    <w:p w:rsidR="00207686" w:rsidRDefault="009C6D29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Style w:val="s10"/>
          <w:rFonts w:ascii="Times New Roman" w:hAnsi="Times New Roman"/>
          <w:b/>
          <w:bCs/>
          <w:sz w:val="24"/>
          <w:szCs w:val="24"/>
        </w:rPr>
        <w:t>о суммах задолже</w:t>
      </w:r>
      <w:r>
        <w:rPr>
          <w:rStyle w:val="s10"/>
          <w:rFonts w:ascii="Times New Roman" w:hAnsi="Times New Roman"/>
          <w:b/>
          <w:bCs/>
          <w:sz w:val="24"/>
          <w:szCs w:val="24"/>
        </w:rPr>
        <w:t>нности по неналоговым доходам от использования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Style w:val="s10"/>
          <w:rFonts w:ascii="Times New Roman" w:hAnsi="Times New Roman"/>
          <w:b/>
          <w:bCs/>
          <w:sz w:val="24"/>
          <w:szCs w:val="24"/>
        </w:rPr>
        <w:t>и распоряжения имуществом, подлежащим зачислению в бюджет</w:t>
      </w:r>
      <w:r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>
        <w:rPr>
          <w:rStyle w:val="s10"/>
          <w:rFonts w:ascii="Times New Roman" w:hAnsi="Times New Roman"/>
          <w:b/>
          <w:bCs/>
          <w:sz w:val="24"/>
          <w:szCs w:val="24"/>
        </w:rPr>
        <w:t>Ефремкасинского</w:t>
      </w:r>
      <w:proofErr w:type="spellEnd"/>
      <w:r>
        <w:rPr>
          <w:rStyle w:val="s10"/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rStyle w:val="s10"/>
          <w:rFonts w:ascii="Times New Roman" w:hAnsi="Times New Roman"/>
          <w:b/>
          <w:bCs/>
          <w:sz w:val="24"/>
          <w:szCs w:val="24"/>
        </w:rPr>
        <w:t>Аликовского</w:t>
      </w:r>
      <w:proofErr w:type="spellEnd"/>
      <w:r>
        <w:rPr>
          <w:rStyle w:val="s10"/>
          <w:rFonts w:ascii="Times New Roman" w:hAnsi="Times New Roman"/>
          <w:b/>
          <w:bCs/>
          <w:sz w:val="24"/>
          <w:szCs w:val="24"/>
        </w:rPr>
        <w:t xml:space="preserve"> района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должника)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(ИНН/ОГРН (при наличии) должника)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</w:t>
      </w:r>
    </w:p>
    <w:tbl>
      <w:tblPr>
        <w:tblW w:w="8804" w:type="dxa"/>
        <w:tblInd w:w="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757"/>
        <w:gridCol w:w="1885"/>
        <w:gridCol w:w="1589"/>
        <w:gridCol w:w="1589"/>
        <w:gridCol w:w="1589"/>
        <w:gridCol w:w="1395"/>
      </w:tblGrid>
      <w:tr w:rsidR="00207686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основному платежу, руб.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пеням, руб.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штрафам, руб.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руб.</w:t>
            </w:r>
          </w:p>
        </w:tc>
      </w:tr>
      <w:tr w:rsidR="00207686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7686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Style w:val="s10"/>
          <w:rFonts w:ascii="Times New Roman" w:hAnsi="Times New Roman"/>
          <w:color w:val="000000"/>
          <w:sz w:val="24"/>
          <w:szCs w:val="24"/>
        </w:rPr>
        <w:t>Примечание: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 ___________/___________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207686">
      <w:pPr>
        <w:pStyle w:val="afe"/>
        <w:jc w:val="right"/>
        <w:rPr>
          <w:rStyle w:val="s10"/>
          <w:rFonts w:ascii="Times New Roman" w:hAnsi="Times New Roman"/>
          <w:color w:val="000000"/>
          <w:sz w:val="24"/>
          <w:szCs w:val="24"/>
        </w:rPr>
      </w:pPr>
    </w:p>
    <w:p w:rsidR="00207686" w:rsidRDefault="009C6D29">
      <w:pPr>
        <w:pStyle w:val="afe"/>
        <w:jc w:val="right"/>
      </w:pPr>
      <w:r>
        <w:rPr>
          <w:rStyle w:val="s10"/>
          <w:rFonts w:ascii="Times New Roman" w:hAnsi="Times New Roman"/>
          <w:color w:val="000000"/>
          <w:sz w:val="24"/>
          <w:szCs w:val="24"/>
        </w:rPr>
        <w:t>Приложение № 2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Порядку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принятия решений о признании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(подлежащей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восстановлению) и списании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(восстановлении в учете) задолженности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по неналоговым доходам от использования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и распоряжения имуществом, подлежащим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зачислению в бюджет </w:t>
      </w:r>
      <w:proofErr w:type="spellStart"/>
      <w:r>
        <w:rPr>
          <w:rStyle w:val="s10"/>
          <w:rFonts w:ascii="Times New Roman" w:hAnsi="Times New Roman"/>
          <w:color w:val="000000"/>
          <w:sz w:val="24"/>
          <w:szCs w:val="24"/>
        </w:rPr>
        <w:t>Ефремкасинского</w:t>
      </w:r>
      <w:proofErr w:type="spellEnd"/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  сельского поселения </w:t>
      </w:r>
      <w:proofErr w:type="spellStart"/>
      <w:r>
        <w:rPr>
          <w:rStyle w:val="s10"/>
          <w:rFonts w:ascii="Times New Roman" w:hAnsi="Times New Roman"/>
          <w:color w:val="000000"/>
          <w:sz w:val="24"/>
          <w:szCs w:val="24"/>
        </w:rPr>
        <w:t>Аликовского</w:t>
      </w:r>
      <w:proofErr w:type="spellEnd"/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207686" w:rsidRDefault="009C6D29">
      <w:pPr>
        <w:pStyle w:val="afe"/>
        <w:ind w:left="344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07686" w:rsidRDefault="009C6D29">
      <w:pPr>
        <w:pStyle w:val="afe"/>
        <w:ind w:left="344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Ефремкасинского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ьского поселения</w:t>
      </w:r>
    </w:p>
    <w:p w:rsidR="00207686" w:rsidRDefault="009C6D29">
      <w:pPr>
        <w:pStyle w:val="afe"/>
        <w:ind w:left="3447"/>
        <w:jc w:val="right"/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07686" w:rsidRDefault="009C6D29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Style w:val="s10"/>
          <w:rFonts w:ascii="Times New Roman" w:hAnsi="Times New Roman"/>
          <w:b/>
          <w:bCs/>
          <w:sz w:val="24"/>
          <w:szCs w:val="24"/>
        </w:rPr>
        <w:t>АКТ</w:t>
      </w:r>
    </w:p>
    <w:p w:rsidR="00207686" w:rsidRDefault="009C6D29">
      <w:pPr>
        <w:pStyle w:val="afe"/>
        <w:jc w:val="center"/>
      </w:pPr>
      <w:r>
        <w:rPr>
          <w:rStyle w:val="s10"/>
          <w:rFonts w:ascii="Times New Roman" w:hAnsi="Times New Roman"/>
          <w:b/>
          <w:bCs/>
          <w:sz w:val="24"/>
          <w:szCs w:val="24"/>
        </w:rPr>
        <w:t>о списании задолженности (о восстановлении в учете задолженности)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 ________ 20__ г.                                                                                                         Д. </w:t>
      </w:r>
      <w:proofErr w:type="spellStart"/>
      <w:r>
        <w:rPr>
          <w:rFonts w:ascii="Times New Roman" w:hAnsi="Times New Roman"/>
          <w:sz w:val="24"/>
          <w:szCs w:val="24"/>
        </w:rPr>
        <w:t>Ефремк</w:t>
      </w:r>
      <w:r>
        <w:rPr>
          <w:rFonts w:ascii="Times New Roman" w:hAnsi="Times New Roman"/>
          <w:sz w:val="24"/>
          <w:szCs w:val="24"/>
        </w:rPr>
        <w:t>асы</w:t>
      </w:r>
      <w:proofErr w:type="spellEnd"/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9796" w:type="dxa"/>
        <w:tblInd w:w="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804"/>
        <w:gridCol w:w="5151"/>
        <w:gridCol w:w="3841"/>
      </w:tblGrid>
      <w:tr w:rsidR="00207686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3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(идентификационный номер налогоплательщика физического лица)</w:t>
            </w:r>
          </w:p>
        </w:tc>
        <w:tc>
          <w:tcPr>
            <w:tcW w:w="3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платеже, по которому возникла задолженность</w:t>
            </w:r>
          </w:p>
        </w:tc>
        <w:tc>
          <w:tcPr>
            <w:tcW w:w="3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классификации доходов бюджетов Российской Федерации,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учитывается задолженность по платежам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Ефремкасинск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его наименование</w:t>
            </w:r>
          </w:p>
        </w:tc>
        <w:tc>
          <w:tcPr>
            <w:tcW w:w="3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207686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задолженности по платежам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Ефремкасинского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задолженности по пеням и штрафам по соответствующим платежам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Ефремкасинского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 Комиссией</w:t>
            </w:r>
          </w:p>
          <w:p w:rsidR="00207686" w:rsidRDefault="009C6D2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о признании безнадежной к взысканию задолженности по платежам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Ефремкасинского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списании данной задолженности</w:t>
            </w:r>
          </w:p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о признании подлежащей восстановлению в учете списанной ранее как безнадежной к взысканию задолженности по платежам в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Ефремкасинского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восстановлении в учете данной задолженности</w:t>
            </w:r>
          </w:p>
        </w:tc>
        <w:tc>
          <w:tcPr>
            <w:tcW w:w="3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207686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686" w:rsidRDefault="00207686">
      <w:pPr>
        <w:pStyle w:val="afe"/>
        <w:jc w:val="both"/>
        <w:rPr>
          <w:rFonts w:ascii="Times New Roman" w:hAnsi="Times New Roman"/>
          <w:sz w:val="24"/>
          <w:szCs w:val="24"/>
        </w:rPr>
      </w:pPr>
    </w:p>
    <w:tbl>
      <w:tblPr>
        <w:tblW w:w="1018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1"/>
        <w:gridCol w:w="4634"/>
      </w:tblGrid>
      <w:tr w:rsidR="00207686">
        <w:tc>
          <w:tcPr>
            <w:tcW w:w="10184" w:type="dxa"/>
            <w:gridSpan w:val="2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Подписи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207686">
        <w:tc>
          <w:tcPr>
            <w:tcW w:w="5550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34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</w:tc>
      </w:tr>
      <w:tr w:rsidR="00207686">
        <w:tc>
          <w:tcPr>
            <w:tcW w:w="5550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634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</w:tc>
      </w:tr>
      <w:tr w:rsidR="00207686">
        <w:tc>
          <w:tcPr>
            <w:tcW w:w="5550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4634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</w:tc>
      </w:tr>
      <w:tr w:rsidR="00207686">
        <w:tc>
          <w:tcPr>
            <w:tcW w:w="5550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34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</w:tc>
      </w:tr>
      <w:tr w:rsidR="00207686">
        <w:tc>
          <w:tcPr>
            <w:tcW w:w="5550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34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</w:tc>
      </w:tr>
      <w:tr w:rsidR="00207686">
        <w:tc>
          <w:tcPr>
            <w:tcW w:w="5550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34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</w:tc>
      </w:tr>
      <w:tr w:rsidR="00207686">
        <w:tc>
          <w:tcPr>
            <w:tcW w:w="5550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34" w:type="dxa"/>
            <w:shd w:val="clear" w:color="auto" w:fill="auto"/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________________/_________________</w:t>
            </w:r>
          </w:p>
        </w:tc>
      </w:tr>
    </w:tbl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Style w:val="s10"/>
          <w:rFonts w:ascii="Times New Roman" w:hAnsi="Times New Roman"/>
          <w:color w:val="000000"/>
          <w:sz w:val="24"/>
          <w:szCs w:val="24"/>
        </w:rPr>
        <w:t> </w:t>
      </w:r>
    </w:p>
    <w:p w:rsidR="00207686" w:rsidRDefault="009C6D29">
      <w:pPr>
        <w:pStyle w:val="afe"/>
        <w:jc w:val="right"/>
      </w:pPr>
      <w:r>
        <w:rPr>
          <w:rStyle w:val="s10"/>
          <w:rFonts w:ascii="Times New Roman" w:hAnsi="Times New Roman"/>
          <w:color w:val="000000"/>
          <w:sz w:val="24"/>
          <w:szCs w:val="24"/>
        </w:rPr>
        <w:t>Приложение № 3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Порядку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принятия решений о признании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22"/>
          <w:rFonts w:ascii="Times New Roman" w:hAnsi="Times New Roman"/>
          <w:color w:val="000000"/>
          <w:sz w:val="24"/>
          <w:szCs w:val="24"/>
        </w:rPr>
        <w:t>безнадежной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к </w:t>
      </w:r>
      <w:r>
        <w:rPr>
          <w:rStyle w:val="22"/>
          <w:rFonts w:ascii="Times New Roman" w:hAnsi="Times New Roman"/>
          <w:color w:val="000000"/>
          <w:sz w:val="24"/>
          <w:szCs w:val="24"/>
        </w:rPr>
        <w:t>взысканию</w:t>
      </w:r>
      <w:r>
        <w:rPr>
          <w:rStyle w:val="s10"/>
          <w:rFonts w:ascii="Times New Roman" w:hAnsi="Times New Roman"/>
          <w:color w:val="000000"/>
          <w:sz w:val="24"/>
          <w:szCs w:val="24"/>
        </w:rPr>
        <w:t> (подлежащей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к восстановлению) и списании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(восстановлении в учете) задолженности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по неналоговым доходам от использования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>и распоряжения имуществом, подлежащим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зачислению в бюджет </w:t>
      </w:r>
      <w:proofErr w:type="spellStart"/>
      <w:r>
        <w:rPr>
          <w:rStyle w:val="s10"/>
          <w:rFonts w:ascii="Times New Roman" w:hAnsi="Times New Roman"/>
          <w:color w:val="000000"/>
          <w:sz w:val="24"/>
          <w:szCs w:val="24"/>
        </w:rPr>
        <w:t>Ефремкасинского</w:t>
      </w:r>
      <w:proofErr w:type="spellEnd"/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207686" w:rsidRDefault="009C6D29">
      <w:pPr>
        <w:pStyle w:val="afe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10"/>
          <w:rFonts w:ascii="Times New Roman" w:hAnsi="Times New Roman"/>
          <w:color w:val="000000"/>
          <w:sz w:val="24"/>
          <w:szCs w:val="24"/>
        </w:rPr>
        <w:t>Аликовского</w:t>
      </w:r>
      <w:proofErr w:type="spellEnd"/>
      <w:r>
        <w:rPr>
          <w:rStyle w:val="s10"/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207686" w:rsidRDefault="00207686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207686" w:rsidRDefault="009C6D29">
      <w:pPr>
        <w:pStyle w:val="a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по суммам задолженности по неналоговым доходам от испол</w:t>
      </w:r>
      <w:r>
        <w:rPr>
          <w:rFonts w:ascii="Times New Roman" w:hAnsi="Times New Roman"/>
          <w:b/>
          <w:bCs/>
          <w:sz w:val="24"/>
          <w:szCs w:val="24"/>
        </w:rPr>
        <w:t>ьзования и распоряжения имуществом, признанным безнадежными к взысканию (подлежащим к восстановлению) и списанным (восстановленным в учете)</w:t>
      </w:r>
    </w:p>
    <w:p w:rsidR="00207686" w:rsidRDefault="009C6D29">
      <w:pPr>
        <w:pStyle w:val="af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11073" w:type="dxa"/>
        <w:tblInd w:w="-25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382"/>
        <w:gridCol w:w="1985"/>
        <w:gridCol w:w="1030"/>
        <w:gridCol w:w="1475"/>
        <w:gridCol w:w="1784"/>
        <w:gridCol w:w="1813"/>
        <w:gridCol w:w="1575"/>
        <w:gridCol w:w="1560"/>
        <w:gridCol w:w="1575"/>
        <w:gridCol w:w="674"/>
      </w:tblGrid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должника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должника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 должника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признания </w:t>
            </w:r>
            <w:r>
              <w:rPr>
                <w:rFonts w:ascii="Times New Roman" w:hAnsi="Times New Roman"/>
                <w:sz w:val="24"/>
                <w:szCs w:val="24"/>
              </w:rPr>
              <w:t>задолженности безнадежной к взысканию (подлежащей к восстановлению) и списания (восстановления в учете)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номер решения о списании (восстановлении) задолженности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задолженности по основному платежу, руб.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задолженности по пеням, руб.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з</w:t>
            </w:r>
            <w:r>
              <w:rPr>
                <w:rFonts w:ascii="Times New Roman" w:hAnsi="Times New Roman"/>
                <w:sz w:val="24"/>
                <w:szCs w:val="24"/>
              </w:rPr>
              <w:t>адолженности по штрафам, руб.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руб.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10"/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 по организациям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10"/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по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индивидуальным предпринимателям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10"/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 по физическим лицам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7686"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10"/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 по реестру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07686" w:rsidRDefault="009C6D29">
            <w:pPr>
              <w:pStyle w:val="afe"/>
              <w:spacing w:before="280" w:beforeAutospacing="0" w:after="28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07686" w:rsidRDefault="00207686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207686" w:rsidRDefault="009C6D29">
      <w:pPr>
        <w:jc w:val="both"/>
      </w:pPr>
      <w:r>
        <w:rPr>
          <w:sz w:val="24"/>
          <w:szCs w:val="24"/>
        </w:rPr>
        <w:br/>
      </w:r>
    </w:p>
    <w:sectPr w:rsidR="00207686" w:rsidSect="00207686">
      <w:pgSz w:w="11906" w:h="16838"/>
      <w:pgMar w:top="1134" w:right="991" w:bottom="1134" w:left="85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CD3"/>
    <w:multiLevelType w:val="multilevel"/>
    <w:tmpl w:val="42D8A76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C1687"/>
    <w:multiLevelType w:val="multilevel"/>
    <w:tmpl w:val="C436CA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686"/>
    <w:rsid w:val="00207686"/>
    <w:rsid w:val="009C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6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07686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customStyle="1" w:styleId="Heading2">
    <w:name w:val="Heading 2"/>
    <w:basedOn w:val="a"/>
    <w:qFormat/>
    <w:rsid w:val="00207686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D3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qFormat/>
    <w:rsid w:val="00207686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текст Знак"/>
    <w:basedOn w:val="a0"/>
    <w:qFormat/>
    <w:rsid w:val="0020768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207686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207686"/>
    <w:rPr>
      <w:b/>
      <w:bCs/>
    </w:rPr>
  </w:style>
  <w:style w:type="character" w:customStyle="1" w:styleId="-">
    <w:name w:val="Интернет-ссылка"/>
    <w:rsid w:val="00207686"/>
    <w:rPr>
      <w:color w:val="0000FF"/>
      <w:u w:val="single"/>
    </w:rPr>
  </w:style>
  <w:style w:type="character" w:customStyle="1" w:styleId="a6">
    <w:name w:val="Посещённая гиперссылка"/>
    <w:rsid w:val="00207686"/>
    <w:rPr>
      <w:color w:val="800080"/>
      <w:u w:val="single"/>
    </w:rPr>
  </w:style>
  <w:style w:type="character" w:customStyle="1" w:styleId="WW8Num2z0">
    <w:name w:val="WW8Num2z0"/>
    <w:qFormat/>
    <w:rsid w:val="00207686"/>
    <w:rPr>
      <w:sz w:val="24"/>
    </w:rPr>
  </w:style>
  <w:style w:type="character" w:customStyle="1" w:styleId="WW8Num2z1">
    <w:name w:val="WW8Num2z1"/>
    <w:qFormat/>
    <w:rsid w:val="00207686"/>
  </w:style>
  <w:style w:type="character" w:customStyle="1" w:styleId="WW8Num2z2">
    <w:name w:val="WW8Num2z2"/>
    <w:qFormat/>
    <w:rsid w:val="00207686"/>
  </w:style>
  <w:style w:type="character" w:customStyle="1" w:styleId="WW8Num2z3">
    <w:name w:val="WW8Num2z3"/>
    <w:qFormat/>
    <w:rsid w:val="00207686"/>
  </w:style>
  <w:style w:type="character" w:customStyle="1" w:styleId="WW8Num2z4">
    <w:name w:val="WW8Num2z4"/>
    <w:qFormat/>
    <w:rsid w:val="00207686"/>
  </w:style>
  <w:style w:type="character" w:customStyle="1" w:styleId="WW8Num2z5">
    <w:name w:val="WW8Num2z5"/>
    <w:qFormat/>
    <w:rsid w:val="00207686"/>
  </w:style>
  <w:style w:type="character" w:customStyle="1" w:styleId="WW8Num2z6">
    <w:name w:val="WW8Num2z6"/>
    <w:qFormat/>
    <w:rsid w:val="00207686"/>
  </w:style>
  <w:style w:type="character" w:customStyle="1" w:styleId="WW8Num2z7">
    <w:name w:val="WW8Num2z7"/>
    <w:qFormat/>
    <w:rsid w:val="00207686"/>
  </w:style>
  <w:style w:type="character" w:customStyle="1" w:styleId="WW8Num2z8">
    <w:name w:val="WW8Num2z8"/>
    <w:qFormat/>
    <w:rsid w:val="00207686"/>
  </w:style>
  <w:style w:type="character" w:customStyle="1" w:styleId="ListLabel1">
    <w:name w:val="ListLabel 1"/>
    <w:qFormat/>
    <w:rsid w:val="00207686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207686"/>
    <w:rPr>
      <w:b/>
      <w:bCs/>
    </w:rPr>
  </w:style>
  <w:style w:type="character" w:customStyle="1" w:styleId="a8">
    <w:name w:val="Символ нумерации"/>
    <w:qFormat/>
    <w:rsid w:val="00207686"/>
  </w:style>
  <w:style w:type="character" w:customStyle="1" w:styleId="WW8Num1z0">
    <w:name w:val="WW8Num1z0"/>
    <w:qFormat/>
    <w:rsid w:val="00207686"/>
    <w:rPr>
      <w:sz w:val="26"/>
      <w:szCs w:val="26"/>
    </w:rPr>
  </w:style>
  <w:style w:type="character" w:customStyle="1" w:styleId="WW8Num1z1">
    <w:name w:val="WW8Num1z1"/>
    <w:qFormat/>
    <w:rsid w:val="00207686"/>
  </w:style>
  <w:style w:type="character" w:customStyle="1" w:styleId="WW8Num1z2">
    <w:name w:val="WW8Num1z2"/>
    <w:qFormat/>
    <w:rsid w:val="00207686"/>
  </w:style>
  <w:style w:type="character" w:customStyle="1" w:styleId="WW8Num1z3">
    <w:name w:val="WW8Num1z3"/>
    <w:qFormat/>
    <w:rsid w:val="00207686"/>
  </w:style>
  <w:style w:type="character" w:customStyle="1" w:styleId="WW8Num1z4">
    <w:name w:val="WW8Num1z4"/>
    <w:qFormat/>
    <w:rsid w:val="00207686"/>
  </w:style>
  <w:style w:type="character" w:customStyle="1" w:styleId="WW8Num1z5">
    <w:name w:val="WW8Num1z5"/>
    <w:qFormat/>
    <w:rsid w:val="00207686"/>
  </w:style>
  <w:style w:type="character" w:customStyle="1" w:styleId="WW8Num1z6">
    <w:name w:val="WW8Num1z6"/>
    <w:qFormat/>
    <w:rsid w:val="00207686"/>
  </w:style>
  <w:style w:type="character" w:customStyle="1" w:styleId="WW8Num1z7">
    <w:name w:val="WW8Num1z7"/>
    <w:qFormat/>
    <w:rsid w:val="00207686"/>
  </w:style>
  <w:style w:type="character" w:customStyle="1" w:styleId="WW8Num1z8">
    <w:name w:val="WW8Num1z8"/>
    <w:qFormat/>
    <w:rsid w:val="00207686"/>
  </w:style>
  <w:style w:type="character" w:customStyle="1" w:styleId="ListLabel2">
    <w:name w:val="ListLabel 2"/>
    <w:qFormat/>
    <w:rsid w:val="00207686"/>
    <w:rPr>
      <w:sz w:val="26"/>
      <w:szCs w:val="26"/>
    </w:rPr>
  </w:style>
  <w:style w:type="character" w:customStyle="1" w:styleId="ListLabel3">
    <w:name w:val="ListLabel 3"/>
    <w:qFormat/>
    <w:rsid w:val="00207686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207686"/>
    <w:rPr>
      <w:sz w:val="28"/>
      <w:szCs w:val="28"/>
    </w:rPr>
  </w:style>
  <w:style w:type="character" w:customStyle="1" w:styleId="WW8Num9z1">
    <w:name w:val="WW8Num9z1"/>
    <w:qFormat/>
    <w:rsid w:val="00207686"/>
  </w:style>
  <w:style w:type="character" w:customStyle="1" w:styleId="WW8Num9z2">
    <w:name w:val="WW8Num9z2"/>
    <w:qFormat/>
    <w:rsid w:val="00207686"/>
  </w:style>
  <w:style w:type="character" w:customStyle="1" w:styleId="WW8Num9z3">
    <w:name w:val="WW8Num9z3"/>
    <w:qFormat/>
    <w:rsid w:val="00207686"/>
  </w:style>
  <w:style w:type="character" w:customStyle="1" w:styleId="WW8Num9z4">
    <w:name w:val="WW8Num9z4"/>
    <w:qFormat/>
    <w:rsid w:val="00207686"/>
  </w:style>
  <w:style w:type="character" w:customStyle="1" w:styleId="WW8Num9z5">
    <w:name w:val="WW8Num9z5"/>
    <w:qFormat/>
    <w:rsid w:val="00207686"/>
  </w:style>
  <w:style w:type="character" w:customStyle="1" w:styleId="WW8Num9z6">
    <w:name w:val="WW8Num9z6"/>
    <w:qFormat/>
    <w:rsid w:val="00207686"/>
  </w:style>
  <w:style w:type="character" w:customStyle="1" w:styleId="WW8Num9z7">
    <w:name w:val="WW8Num9z7"/>
    <w:qFormat/>
    <w:rsid w:val="00207686"/>
  </w:style>
  <w:style w:type="character" w:customStyle="1" w:styleId="WW8Num9z8">
    <w:name w:val="WW8Num9z8"/>
    <w:qFormat/>
    <w:rsid w:val="00207686"/>
  </w:style>
  <w:style w:type="character" w:customStyle="1" w:styleId="ListLabel4">
    <w:name w:val="ListLabel 4"/>
    <w:qFormat/>
    <w:rsid w:val="00207686"/>
    <w:rPr>
      <w:sz w:val="28"/>
      <w:szCs w:val="28"/>
    </w:rPr>
  </w:style>
  <w:style w:type="character" w:customStyle="1" w:styleId="ListLabel5">
    <w:name w:val="ListLabel 5"/>
    <w:qFormat/>
    <w:rsid w:val="00207686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207686"/>
  </w:style>
  <w:style w:type="character" w:customStyle="1" w:styleId="WW8Num3z1">
    <w:name w:val="WW8Num3z1"/>
    <w:qFormat/>
    <w:rsid w:val="00207686"/>
  </w:style>
  <w:style w:type="character" w:customStyle="1" w:styleId="WW8Num3z2">
    <w:name w:val="WW8Num3z2"/>
    <w:qFormat/>
    <w:rsid w:val="00207686"/>
  </w:style>
  <w:style w:type="character" w:customStyle="1" w:styleId="WW8Num3z3">
    <w:name w:val="WW8Num3z3"/>
    <w:qFormat/>
    <w:rsid w:val="00207686"/>
  </w:style>
  <w:style w:type="character" w:customStyle="1" w:styleId="WW8Num3z4">
    <w:name w:val="WW8Num3z4"/>
    <w:qFormat/>
    <w:rsid w:val="00207686"/>
  </w:style>
  <w:style w:type="character" w:customStyle="1" w:styleId="WW8Num3z5">
    <w:name w:val="WW8Num3z5"/>
    <w:qFormat/>
    <w:rsid w:val="00207686"/>
  </w:style>
  <w:style w:type="character" w:customStyle="1" w:styleId="WW8Num3z6">
    <w:name w:val="WW8Num3z6"/>
    <w:qFormat/>
    <w:rsid w:val="00207686"/>
  </w:style>
  <w:style w:type="character" w:customStyle="1" w:styleId="WW8Num3z7">
    <w:name w:val="WW8Num3z7"/>
    <w:qFormat/>
    <w:rsid w:val="00207686"/>
  </w:style>
  <w:style w:type="character" w:customStyle="1" w:styleId="WW8Num3z8">
    <w:name w:val="WW8Num3z8"/>
    <w:qFormat/>
    <w:rsid w:val="00207686"/>
  </w:style>
  <w:style w:type="character" w:customStyle="1" w:styleId="WW8Num4z0">
    <w:name w:val="WW8Num4z0"/>
    <w:qFormat/>
    <w:rsid w:val="0020768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207686"/>
  </w:style>
  <w:style w:type="character" w:customStyle="1" w:styleId="WW8Num4z2">
    <w:name w:val="WW8Num4z2"/>
    <w:qFormat/>
    <w:rsid w:val="00207686"/>
  </w:style>
  <w:style w:type="character" w:customStyle="1" w:styleId="WW8Num4z3">
    <w:name w:val="WW8Num4z3"/>
    <w:qFormat/>
    <w:rsid w:val="00207686"/>
  </w:style>
  <w:style w:type="character" w:customStyle="1" w:styleId="WW8Num4z4">
    <w:name w:val="WW8Num4z4"/>
    <w:qFormat/>
    <w:rsid w:val="00207686"/>
  </w:style>
  <w:style w:type="character" w:customStyle="1" w:styleId="WW8Num4z5">
    <w:name w:val="WW8Num4z5"/>
    <w:qFormat/>
    <w:rsid w:val="00207686"/>
  </w:style>
  <w:style w:type="character" w:customStyle="1" w:styleId="WW8Num4z6">
    <w:name w:val="WW8Num4z6"/>
    <w:qFormat/>
    <w:rsid w:val="00207686"/>
  </w:style>
  <w:style w:type="character" w:customStyle="1" w:styleId="WW8Num4z7">
    <w:name w:val="WW8Num4z7"/>
    <w:qFormat/>
    <w:rsid w:val="00207686"/>
  </w:style>
  <w:style w:type="character" w:customStyle="1" w:styleId="WW8Num4z8">
    <w:name w:val="WW8Num4z8"/>
    <w:qFormat/>
    <w:rsid w:val="00207686"/>
  </w:style>
  <w:style w:type="character" w:customStyle="1" w:styleId="ListLabel6">
    <w:name w:val="ListLabel 6"/>
    <w:qFormat/>
    <w:rsid w:val="00207686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207686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207686"/>
    <w:rPr>
      <w:color w:val="008080"/>
      <w:sz w:val="26"/>
    </w:rPr>
  </w:style>
  <w:style w:type="character" w:customStyle="1" w:styleId="aa">
    <w:name w:val="Утратил силу"/>
    <w:qFormat/>
    <w:rsid w:val="00207686"/>
    <w:rPr>
      <w:strike/>
      <w:color w:val="808000"/>
      <w:sz w:val="26"/>
    </w:rPr>
  </w:style>
  <w:style w:type="character" w:customStyle="1" w:styleId="BalloonTextChar">
    <w:name w:val="Balloon Text Char"/>
    <w:qFormat/>
    <w:rsid w:val="00207686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207686"/>
    <w:rPr>
      <w:rFonts w:ascii="Courier New" w:eastAsia="Courier New" w:hAnsi="Courier New"/>
    </w:rPr>
  </w:style>
  <w:style w:type="character" w:customStyle="1" w:styleId="FontStyle20">
    <w:name w:val="Font Style20"/>
    <w:qFormat/>
    <w:rsid w:val="00207686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207686"/>
    <w:rPr>
      <w:shd w:val="clear" w:color="auto" w:fill="FFFFFF"/>
    </w:rPr>
  </w:style>
  <w:style w:type="character" w:customStyle="1" w:styleId="ab">
    <w:name w:val="Подпись к таблице_"/>
    <w:qFormat/>
    <w:rsid w:val="00207686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207686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207686"/>
    <w:rPr>
      <w:color w:val="0000FF"/>
    </w:rPr>
  </w:style>
  <w:style w:type="character" w:customStyle="1" w:styleId="ae">
    <w:name w:val="Опечатки"/>
    <w:qFormat/>
    <w:rsid w:val="00207686"/>
    <w:rPr>
      <w:color w:val="FF0000"/>
    </w:rPr>
  </w:style>
  <w:style w:type="character" w:customStyle="1" w:styleId="af">
    <w:name w:val="Нижний колонтитул Знак"/>
    <w:qFormat/>
    <w:rsid w:val="00207686"/>
    <w:rPr>
      <w:sz w:val="24"/>
      <w:lang w:val="ru-RU"/>
    </w:rPr>
  </w:style>
  <w:style w:type="character" w:customStyle="1" w:styleId="af0">
    <w:name w:val="Текст Знак"/>
    <w:qFormat/>
    <w:rsid w:val="00207686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207686"/>
    <w:rPr>
      <w:sz w:val="24"/>
      <w:lang w:val="ru-RU"/>
    </w:rPr>
  </w:style>
  <w:style w:type="character" w:customStyle="1" w:styleId="ConsPlusNormal">
    <w:name w:val="ConsPlusNormal Знак"/>
    <w:qFormat/>
    <w:rsid w:val="00207686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207686"/>
    <w:rPr>
      <w:color w:val="106BBE"/>
    </w:rPr>
  </w:style>
  <w:style w:type="character" w:customStyle="1" w:styleId="30">
    <w:name w:val="Основной текст 3 Знак"/>
    <w:qFormat/>
    <w:rsid w:val="00207686"/>
    <w:rPr>
      <w:sz w:val="16"/>
    </w:rPr>
  </w:style>
  <w:style w:type="character" w:customStyle="1" w:styleId="af3">
    <w:name w:val="Подзаголовок Знак"/>
    <w:qFormat/>
    <w:rsid w:val="00207686"/>
    <w:rPr>
      <w:rFonts w:eastAsia="Calibri"/>
      <w:b/>
      <w:sz w:val="28"/>
    </w:rPr>
  </w:style>
  <w:style w:type="character" w:customStyle="1" w:styleId="af4">
    <w:name w:val="Текст выноски Знак"/>
    <w:qFormat/>
    <w:rsid w:val="00207686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207686"/>
    <w:rPr>
      <w:sz w:val="28"/>
    </w:rPr>
  </w:style>
  <w:style w:type="character" w:customStyle="1" w:styleId="2">
    <w:name w:val="Основной текст 2 Знак"/>
    <w:qFormat/>
    <w:rsid w:val="00207686"/>
    <w:rPr>
      <w:b/>
      <w:sz w:val="28"/>
    </w:rPr>
  </w:style>
  <w:style w:type="character" w:customStyle="1" w:styleId="20">
    <w:name w:val="Основной текст с отступом 2 Знак"/>
    <w:qFormat/>
    <w:rsid w:val="00207686"/>
    <w:rPr>
      <w:sz w:val="28"/>
    </w:rPr>
  </w:style>
  <w:style w:type="character" w:customStyle="1" w:styleId="af5">
    <w:name w:val="Основной текст с отступом Знак"/>
    <w:qFormat/>
    <w:rsid w:val="00207686"/>
    <w:rPr>
      <w:sz w:val="28"/>
    </w:rPr>
  </w:style>
  <w:style w:type="character" w:customStyle="1" w:styleId="9">
    <w:name w:val="Заголовок 9 Знак"/>
    <w:qFormat/>
    <w:rsid w:val="00207686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207686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207686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207686"/>
    <w:rPr>
      <w:rFonts w:ascii="Calibri" w:eastAsia="Times New Roman" w:hAnsi="Calibri"/>
      <w:b/>
      <w:sz w:val="22"/>
    </w:rPr>
  </w:style>
  <w:style w:type="character" w:customStyle="1" w:styleId="5">
    <w:name w:val="Заголовок 5 Знак"/>
    <w:qFormat/>
    <w:rsid w:val="00207686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link w:val="Heading4"/>
    <w:qFormat/>
    <w:rsid w:val="00207686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207686"/>
    <w:rPr>
      <w:sz w:val="28"/>
    </w:rPr>
  </w:style>
  <w:style w:type="character" w:customStyle="1" w:styleId="21">
    <w:name w:val="Заголовок 2 Знак"/>
    <w:qFormat/>
    <w:rsid w:val="00207686"/>
    <w:rPr>
      <w:sz w:val="28"/>
    </w:rPr>
  </w:style>
  <w:style w:type="character" w:customStyle="1" w:styleId="1">
    <w:name w:val="Заголовок 1 Знак"/>
    <w:qFormat/>
    <w:rsid w:val="00207686"/>
    <w:rPr>
      <w:sz w:val="28"/>
    </w:rPr>
  </w:style>
  <w:style w:type="character" w:customStyle="1" w:styleId="WW8Num20z8">
    <w:name w:val="WW8Num20z8"/>
    <w:qFormat/>
    <w:rsid w:val="00207686"/>
  </w:style>
  <w:style w:type="character" w:customStyle="1" w:styleId="WW8Num20z7">
    <w:name w:val="WW8Num20z7"/>
    <w:qFormat/>
    <w:rsid w:val="00207686"/>
  </w:style>
  <w:style w:type="character" w:customStyle="1" w:styleId="WW8Num20z6">
    <w:name w:val="WW8Num20z6"/>
    <w:qFormat/>
    <w:rsid w:val="00207686"/>
  </w:style>
  <w:style w:type="character" w:customStyle="1" w:styleId="WW8Num20z5">
    <w:name w:val="WW8Num20z5"/>
    <w:qFormat/>
    <w:rsid w:val="00207686"/>
  </w:style>
  <w:style w:type="character" w:customStyle="1" w:styleId="WW8Num20z4">
    <w:name w:val="WW8Num20z4"/>
    <w:qFormat/>
    <w:rsid w:val="00207686"/>
  </w:style>
  <w:style w:type="character" w:customStyle="1" w:styleId="WW8Num20z3">
    <w:name w:val="WW8Num20z3"/>
    <w:qFormat/>
    <w:rsid w:val="00207686"/>
  </w:style>
  <w:style w:type="character" w:customStyle="1" w:styleId="WW8Num20z2">
    <w:name w:val="WW8Num20z2"/>
    <w:qFormat/>
    <w:rsid w:val="00207686"/>
  </w:style>
  <w:style w:type="character" w:customStyle="1" w:styleId="WW8Num20z1">
    <w:name w:val="WW8Num20z1"/>
    <w:qFormat/>
    <w:rsid w:val="00207686"/>
  </w:style>
  <w:style w:type="character" w:customStyle="1" w:styleId="WW8Num20z0">
    <w:name w:val="WW8Num20z0"/>
    <w:qFormat/>
    <w:rsid w:val="00207686"/>
  </w:style>
  <w:style w:type="character" w:customStyle="1" w:styleId="WW8Num19z8">
    <w:name w:val="WW8Num19z8"/>
    <w:qFormat/>
    <w:rsid w:val="00207686"/>
  </w:style>
  <w:style w:type="character" w:customStyle="1" w:styleId="WW8Num19z7">
    <w:name w:val="WW8Num19z7"/>
    <w:qFormat/>
    <w:rsid w:val="00207686"/>
  </w:style>
  <w:style w:type="character" w:customStyle="1" w:styleId="WW8Num19z6">
    <w:name w:val="WW8Num19z6"/>
    <w:qFormat/>
    <w:rsid w:val="00207686"/>
  </w:style>
  <w:style w:type="character" w:customStyle="1" w:styleId="WW8Num19z5">
    <w:name w:val="WW8Num19z5"/>
    <w:qFormat/>
    <w:rsid w:val="00207686"/>
  </w:style>
  <w:style w:type="character" w:customStyle="1" w:styleId="WW8Num19z4">
    <w:name w:val="WW8Num19z4"/>
    <w:qFormat/>
    <w:rsid w:val="00207686"/>
  </w:style>
  <w:style w:type="character" w:customStyle="1" w:styleId="WW8Num19z3">
    <w:name w:val="WW8Num19z3"/>
    <w:qFormat/>
    <w:rsid w:val="00207686"/>
  </w:style>
  <w:style w:type="character" w:customStyle="1" w:styleId="WW8Num19z2">
    <w:name w:val="WW8Num19z2"/>
    <w:qFormat/>
    <w:rsid w:val="00207686"/>
  </w:style>
  <w:style w:type="character" w:customStyle="1" w:styleId="WW8Num19z1">
    <w:name w:val="WW8Num19z1"/>
    <w:qFormat/>
    <w:rsid w:val="00207686"/>
  </w:style>
  <w:style w:type="character" w:customStyle="1" w:styleId="WW8Num19z0">
    <w:name w:val="WW8Num19z0"/>
    <w:qFormat/>
    <w:rsid w:val="00207686"/>
  </w:style>
  <w:style w:type="character" w:customStyle="1" w:styleId="WW8Num18z1">
    <w:name w:val="WW8Num18z1"/>
    <w:qFormat/>
    <w:rsid w:val="00207686"/>
  </w:style>
  <w:style w:type="character" w:customStyle="1" w:styleId="WW8Num18z0">
    <w:name w:val="WW8Num18z0"/>
    <w:qFormat/>
    <w:rsid w:val="00207686"/>
  </w:style>
  <w:style w:type="character" w:customStyle="1" w:styleId="WW8Num17z0">
    <w:name w:val="WW8Num17z0"/>
    <w:qFormat/>
    <w:rsid w:val="00207686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207686"/>
  </w:style>
  <w:style w:type="character" w:customStyle="1" w:styleId="WW8Num16z7">
    <w:name w:val="WW8Num16z7"/>
    <w:qFormat/>
    <w:rsid w:val="00207686"/>
  </w:style>
  <w:style w:type="character" w:customStyle="1" w:styleId="WW8Num16z6">
    <w:name w:val="WW8Num16z6"/>
    <w:qFormat/>
    <w:rsid w:val="00207686"/>
  </w:style>
  <w:style w:type="character" w:customStyle="1" w:styleId="WW8Num16z5">
    <w:name w:val="WW8Num16z5"/>
    <w:qFormat/>
    <w:rsid w:val="00207686"/>
  </w:style>
  <w:style w:type="character" w:customStyle="1" w:styleId="WW8Num16z4">
    <w:name w:val="WW8Num16z4"/>
    <w:qFormat/>
    <w:rsid w:val="00207686"/>
  </w:style>
  <w:style w:type="character" w:customStyle="1" w:styleId="WW8Num16z3">
    <w:name w:val="WW8Num16z3"/>
    <w:qFormat/>
    <w:rsid w:val="00207686"/>
  </w:style>
  <w:style w:type="character" w:customStyle="1" w:styleId="WW8Num16z2">
    <w:name w:val="WW8Num16z2"/>
    <w:qFormat/>
    <w:rsid w:val="00207686"/>
  </w:style>
  <w:style w:type="character" w:customStyle="1" w:styleId="WW8Num16z1">
    <w:name w:val="WW8Num16z1"/>
    <w:qFormat/>
    <w:rsid w:val="00207686"/>
  </w:style>
  <w:style w:type="character" w:customStyle="1" w:styleId="WW8Num16z0">
    <w:name w:val="WW8Num16z0"/>
    <w:qFormat/>
    <w:rsid w:val="00207686"/>
  </w:style>
  <w:style w:type="character" w:customStyle="1" w:styleId="WW8Num15z0">
    <w:name w:val="WW8Num15z0"/>
    <w:qFormat/>
    <w:rsid w:val="00207686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207686"/>
  </w:style>
  <w:style w:type="character" w:customStyle="1" w:styleId="WW8Num14z7">
    <w:name w:val="WW8Num14z7"/>
    <w:qFormat/>
    <w:rsid w:val="00207686"/>
  </w:style>
  <w:style w:type="character" w:customStyle="1" w:styleId="WW8Num14z6">
    <w:name w:val="WW8Num14z6"/>
    <w:qFormat/>
    <w:rsid w:val="00207686"/>
  </w:style>
  <w:style w:type="character" w:customStyle="1" w:styleId="WW8Num14z5">
    <w:name w:val="WW8Num14z5"/>
    <w:qFormat/>
    <w:rsid w:val="00207686"/>
  </w:style>
  <w:style w:type="character" w:customStyle="1" w:styleId="WW8Num14z4">
    <w:name w:val="WW8Num14z4"/>
    <w:qFormat/>
    <w:rsid w:val="00207686"/>
  </w:style>
  <w:style w:type="character" w:customStyle="1" w:styleId="WW8Num14z3">
    <w:name w:val="WW8Num14z3"/>
    <w:qFormat/>
    <w:rsid w:val="00207686"/>
  </w:style>
  <w:style w:type="character" w:customStyle="1" w:styleId="WW8Num14z2">
    <w:name w:val="WW8Num14z2"/>
    <w:qFormat/>
    <w:rsid w:val="00207686"/>
  </w:style>
  <w:style w:type="character" w:customStyle="1" w:styleId="WW8Num14z1">
    <w:name w:val="WW8Num14z1"/>
    <w:qFormat/>
    <w:rsid w:val="00207686"/>
  </w:style>
  <w:style w:type="character" w:customStyle="1" w:styleId="WW8Num14z0">
    <w:name w:val="WW8Num14z0"/>
    <w:qFormat/>
    <w:rsid w:val="00207686"/>
  </w:style>
  <w:style w:type="character" w:customStyle="1" w:styleId="WW8Num13z8">
    <w:name w:val="WW8Num13z8"/>
    <w:qFormat/>
    <w:rsid w:val="00207686"/>
  </w:style>
  <w:style w:type="character" w:customStyle="1" w:styleId="WW8Num13z7">
    <w:name w:val="WW8Num13z7"/>
    <w:qFormat/>
    <w:rsid w:val="00207686"/>
  </w:style>
  <w:style w:type="character" w:customStyle="1" w:styleId="WW8Num13z6">
    <w:name w:val="WW8Num13z6"/>
    <w:qFormat/>
    <w:rsid w:val="00207686"/>
  </w:style>
  <w:style w:type="character" w:customStyle="1" w:styleId="WW8Num13z5">
    <w:name w:val="WW8Num13z5"/>
    <w:qFormat/>
    <w:rsid w:val="00207686"/>
  </w:style>
  <w:style w:type="character" w:customStyle="1" w:styleId="WW8Num13z4">
    <w:name w:val="WW8Num13z4"/>
    <w:qFormat/>
    <w:rsid w:val="00207686"/>
  </w:style>
  <w:style w:type="character" w:customStyle="1" w:styleId="WW8Num13z3">
    <w:name w:val="WW8Num13z3"/>
    <w:qFormat/>
    <w:rsid w:val="00207686"/>
  </w:style>
  <w:style w:type="character" w:customStyle="1" w:styleId="WW8Num13z2">
    <w:name w:val="WW8Num13z2"/>
    <w:qFormat/>
    <w:rsid w:val="00207686"/>
  </w:style>
  <w:style w:type="character" w:customStyle="1" w:styleId="WW8Num13z1">
    <w:name w:val="WW8Num13z1"/>
    <w:qFormat/>
    <w:rsid w:val="00207686"/>
  </w:style>
  <w:style w:type="character" w:customStyle="1" w:styleId="WW8Num13z0">
    <w:name w:val="WW8Num13z0"/>
    <w:qFormat/>
    <w:rsid w:val="00207686"/>
  </w:style>
  <w:style w:type="character" w:customStyle="1" w:styleId="WW8Num12z0">
    <w:name w:val="WW8Num12z0"/>
    <w:qFormat/>
    <w:rsid w:val="00207686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207686"/>
  </w:style>
  <w:style w:type="character" w:customStyle="1" w:styleId="WW8Num11z0">
    <w:name w:val="WW8Num11z0"/>
    <w:qFormat/>
    <w:rsid w:val="00207686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207686"/>
  </w:style>
  <w:style w:type="character" w:customStyle="1" w:styleId="WW8Num10z7">
    <w:name w:val="WW8Num10z7"/>
    <w:qFormat/>
    <w:rsid w:val="00207686"/>
  </w:style>
  <w:style w:type="character" w:customStyle="1" w:styleId="WW8Num10z6">
    <w:name w:val="WW8Num10z6"/>
    <w:qFormat/>
    <w:rsid w:val="00207686"/>
  </w:style>
  <w:style w:type="character" w:customStyle="1" w:styleId="WW8Num10z5">
    <w:name w:val="WW8Num10z5"/>
    <w:qFormat/>
    <w:rsid w:val="00207686"/>
  </w:style>
  <w:style w:type="character" w:customStyle="1" w:styleId="WW8Num10z4">
    <w:name w:val="WW8Num10z4"/>
    <w:qFormat/>
    <w:rsid w:val="00207686"/>
  </w:style>
  <w:style w:type="character" w:customStyle="1" w:styleId="WW8Num10z3">
    <w:name w:val="WW8Num10z3"/>
    <w:qFormat/>
    <w:rsid w:val="00207686"/>
  </w:style>
  <w:style w:type="character" w:customStyle="1" w:styleId="WW8Num10z2">
    <w:name w:val="WW8Num10z2"/>
    <w:qFormat/>
    <w:rsid w:val="00207686"/>
  </w:style>
  <w:style w:type="character" w:customStyle="1" w:styleId="WW8Num10z1">
    <w:name w:val="WW8Num10z1"/>
    <w:qFormat/>
    <w:rsid w:val="00207686"/>
  </w:style>
  <w:style w:type="character" w:customStyle="1" w:styleId="WW8Num10z0">
    <w:name w:val="WW8Num10z0"/>
    <w:qFormat/>
    <w:rsid w:val="00207686"/>
  </w:style>
  <w:style w:type="character" w:customStyle="1" w:styleId="WW8Num8z8">
    <w:name w:val="WW8Num8z8"/>
    <w:qFormat/>
    <w:rsid w:val="00207686"/>
  </w:style>
  <w:style w:type="character" w:customStyle="1" w:styleId="WW8Num8z7">
    <w:name w:val="WW8Num8z7"/>
    <w:qFormat/>
    <w:rsid w:val="00207686"/>
  </w:style>
  <w:style w:type="character" w:customStyle="1" w:styleId="WW8Num8z6">
    <w:name w:val="WW8Num8z6"/>
    <w:qFormat/>
    <w:rsid w:val="00207686"/>
  </w:style>
  <w:style w:type="character" w:customStyle="1" w:styleId="WW8Num8z5">
    <w:name w:val="WW8Num8z5"/>
    <w:qFormat/>
    <w:rsid w:val="00207686"/>
  </w:style>
  <w:style w:type="character" w:customStyle="1" w:styleId="WW8Num8z4">
    <w:name w:val="WW8Num8z4"/>
    <w:qFormat/>
    <w:rsid w:val="00207686"/>
  </w:style>
  <w:style w:type="character" w:customStyle="1" w:styleId="WW8Num8z3">
    <w:name w:val="WW8Num8z3"/>
    <w:qFormat/>
    <w:rsid w:val="00207686"/>
  </w:style>
  <w:style w:type="character" w:customStyle="1" w:styleId="WW8Num8z2">
    <w:name w:val="WW8Num8z2"/>
    <w:qFormat/>
    <w:rsid w:val="00207686"/>
  </w:style>
  <w:style w:type="character" w:customStyle="1" w:styleId="WW8Num8z1">
    <w:name w:val="WW8Num8z1"/>
    <w:qFormat/>
    <w:rsid w:val="00207686"/>
  </w:style>
  <w:style w:type="character" w:customStyle="1" w:styleId="WW8Num8z0">
    <w:name w:val="WW8Num8z0"/>
    <w:qFormat/>
    <w:rsid w:val="00207686"/>
  </w:style>
  <w:style w:type="character" w:customStyle="1" w:styleId="WW8Num7z8">
    <w:name w:val="WW8Num7z8"/>
    <w:qFormat/>
    <w:rsid w:val="00207686"/>
  </w:style>
  <w:style w:type="character" w:customStyle="1" w:styleId="WW8Num7z7">
    <w:name w:val="WW8Num7z7"/>
    <w:qFormat/>
    <w:rsid w:val="00207686"/>
  </w:style>
  <w:style w:type="character" w:customStyle="1" w:styleId="WW8Num7z6">
    <w:name w:val="WW8Num7z6"/>
    <w:qFormat/>
    <w:rsid w:val="00207686"/>
  </w:style>
  <w:style w:type="character" w:customStyle="1" w:styleId="WW8Num7z5">
    <w:name w:val="WW8Num7z5"/>
    <w:qFormat/>
    <w:rsid w:val="00207686"/>
  </w:style>
  <w:style w:type="character" w:customStyle="1" w:styleId="WW8Num7z4">
    <w:name w:val="WW8Num7z4"/>
    <w:qFormat/>
    <w:rsid w:val="00207686"/>
  </w:style>
  <w:style w:type="character" w:customStyle="1" w:styleId="WW8Num7z3">
    <w:name w:val="WW8Num7z3"/>
    <w:qFormat/>
    <w:rsid w:val="00207686"/>
  </w:style>
  <w:style w:type="character" w:customStyle="1" w:styleId="WW8Num7z2">
    <w:name w:val="WW8Num7z2"/>
    <w:qFormat/>
    <w:rsid w:val="00207686"/>
  </w:style>
  <w:style w:type="character" w:customStyle="1" w:styleId="WW8Num7z1">
    <w:name w:val="WW8Num7z1"/>
    <w:qFormat/>
    <w:rsid w:val="00207686"/>
  </w:style>
  <w:style w:type="character" w:customStyle="1" w:styleId="WW8Num7z0">
    <w:name w:val="WW8Num7z0"/>
    <w:qFormat/>
    <w:rsid w:val="00207686"/>
  </w:style>
  <w:style w:type="character" w:customStyle="1" w:styleId="WW8Num6z8">
    <w:name w:val="WW8Num6z8"/>
    <w:qFormat/>
    <w:rsid w:val="00207686"/>
  </w:style>
  <w:style w:type="character" w:customStyle="1" w:styleId="WW8Num6z7">
    <w:name w:val="WW8Num6z7"/>
    <w:qFormat/>
    <w:rsid w:val="00207686"/>
  </w:style>
  <w:style w:type="character" w:customStyle="1" w:styleId="WW8Num6z6">
    <w:name w:val="WW8Num6z6"/>
    <w:qFormat/>
    <w:rsid w:val="00207686"/>
  </w:style>
  <w:style w:type="character" w:customStyle="1" w:styleId="WW8Num6z5">
    <w:name w:val="WW8Num6z5"/>
    <w:qFormat/>
    <w:rsid w:val="00207686"/>
  </w:style>
  <w:style w:type="character" w:customStyle="1" w:styleId="WW8Num6z4">
    <w:name w:val="WW8Num6z4"/>
    <w:qFormat/>
    <w:rsid w:val="00207686"/>
  </w:style>
  <w:style w:type="character" w:customStyle="1" w:styleId="WW8Num6z3">
    <w:name w:val="WW8Num6z3"/>
    <w:qFormat/>
    <w:rsid w:val="00207686"/>
  </w:style>
  <w:style w:type="character" w:customStyle="1" w:styleId="WW8Num6z2">
    <w:name w:val="WW8Num6z2"/>
    <w:qFormat/>
    <w:rsid w:val="00207686"/>
  </w:style>
  <w:style w:type="character" w:customStyle="1" w:styleId="WW8Num6z1">
    <w:name w:val="WW8Num6z1"/>
    <w:qFormat/>
    <w:rsid w:val="00207686"/>
  </w:style>
  <w:style w:type="character" w:customStyle="1" w:styleId="WW8Num6z0">
    <w:name w:val="WW8Num6z0"/>
    <w:qFormat/>
    <w:rsid w:val="00207686"/>
  </w:style>
  <w:style w:type="character" w:customStyle="1" w:styleId="WW8Num5z8">
    <w:name w:val="WW8Num5z8"/>
    <w:qFormat/>
    <w:rsid w:val="00207686"/>
  </w:style>
  <w:style w:type="character" w:customStyle="1" w:styleId="WW8Num5z7">
    <w:name w:val="WW8Num5z7"/>
    <w:qFormat/>
    <w:rsid w:val="00207686"/>
  </w:style>
  <w:style w:type="character" w:customStyle="1" w:styleId="WW8Num5z6">
    <w:name w:val="WW8Num5z6"/>
    <w:qFormat/>
    <w:rsid w:val="00207686"/>
  </w:style>
  <w:style w:type="character" w:customStyle="1" w:styleId="WW8Num5z5">
    <w:name w:val="WW8Num5z5"/>
    <w:qFormat/>
    <w:rsid w:val="00207686"/>
  </w:style>
  <w:style w:type="character" w:customStyle="1" w:styleId="WW8Num5z4">
    <w:name w:val="WW8Num5z4"/>
    <w:qFormat/>
    <w:rsid w:val="00207686"/>
  </w:style>
  <w:style w:type="character" w:customStyle="1" w:styleId="WW8Num5z3">
    <w:name w:val="WW8Num5z3"/>
    <w:qFormat/>
    <w:rsid w:val="00207686"/>
  </w:style>
  <w:style w:type="character" w:customStyle="1" w:styleId="WW8Num5z2">
    <w:name w:val="WW8Num5z2"/>
    <w:qFormat/>
    <w:rsid w:val="00207686"/>
  </w:style>
  <w:style w:type="character" w:customStyle="1" w:styleId="WW8Num5z1">
    <w:name w:val="WW8Num5z1"/>
    <w:qFormat/>
    <w:rsid w:val="00207686"/>
  </w:style>
  <w:style w:type="character" w:customStyle="1" w:styleId="WW8Num5z0">
    <w:name w:val="WW8Num5z0"/>
    <w:qFormat/>
    <w:rsid w:val="00207686"/>
  </w:style>
  <w:style w:type="character" w:customStyle="1" w:styleId="ListLabel8">
    <w:name w:val="ListLabel 8"/>
    <w:qFormat/>
    <w:rsid w:val="00207686"/>
    <w:rPr>
      <w:rFonts w:eastAsia="Times New Roman" w:cs="Times New Roman"/>
    </w:rPr>
  </w:style>
  <w:style w:type="character" w:styleId="af6">
    <w:name w:val="page number"/>
    <w:basedOn w:val="a0"/>
    <w:qFormat/>
    <w:rsid w:val="00207686"/>
  </w:style>
  <w:style w:type="character" w:customStyle="1" w:styleId="WW8Num30z0">
    <w:name w:val="WW8Num30z0"/>
    <w:qFormat/>
    <w:rsid w:val="00207686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  <w:rsid w:val="00207686"/>
  </w:style>
  <w:style w:type="character" w:customStyle="1" w:styleId="WW8Num30z2">
    <w:name w:val="WW8Num30z2"/>
    <w:qFormat/>
    <w:rsid w:val="00207686"/>
  </w:style>
  <w:style w:type="character" w:customStyle="1" w:styleId="WW8Num30z3">
    <w:name w:val="WW8Num30z3"/>
    <w:qFormat/>
    <w:rsid w:val="00207686"/>
  </w:style>
  <w:style w:type="character" w:customStyle="1" w:styleId="WW8Num30z4">
    <w:name w:val="WW8Num30z4"/>
    <w:qFormat/>
    <w:rsid w:val="00207686"/>
  </w:style>
  <w:style w:type="character" w:customStyle="1" w:styleId="WW8Num30z5">
    <w:name w:val="WW8Num30z5"/>
    <w:qFormat/>
    <w:rsid w:val="00207686"/>
  </w:style>
  <w:style w:type="character" w:customStyle="1" w:styleId="WW8Num30z6">
    <w:name w:val="WW8Num30z6"/>
    <w:qFormat/>
    <w:rsid w:val="00207686"/>
  </w:style>
  <w:style w:type="character" w:customStyle="1" w:styleId="WW8Num30z7">
    <w:name w:val="WW8Num30z7"/>
    <w:qFormat/>
    <w:rsid w:val="00207686"/>
  </w:style>
  <w:style w:type="character" w:customStyle="1" w:styleId="WW8Num30z8">
    <w:name w:val="WW8Num30z8"/>
    <w:qFormat/>
    <w:rsid w:val="00207686"/>
  </w:style>
  <w:style w:type="character" w:customStyle="1" w:styleId="ListLabel9">
    <w:name w:val="ListLabel 9"/>
    <w:qFormat/>
    <w:rsid w:val="00207686"/>
    <w:rPr>
      <w:rFonts w:ascii="Times New Roman" w:hAnsi="Times New Roman" w:cs="Times New Roman"/>
      <w:sz w:val="24"/>
      <w:szCs w:val="24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9D30D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zh-CN"/>
    </w:rPr>
  </w:style>
  <w:style w:type="character" w:customStyle="1" w:styleId="s10">
    <w:name w:val="s10"/>
    <w:basedOn w:val="a0"/>
    <w:qFormat/>
    <w:rsid w:val="009D30DC"/>
  </w:style>
  <w:style w:type="character" w:customStyle="1" w:styleId="10">
    <w:name w:val="Выделение1"/>
    <w:basedOn w:val="a0"/>
    <w:qFormat/>
    <w:rsid w:val="009D30DC"/>
  </w:style>
  <w:style w:type="character" w:customStyle="1" w:styleId="11">
    <w:name w:val="Гиперссылка1"/>
    <w:basedOn w:val="a0"/>
    <w:qFormat/>
    <w:rsid w:val="009D30DC"/>
  </w:style>
  <w:style w:type="character" w:customStyle="1" w:styleId="22">
    <w:name w:val="Выделение2"/>
    <w:basedOn w:val="a0"/>
    <w:qFormat/>
    <w:rsid w:val="00973509"/>
  </w:style>
  <w:style w:type="character" w:customStyle="1" w:styleId="23">
    <w:name w:val="Гиперссылка2"/>
    <w:basedOn w:val="a0"/>
    <w:qFormat/>
    <w:rsid w:val="00973509"/>
  </w:style>
  <w:style w:type="paragraph" w:customStyle="1" w:styleId="af7">
    <w:name w:val="Заголовок"/>
    <w:basedOn w:val="a"/>
    <w:next w:val="af8"/>
    <w:qFormat/>
    <w:rsid w:val="002076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207686"/>
    <w:rPr>
      <w:b/>
      <w:bCs/>
      <w:sz w:val="24"/>
    </w:rPr>
  </w:style>
  <w:style w:type="paragraph" w:styleId="af9">
    <w:name w:val="List"/>
    <w:basedOn w:val="af8"/>
    <w:rsid w:val="00207686"/>
    <w:rPr>
      <w:rFonts w:cs="Mangal"/>
    </w:rPr>
  </w:style>
  <w:style w:type="paragraph" w:customStyle="1" w:styleId="Caption">
    <w:name w:val="Caption"/>
    <w:basedOn w:val="a"/>
    <w:qFormat/>
    <w:rsid w:val="002076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207686"/>
    <w:pPr>
      <w:suppressLineNumbers/>
    </w:pPr>
    <w:rPr>
      <w:rFonts w:cs="Mangal"/>
    </w:rPr>
  </w:style>
  <w:style w:type="paragraph" w:styleId="afb">
    <w:name w:val="caption"/>
    <w:basedOn w:val="a"/>
    <w:qFormat/>
    <w:rsid w:val="00207686"/>
    <w:rPr>
      <w:rFonts w:ascii="Arial Cyr Chuv" w:eastAsia="Arial Cyr Chuv" w:hAnsi="Arial Cyr Chuv"/>
      <w:b/>
      <w:color w:val="000000"/>
      <w:sz w:val="26"/>
      <w:lang w:eastAsia="ar-SA"/>
    </w:rPr>
  </w:style>
  <w:style w:type="paragraph" w:customStyle="1" w:styleId="afc">
    <w:name w:val="Таблицы (моноширинный)"/>
    <w:basedOn w:val="a"/>
    <w:qFormat/>
    <w:rsid w:val="00207686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List Paragraph"/>
    <w:basedOn w:val="a"/>
    <w:qFormat/>
    <w:rsid w:val="00207686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207686"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e">
    <w:name w:val="Normal (Web)"/>
    <w:basedOn w:val="a"/>
    <w:qFormat/>
    <w:rsid w:val="00207686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207686"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f">
    <w:name w:val="Содержимое таблицы"/>
    <w:basedOn w:val="a"/>
    <w:qFormat/>
    <w:rsid w:val="00207686"/>
    <w:pPr>
      <w:suppressLineNumbers/>
    </w:pPr>
  </w:style>
  <w:style w:type="paragraph" w:customStyle="1" w:styleId="aff0">
    <w:name w:val="Заголовок таблицы"/>
    <w:basedOn w:val="aff"/>
    <w:qFormat/>
    <w:rsid w:val="00207686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207686"/>
  </w:style>
  <w:style w:type="paragraph" w:styleId="33">
    <w:name w:val="Body Text 3"/>
    <w:basedOn w:val="a"/>
    <w:qFormat/>
    <w:rsid w:val="00207686"/>
    <w:pPr>
      <w:jc w:val="both"/>
    </w:pPr>
    <w:rPr>
      <w:color w:val="0000FF"/>
    </w:rPr>
  </w:style>
  <w:style w:type="paragraph" w:styleId="aff2">
    <w:name w:val="Body Text Indent"/>
    <w:basedOn w:val="a"/>
    <w:rsid w:val="00207686"/>
    <w:pPr>
      <w:ind w:firstLine="567"/>
      <w:jc w:val="both"/>
    </w:pPr>
  </w:style>
  <w:style w:type="paragraph" w:styleId="24">
    <w:name w:val="Body Text 2"/>
    <w:basedOn w:val="a"/>
    <w:qFormat/>
    <w:rsid w:val="00207686"/>
    <w:pPr>
      <w:jc w:val="both"/>
    </w:pPr>
  </w:style>
  <w:style w:type="paragraph" w:styleId="25">
    <w:name w:val="Body Text Indent 2"/>
    <w:basedOn w:val="a"/>
    <w:qFormat/>
    <w:rsid w:val="00207686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207686"/>
    <w:pPr>
      <w:spacing w:before="280" w:after="280"/>
    </w:pPr>
    <w:rPr>
      <w:sz w:val="24"/>
      <w:szCs w:val="24"/>
    </w:rPr>
  </w:style>
  <w:style w:type="paragraph" w:styleId="aff3">
    <w:name w:val="No Spacing"/>
    <w:qFormat/>
    <w:rsid w:val="00207686"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rsid w:val="00207686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207686"/>
    <w:pPr>
      <w:jc w:val="both"/>
    </w:pPr>
    <w:rPr>
      <w:b/>
      <w:bCs/>
      <w:sz w:val="28"/>
    </w:rPr>
  </w:style>
  <w:style w:type="paragraph" w:customStyle="1" w:styleId="12">
    <w:name w:val="нум список 1"/>
    <w:basedOn w:val="a"/>
    <w:qFormat/>
    <w:rsid w:val="00207686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207686"/>
    <w:pPr>
      <w:widowControl w:val="0"/>
      <w:tabs>
        <w:tab w:val="left" w:pos="1440"/>
      </w:tabs>
      <w:ind w:right="-1" w:firstLine="720"/>
      <w:jc w:val="both"/>
    </w:pPr>
    <w:rPr>
      <w:sz w:val="28"/>
    </w:rPr>
  </w:style>
  <w:style w:type="paragraph" w:customStyle="1" w:styleId="13">
    <w:name w:val="Основной текст с отступом1"/>
    <w:basedOn w:val="a"/>
    <w:qFormat/>
    <w:rsid w:val="00207686"/>
    <w:pPr>
      <w:spacing w:after="120"/>
      <w:ind w:left="283"/>
    </w:pPr>
  </w:style>
  <w:style w:type="paragraph" w:customStyle="1" w:styleId="aff4">
    <w:name w:val="Нормальный (таблица)"/>
    <w:basedOn w:val="a"/>
    <w:qFormat/>
    <w:rsid w:val="00207686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207686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207686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207686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207686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207686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207686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207686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207686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207686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207686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207686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207686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207686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5">
    <w:name w:val="a"/>
    <w:basedOn w:val="a"/>
    <w:qFormat/>
    <w:rsid w:val="00207686"/>
    <w:pPr>
      <w:spacing w:before="100" w:after="100"/>
    </w:pPr>
    <w:rPr>
      <w:color w:val="424242"/>
      <w:sz w:val="17"/>
      <w:lang w:eastAsia="ar-SA"/>
    </w:rPr>
  </w:style>
  <w:style w:type="paragraph" w:customStyle="1" w:styleId="14">
    <w:name w:val="Абзац списка1"/>
    <w:basedOn w:val="a"/>
    <w:qFormat/>
    <w:rsid w:val="00207686"/>
    <w:pPr>
      <w:ind w:left="720"/>
    </w:pPr>
    <w:rPr>
      <w:color w:val="000000"/>
      <w:sz w:val="24"/>
      <w:lang w:eastAsia="ar-SA"/>
    </w:rPr>
  </w:style>
  <w:style w:type="paragraph" w:customStyle="1" w:styleId="15">
    <w:name w:val="Текст выноски1"/>
    <w:basedOn w:val="a"/>
    <w:qFormat/>
    <w:rsid w:val="00207686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207686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207686"/>
    <w:pPr>
      <w:spacing w:before="100" w:after="100"/>
    </w:pPr>
    <w:rPr>
      <w:color w:val="000000"/>
      <w:sz w:val="24"/>
      <w:lang w:eastAsia="ar-SA"/>
    </w:rPr>
  </w:style>
  <w:style w:type="paragraph" w:customStyle="1" w:styleId="aff6">
    <w:name w:val="Текст (прав. подпись)"/>
    <w:basedOn w:val="a"/>
    <w:qFormat/>
    <w:rsid w:val="00207686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7">
    <w:name w:val="Текст (лев. подпись)"/>
    <w:basedOn w:val="a"/>
    <w:qFormat/>
    <w:rsid w:val="00207686"/>
    <w:rPr>
      <w:rFonts w:ascii="Arial" w:eastAsia="Arial" w:hAnsi="Arial"/>
      <w:color w:val="000000"/>
      <w:lang w:eastAsia="ar-SA"/>
    </w:rPr>
  </w:style>
  <w:style w:type="paragraph" w:customStyle="1" w:styleId="aff8">
    <w:name w:val="Заголовок статьи"/>
    <w:basedOn w:val="a"/>
    <w:qFormat/>
    <w:rsid w:val="00207686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207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9">
    <w:name w:val="Подзаголовок для информации об изменениях"/>
    <w:basedOn w:val="a"/>
    <w:qFormat/>
    <w:rsid w:val="00207686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a">
    <w:name w:val="Информация об изменениях документа"/>
    <w:qFormat/>
    <w:rsid w:val="00207686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b">
    <w:name w:val="Комментарий"/>
    <w:basedOn w:val="a"/>
    <w:qFormat/>
    <w:rsid w:val="00207686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c">
    <w:name w:val="Информация об изменениях"/>
    <w:basedOn w:val="a"/>
    <w:qFormat/>
    <w:rsid w:val="00207686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207686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207686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207686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207686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207686"/>
    <w:rPr>
      <w:color w:val="000000"/>
      <w:shd w:val="clear" w:color="auto" w:fill="FFFFFF"/>
      <w:lang w:eastAsia="ar-SA"/>
    </w:rPr>
  </w:style>
  <w:style w:type="paragraph" w:customStyle="1" w:styleId="affd">
    <w:name w:val="Подпись к таблице"/>
    <w:basedOn w:val="a"/>
    <w:qFormat/>
    <w:rsid w:val="00207686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207686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207686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e">
    <w:name w:val="Словарная статья"/>
    <w:basedOn w:val="a"/>
    <w:qFormat/>
    <w:rsid w:val="00207686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f">
    <w:name w:val="Block Text"/>
    <w:basedOn w:val="a"/>
    <w:qFormat/>
    <w:rsid w:val="00207686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207686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207686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207686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207686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sid w:val="00207686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207686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207686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sid w:val="00207686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207686"/>
    <w:pPr>
      <w:ind w:firstLine="720"/>
      <w:jc w:val="right"/>
    </w:pPr>
    <w:rPr>
      <w:color w:val="000000"/>
      <w:sz w:val="28"/>
      <w:lang w:eastAsia="ar-SA"/>
    </w:rPr>
  </w:style>
  <w:style w:type="paragraph" w:customStyle="1" w:styleId="Header">
    <w:name w:val="Header"/>
    <w:basedOn w:val="a"/>
    <w:rsid w:val="0020768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07686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  <w:rsid w:val="00207686"/>
  </w:style>
  <w:style w:type="numbering" w:customStyle="1" w:styleId="WW8Num1">
    <w:name w:val="WW8Num1"/>
    <w:qFormat/>
    <w:rsid w:val="00207686"/>
  </w:style>
  <w:style w:type="numbering" w:customStyle="1" w:styleId="WW8Num9">
    <w:name w:val="WW8Num9"/>
    <w:qFormat/>
    <w:rsid w:val="00207686"/>
  </w:style>
  <w:style w:type="numbering" w:customStyle="1" w:styleId="WW8Num3">
    <w:name w:val="WW8Num3"/>
    <w:qFormat/>
    <w:rsid w:val="00207686"/>
  </w:style>
  <w:style w:type="numbering" w:customStyle="1" w:styleId="WW8Num4">
    <w:name w:val="WW8Num4"/>
    <w:qFormat/>
    <w:rsid w:val="00207686"/>
  </w:style>
  <w:style w:type="numbering" w:customStyle="1" w:styleId="WW8Num14">
    <w:name w:val="WW8Num14"/>
    <w:qFormat/>
    <w:rsid w:val="00207686"/>
  </w:style>
  <w:style w:type="numbering" w:customStyle="1" w:styleId="WW8Num30">
    <w:name w:val="WW8Num30"/>
    <w:qFormat/>
    <w:rsid w:val="00207686"/>
  </w:style>
  <w:style w:type="numbering" w:customStyle="1" w:styleId="WW8Num8">
    <w:name w:val="WW8Num8"/>
    <w:qFormat/>
    <w:rsid w:val="002076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A4730E2-0388-4AEE-BD89-0CBC2C54574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3602</Words>
  <Characters>20533</Characters>
  <Application>Microsoft Office Word</Application>
  <DocSecurity>0</DocSecurity>
  <Lines>171</Lines>
  <Paragraphs>48</Paragraphs>
  <ScaleCrop>false</ScaleCrop>
  <Company>HP</Company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2020-12-30T09:55:00Z</cp:lastPrinted>
  <dcterms:created xsi:type="dcterms:W3CDTF">2021-11-24T05:36:00Z</dcterms:created>
  <dcterms:modified xsi:type="dcterms:W3CDTF">2021-11-24T05:36:00Z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