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525DC9" w:rsidTr="001A769C">
        <w:trPr>
          <w:cantSplit/>
          <w:trHeight w:val="297"/>
        </w:trPr>
        <w:tc>
          <w:tcPr>
            <w:tcW w:w="4136" w:type="dxa"/>
          </w:tcPr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ВАШ  РЕСПУБЛИКИ</w:t>
            </w:r>
            <w:proofErr w:type="gramEnd"/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 РАЙОНẺ</w:t>
            </w: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hideMark/>
          </w:tcPr>
          <w:p w:rsidR="00525DC9" w:rsidRDefault="00525DC9" w:rsidP="001A76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КРАСНОАРМЕЙСКИЙ РАЙОН</w:t>
            </w:r>
          </w:p>
        </w:tc>
      </w:tr>
      <w:tr w:rsidR="00525DC9" w:rsidTr="001A769C">
        <w:trPr>
          <w:cantSplit/>
          <w:trHeight w:val="835"/>
        </w:trPr>
        <w:tc>
          <w:tcPr>
            <w:tcW w:w="4136" w:type="dxa"/>
          </w:tcPr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УПИ САЛИ ПОСЕЛЕНИЙĚН</w:t>
            </w: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ДЕПУТАТСЕН ПУХĂВĚ</w:t>
            </w: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.08.2021 г.      С – 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/5  №</w:t>
            </w: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525DC9" w:rsidRDefault="00525DC9" w:rsidP="001A76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СОБРАНИЕ ДЕПУТАТОВ</w:t>
            </w: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УБЕЕВСКОГО</w:t>
            </w: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СЕЛЬСКОГО ПОСЕЛЕНИЯ</w:t>
            </w: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.08.2021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/5</w:t>
            </w:r>
          </w:p>
          <w:p w:rsidR="00525DC9" w:rsidRDefault="00525DC9" w:rsidP="001A76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Убеево</w:t>
            </w:r>
            <w:proofErr w:type="spellEnd"/>
          </w:p>
        </w:tc>
      </w:tr>
    </w:tbl>
    <w:p w:rsidR="00525DC9" w:rsidRPr="00157B68" w:rsidRDefault="00525DC9" w:rsidP="00525D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B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DC9" w:rsidRPr="00157B68" w:rsidRDefault="00525DC9" w:rsidP="00525DC9">
      <w:pPr>
        <w:ind w:right="5101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 </w:t>
      </w:r>
      <w:r w:rsidRPr="00157B6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внесении изменений в Правила землепользования и застройки </w:t>
      </w:r>
      <w:proofErr w:type="spellStart"/>
      <w:proofErr w:type="gramStart"/>
      <w:r w:rsidRPr="00157B68">
        <w:rPr>
          <w:rFonts w:ascii="Times New Roman" w:hAnsi="Times New Roman" w:cs="Times New Roman"/>
          <w:b/>
          <w:bCs/>
          <w:kern w:val="28"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сельского</w:t>
      </w:r>
      <w:proofErr w:type="gramEnd"/>
      <w:r w:rsidRPr="00157B6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поселения Красноармейского района Чувашской Республики, утвержденные решением Собрания депутатов </w:t>
      </w:r>
      <w:proofErr w:type="spellStart"/>
      <w:r w:rsidRPr="00157B68">
        <w:rPr>
          <w:rFonts w:ascii="Times New Roman" w:hAnsi="Times New Roman" w:cs="Times New Roman"/>
          <w:b/>
          <w:bCs/>
          <w:kern w:val="28"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157B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Чувашской Республики от 07.02.2019 № С-38/2</w:t>
      </w:r>
    </w:p>
    <w:p w:rsidR="00525DC9" w:rsidRPr="00157B68" w:rsidRDefault="00525DC9" w:rsidP="00525DC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B6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525DC9" w:rsidRPr="00157B68" w:rsidRDefault="00525DC9" w:rsidP="00525DC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5DC9" w:rsidRPr="00157B68" w:rsidRDefault="00525DC9" w:rsidP="00525DC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B6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pacing w:val="20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на основании </w:t>
      </w:r>
      <w:proofErr w:type="gramStart"/>
      <w:r w:rsidRPr="00157B68">
        <w:rPr>
          <w:rFonts w:ascii="Times New Roman" w:hAnsi="Times New Roman" w:cs="Times New Roman"/>
          <w:sz w:val="24"/>
          <w:szCs w:val="24"/>
        </w:rPr>
        <w:t>протеста  прокурора</w:t>
      </w:r>
      <w:proofErr w:type="gramEnd"/>
      <w:r w:rsidRPr="00157B68">
        <w:rPr>
          <w:rFonts w:ascii="Times New Roman" w:hAnsi="Times New Roman" w:cs="Times New Roman"/>
          <w:sz w:val="24"/>
          <w:szCs w:val="24"/>
        </w:rPr>
        <w:t xml:space="preserve"> Красноармейского   района от  26.05.2021  № 03-06-2021, 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57B6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Собрание депутатов </w:t>
      </w:r>
      <w:proofErr w:type="spellStart"/>
      <w:proofErr w:type="gramStart"/>
      <w:r w:rsidRPr="00157B68">
        <w:rPr>
          <w:rFonts w:ascii="Times New Roman" w:hAnsi="Times New Roman" w:cs="Times New Roman"/>
          <w:b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b/>
          <w:sz w:val="24"/>
          <w:szCs w:val="24"/>
        </w:rPr>
        <w:t xml:space="preserve">  сельского</w:t>
      </w:r>
      <w:proofErr w:type="gramEnd"/>
      <w:r w:rsidRPr="00157B68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157B68">
        <w:rPr>
          <w:rFonts w:ascii="Times New Roman" w:hAnsi="Times New Roman" w:cs="Times New Roman"/>
          <w:sz w:val="24"/>
          <w:szCs w:val="24"/>
        </w:rPr>
        <w:t xml:space="preserve"> </w:t>
      </w:r>
      <w:r w:rsidRPr="00157B68">
        <w:rPr>
          <w:rFonts w:ascii="Times New Roman" w:hAnsi="Times New Roman" w:cs="Times New Roman"/>
          <w:b/>
          <w:sz w:val="24"/>
          <w:szCs w:val="24"/>
        </w:rPr>
        <w:t xml:space="preserve">Красноармейского   района </w:t>
      </w:r>
      <w:r w:rsidRPr="00157B68">
        <w:rPr>
          <w:rFonts w:ascii="Times New Roman" w:hAnsi="Times New Roman" w:cs="Times New Roman"/>
          <w:b/>
          <w:bCs/>
          <w:kern w:val="28"/>
          <w:sz w:val="24"/>
          <w:szCs w:val="24"/>
        </w:rPr>
        <w:t>р е ш и л о: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 xml:space="preserve">1. Внести в статью 32 Правил землепользования и застройки </w:t>
      </w:r>
      <w:proofErr w:type="spellStart"/>
      <w:proofErr w:type="gramStart"/>
      <w:r w:rsidRPr="00157B68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157B68">
        <w:rPr>
          <w:rFonts w:ascii="Times New Roman" w:hAnsi="Times New Roman" w:cs="Times New Roman"/>
          <w:sz w:val="24"/>
          <w:szCs w:val="24"/>
        </w:rPr>
        <w:t xml:space="preserve"> поселения Красноармейского района Чувашской Республики, утвержденных решением Собрания депутатов </w:t>
      </w:r>
      <w:proofErr w:type="spellStart"/>
      <w:r w:rsidRPr="00157B68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sz w:val="24"/>
          <w:szCs w:val="24"/>
        </w:rPr>
        <w:t xml:space="preserve">  сельского поселения Красноармейского района Чувашской Республики от 07.02.2019 № С- 38/2 (далее по тексту – Правила), следующие изменения: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1) часть 2 изложить в следующей редакции: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 xml:space="preserve">«2. Основаниями для рассмотрения главой </w:t>
      </w:r>
      <w:proofErr w:type="spellStart"/>
      <w:proofErr w:type="gramStart"/>
      <w:r w:rsidRPr="00157B68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157B68">
        <w:rPr>
          <w:rFonts w:ascii="Times New Roman" w:hAnsi="Times New Roman" w:cs="Times New Roman"/>
          <w:sz w:val="24"/>
          <w:szCs w:val="24"/>
        </w:rPr>
        <w:t xml:space="preserve"> поселения вопроса о внесении изменений в Правила являются: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 xml:space="preserve">1) несоответствие настоящих Правил генеральному плану </w:t>
      </w:r>
      <w:proofErr w:type="spellStart"/>
      <w:proofErr w:type="gramStart"/>
      <w:r w:rsidRPr="00157B68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157B68">
        <w:rPr>
          <w:rFonts w:ascii="Times New Roman" w:hAnsi="Times New Roman" w:cs="Times New Roman"/>
          <w:sz w:val="24"/>
          <w:szCs w:val="24"/>
        </w:rPr>
        <w:t xml:space="preserve"> поселения, схеме территориального планирования Красноармейского района Чувашской Республики, возникшее в результате внесения в генеральный план </w:t>
      </w:r>
      <w:proofErr w:type="spellStart"/>
      <w:r w:rsidRPr="00157B68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sz w:val="24"/>
          <w:szCs w:val="24"/>
        </w:rPr>
        <w:t xml:space="preserve">  сельского поселения или схему территориального планирования Красноармейского района Чувашской Республики изменений; 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157B68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157B68">
        <w:rPr>
          <w:rFonts w:ascii="Times New Roman" w:hAnsi="Times New Roman" w:cs="Times New Roman"/>
          <w:sz w:val="24"/>
          <w:szCs w:val="24"/>
        </w:rPr>
        <w:t xml:space="preserve"> территории, которые допущены в настоящих Правилах;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lastRenderedPageBreak/>
        <w:t>2) поступление предложений об изменении границ территориальных зон, изменении градостроительных регламентов;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6) принятие решения о комплексном развитии территории.»;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2) часть 3 изложить в следующей редакции: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«3. Предложения о внесении изменений в правила землепользования и застройки в комиссию направляются: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2) органами исполнительной власти Чувашской Республики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3) органами местного самоуправления Красноармейского района Чувашской Республики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 xml:space="preserve">4) органами местного самоуправления </w:t>
      </w:r>
      <w:proofErr w:type="spellStart"/>
      <w:proofErr w:type="gramStart"/>
      <w:r w:rsidRPr="00157B68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157B68">
        <w:rPr>
          <w:rFonts w:ascii="Times New Roman" w:hAnsi="Times New Roman" w:cs="Times New Roman"/>
          <w:sz w:val="24"/>
          <w:szCs w:val="24"/>
        </w:rPr>
        <w:t xml:space="preserve"> поселения в случаях, если необходимо совершенствовать порядок регулирования землепользования и застройки на территории </w:t>
      </w:r>
      <w:proofErr w:type="spellStart"/>
      <w:r w:rsidRPr="00157B68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sz w:val="24"/>
          <w:szCs w:val="24"/>
        </w:rPr>
        <w:t xml:space="preserve">  сельского поселения; 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525DC9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7) высшим исполнительным органом государственной власти Чувашской Республики, органом местного самоуправления, принявшими решение о комплексном развитии территории, юридическим лицом, созданным Чувашской Республикой и обеспечивающим реализацию принятого Ч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B68">
        <w:rPr>
          <w:rFonts w:ascii="Times New Roman" w:hAnsi="Times New Roman" w:cs="Times New Roman"/>
          <w:sz w:val="24"/>
          <w:szCs w:val="24"/>
        </w:rPr>
        <w:t>увашской</w:t>
      </w:r>
      <w:proofErr w:type="spellEnd"/>
      <w:r w:rsidRPr="00157B68">
        <w:rPr>
          <w:rFonts w:ascii="Times New Roman" w:hAnsi="Times New Roman" w:cs="Times New Roman"/>
          <w:sz w:val="24"/>
          <w:szCs w:val="24"/>
        </w:rPr>
        <w:t xml:space="preserve"> Республики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территории.»;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3) часть 5 изложить в следующей редакции: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lastRenderedPageBreak/>
        <w:t xml:space="preserve">«5. Комиссия в течение двадцати пяти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proofErr w:type="spellStart"/>
      <w:proofErr w:type="gramStart"/>
      <w:r w:rsidRPr="00157B68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157B68">
        <w:rPr>
          <w:rFonts w:ascii="Times New Roman" w:hAnsi="Times New Roman" w:cs="Times New Roman"/>
          <w:sz w:val="24"/>
          <w:szCs w:val="24"/>
        </w:rPr>
        <w:t xml:space="preserve"> поселения.»;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>4) часть 6 изложить в следующей редакции: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 xml:space="preserve">«6.  Глава </w:t>
      </w:r>
      <w:proofErr w:type="spellStart"/>
      <w:proofErr w:type="gramStart"/>
      <w:r w:rsidRPr="00157B68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157B68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157B68">
        <w:rPr>
          <w:rFonts w:ascii="Times New Roman" w:hAnsi="Times New Roman" w:cs="Times New Roman"/>
          <w:sz w:val="24"/>
          <w:szCs w:val="24"/>
        </w:rPr>
        <w:t xml:space="preserve"> поселения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заявителям.».</w:t>
      </w:r>
    </w:p>
    <w:p w:rsidR="00525DC9" w:rsidRPr="00157B68" w:rsidRDefault="00525DC9" w:rsidP="00525D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68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официального опубликования в периодическом печатном издании </w:t>
      </w:r>
      <w:r w:rsidRPr="00157B68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157B68">
        <w:rPr>
          <w:rFonts w:ascii="Times New Roman" w:hAnsi="Times New Roman" w:cs="Times New Roman"/>
          <w:bCs/>
          <w:sz w:val="24"/>
          <w:szCs w:val="24"/>
        </w:rPr>
        <w:t xml:space="preserve">Вестник  </w:t>
      </w:r>
      <w:proofErr w:type="spellStart"/>
      <w:r w:rsidRPr="00157B68">
        <w:rPr>
          <w:rFonts w:ascii="Times New Roman" w:hAnsi="Times New Roman" w:cs="Times New Roman"/>
          <w:bCs/>
          <w:sz w:val="24"/>
          <w:szCs w:val="24"/>
        </w:rPr>
        <w:t>Убеевского</w:t>
      </w:r>
      <w:proofErr w:type="spellEnd"/>
      <w:proofErr w:type="gramEnd"/>
      <w:r w:rsidRPr="00157B6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  <w:r w:rsidRPr="00157B68">
        <w:rPr>
          <w:rFonts w:ascii="Times New Roman" w:hAnsi="Times New Roman" w:cs="Times New Roman"/>
          <w:sz w:val="24"/>
          <w:szCs w:val="24"/>
        </w:rPr>
        <w:t>.</w:t>
      </w:r>
    </w:p>
    <w:p w:rsidR="00525DC9" w:rsidRPr="00157B68" w:rsidRDefault="00525DC9" w:rsidP="00525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DC9" w:rsidRPr="00157B68" w:rsidRDefault="00525DC9" w:rsidP="00525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DC9" w:rsidRPr="00157B68" w:rsidRDefault="00525DC9" w:rsidP="00525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DC9" w:rsidRPr="00157B68" w:rsidRDefault="00525DC9" w:rsidP="00525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DC9" w:rsidRPr="00157B68" w:rsidRDefault="00525DC9" w:rsidP="00525D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B68">
        <w:rPr>
          <w:rFonts w:ascii="Times New Roman" w:hAnsi="Times New Roman" w:cs="Times New Roman"/>
          <w:color w:val="000000"/>
          <w:sz w:val="24"/>
          <w:szCs w:val="24"/>
        </w:rPr>
        <w:t xml:space="preserve">  Глава </w:t>
      </w:r>
      <w:proofErr w:type="spellStart"/>
      <w:r w:rsidRPr="00157B68">
        <w:rPr>
          <w:rFonts w:ascii="Times New Roman" w:hAnsi="Times New Roman" w:cs="Times New Roman"/>
          <w:color w:val="000000"/>
          <w:sz w:val="24"/>
          <w:szCs w:val="24"/>
        </w:rPr>
        <w:t>Убеевского</w:t>
      </w:r>
      <w:proofErr w:type="spellEnd"/>
    </w:p>
    <w:p w:rsidR="00525DC9" w:rsidRPr="00157B68" w:rsidRDefault="00525DC9" w:rsidP="00525DC9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57B68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                                                                      </w:t>
      </w:r>
      <w:proofErr w:type="spellStart"/>
      <w:proofErr w:type="gramStart"/>
      <w:r w:rsidRPr="00157B68">
        <w:rPr>
          <w:rFonts w:ascii="Times New Roman" w:hAnsi="Times New Roman" w:cs="Times New Roman"/>
          <w:color w:val="000000"/>
          <w:sz w:val="24"/>
          <w:szCs w:val="24"/>
        </w:rPr>
        <w:t>Н.И,Димитриева</w:t>
      </w:r>
      <w:proofErr w:type="spellEnd"/>
      <w:proofErr w:type="gramEnd"/>
    </w:p>
    <w:p w:rsidR="00525DC9" w:rsidRDefault="00525DC9" w:rsidP="00525DC9">
      <w:pPr>
        <w:rPr>
          <w:sz w:val="20"/>
          <w:szCs w:val="20"/>
        </w:rPr>
      </w:pPr>
    </w:p>
    <w:p w:rsidR="00525DC9" w:rsidRDefault="00525DC9" w:rsidP="00525DC9"/>
    <w:p w:rsidR="00525DC9" w:rsidRDefault="00525DC9" w:rsidP="00525DC9"/>
    <w:p w:rsidR="00525DC9" w:rsidRDefault="00525DC9" w:rsidP="00525DC9"/>
    <w:p w:rsidR="00BF64E0" w:rsidRDefault="00BF64E0"/>
    <w:sectPr w:rsidR="00BF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C9"/>
    <w:rsid w:val="00525DC9"/>
    <w:rsid w:val="00B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EFA0-BC47-410D-9608-3BCC69A8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C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dcterms:created xsi:type="dcterms:W3CDTF">2021-08-27T08:34:00Z</dcterms:created>
  <dcterms:modified xsi:type="dcterms:W3CDTF">2021-08-27T08:36:00Z</dcterms:modified>
</cp:coreProperties>
</file>