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13" w:rsidRPr="00091A5A" w:rsidRDefault="00943813" w:rsidP="00943813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13" w:rsidRPr="00091A5A" w:rsidRDefault="00943813" w:rsidP="00943813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0994B657" wp14:editId="2923E858">
            <wp:simplePos x="0" y="0"/>
            <wp:positionH relativeFrom="margin">
              <wp:posOffset>2595057</wp:posOffset>
            </wp:positionH>
            <wp:positionV relativeFrom="paragraph">
              <wp:posOffset>-306803</wp:posOffset>
            </wp:positionV>
            <wp:extent cx="673100" cy="624205"/>
            <wp:effectExtent l="0" t="0" r="0" b="444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813" w:rsidRPr="00091A5A" w:rsidRDefault="00943813" w:rsidP="00943813">
      <w:pPr>
        <w:spacing w:after="0" w:line="240" w:lineRule="auto"/>
        <w:ind w:right="449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13" w:rsidRDefault="00943813" w:rsidP="0094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13" w:rsidRDefault="00943813" w:rsidP="00943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943813" w:rsidTr="00C44526">
        <w:trPr>
          <w:cantSplit/>
          <w:trHeight w:val="297"/>
        </w:trPr>
        <w:tc>
          <w:tcPr>
            <w:tcW w:w="4136" w:type="dxa"/>
          </w:tcPr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943813" w:rsidRDefault="00943813" w:rsidP="00C44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943813" w:rsidTr="00C44526">
        <w:trPr>
          <w:cantSplit/>
          <w:trHeight w:val="835"/>
        </w:trPr>
        <w:tc>
          <w:tcPr>
            <w:tcW w:w="4136" w:type="dxa"/>
          </w:tcPr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813" w:rsidRPr="00990D20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02.06.2021 г.      С –14/</w:t>
            </w:r>
            <w:proofErr w:type="gramStart"/>
            <w:r w:rsidRPr="0099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  №</w:t>
            </w:r>
            <w:proofErr w:type="gramEnd"/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943813" w:rsidRDefault="00943813" w:rsidP="00C445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943813" w:rsidRPr="00990D20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990D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02.06.2021    </w:t>
            </w:r>
            <w:proofErr w:type="gramStart"/>
            <w:r w:rsidRPr="00990D20">
              <w:rPr>
                <w:rFonts w:ascii="Times New Roman" w:eastAsia="Times New Roman" w:hAnsi="Times New Roman" w:cs="Times New Roman"/>
                <w:sz w:val="24"/>
                <w:u w:val="single"/>
              </w:rPr>
              <w:t>№</w:t>
            </w:r>
            <w:r w:rsidRPr="00990D2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990D20">
              <w:rPr>
                <w:rFonts w:ascii="Times New Roman" w:eastAsia="Times New Roman" w:hAnsi="Times New Roman" w:cs="Times New Roman"/>
                <w:sz w:val="24"/>
                <w:u w:val="single"/>
              </w:rPr>
              <w:t>С</w:t>
            </w:r>
            <w:proofErr w:type="gramEnd"/>
            <w:r w:rsidRPr="00990D2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– 14/1</w:t>
            </w:r>
          </w:p>
          <w:p w:rsidR="00943813" w:rsidRDefault="00943813" w:rsidP="00C445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tbl>
      <w:tblPr>
        <w:tblW w:w="10559" w:type="dxa"/>
        <w:tblInd w:w="-34" w:type="dxa"/>
        <w:tblLook w:val="01E0" w:firstRow="1" w:lastRow="1" w:firstColumn="1" w:lastColumn="1" w:noHBand="0" w:noVBand="0"/>
      </w:tblPr>
      <w:tblGrid>
        <w:gridCol w:w="4570"/>
        <w:gridCol w:w="5989"/>
      </w:tblGrid>
      <w:tr w:rsidR="00943813" w:rsidRPr="0007794A" w:rsidTr="00C44526">
        <w:trPr>
          <w:trHeight w:val="866"/>
        </w:trPr>
        <w:tc>
          <w:tcPr>
            <w:tcW w:w="4570" w:type="dxa"/>
            <w:hideMark/>
          </w:tcPr>
          <w:p w:rsidR="00943813" w:rsidRPr="0007794A" w:rsidRDefault="00943813" w:rsidP="00C44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</w:t>
            </w:r>
            <w:proofErr w:type="gramStart"/>
            <w:r w:rsidRPr="0007794A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 рассрочки</w:t>
            </w:r>
            <w:proofErr w:type="gramEnd"/>
            <w:r w:rsidRPr="00077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по договорам купли-продажи земельных участков, находящихся в муниципальной собственности </w:t>
            </w:r>
            <w:proofErr w:type="spellStart"/>
            <w:r w:rsidRPr="0007794A">
              <w:rPr>
                <w:rFonts w:ascii="Times New Roman" w:hAnsi="Times New Roman" w:cs="Times New Roman"/>
                <w:b/>
                <w:sz w:val="26"/>
                <w:szCs w:val="26"/>
              </w:rPr>
              <w:t>Убеевского</w:t>
            </w:r>
            <w:proofErr w:type="spellEnd"/>
            <w:r w:rsidRPr="00077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943813" w:rsidRPr="0007794A" w:rsidRDefault="00943813" w:rsidP="00C44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3813" w:rsidRPr="0007794A" w:rsidRDefault="00943813" w:rsidP="009438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23.07.2020 N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участках»,</w:t>
      </w:r>
    </w:p>
    <w:p w:rsidR="00943813" w:rsidRPr="0007794A" w:rsidRDefault="00943813" w:rsidP="00943813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94A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</w:t>
      </w:r>
      <w:proofErr w:type="spellStart"/>
      <w:r w:rsidRPr="0007794A">
        <w:rPr>
          <w:rFonts w:ascii="Times New Roman" w:hAnsi="Times New Roman" w:cs="Times New Roman"/>
          <w:b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Красноармейского района р е ш и л о:</w:t>
      </w:r>
    </w:p>
    <w:p w:rsidR="00943813" w:rsidRPr="0007794A" w:rsidRDefault="00943813" w:rsidP="009438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bCs/>
          <w:sz w:val="26"/>
          <w:szCs w:val="26"/>
        </w:rPr>
        <w:t> </w:t>
      </w:r>
      <w:r w:rsidRPr="0007794A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предоставления рассрочки платежа по договорам купли-продажи земельных участков, в муниципальной собственности </w:t>
      </w:r>
      <w:proofErr w:type="spellStart"/>
      <w:r w:rsidRPr="0007794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943813" w:rsidRPr="0007794A" w:rsidRDefault="00943813" w:rsidP="009438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lastRenderedPageBreak/>
        <w:t xml:space="preserve">2. Признать утратившим силу решение Собрания депутатов </w:t>
      </w:r>
      <w:proofErr w:type="spellStart"/>
      <w:r w:rsidRPr="0007794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 от 14.08.2020 № С-55/1.</w:t>
      </w:r>
    </w:p>
    <w:p w:rsidR="00943813" w:rsidRPr="0007794A" w:rsidRDefault="00943813" w:rsidP="0094381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07794A">
        <w:rPr>
          <w:rFonts w:ascii="Times New Roman" w:hAnsi="Times New Roman" w:cs="Times New Roman"/>
          <w:bCs/>
          <w:sz w:val="26"/>
          <w:szCs w:val="26"/>
        </w:rPr>
        <w:t>Убеевского</w:t>
      </w:r>
      <w:proofErr w:type="spellEnd"/>
      <w:r w:rsidRPr="0007794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07794A">
        <w:rPr>
          <w:rFonts w:ascii="Times New Roman" w:hAnsi="Times New Roman" w:cs="Times New Roman"/>
          <w:sz w:val="26"/>
          <w:szCs w:val="26"/>
        </w:rPr>
        <w:t>».</w:t>
      </w: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        Глава </w:t>
      </w:r>
      <w:proofErr w:type="spellStart"/>
      <w:r w:rsidRPr="0007794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</w:p>
    <w:p w:rsidR="00943813" w:rsidRPr="0007794A" w:rsidRDefault="00943813" w:rsidP="00943813">
      <w:pPr>
        <w:pStyle w:val="a3"/>
        <w:rPr>
          <w:rFonts w:ascii="Times New Roman" w:hAnsi="Times New Roman" w:cs="Times New Roman"/>
          <w:sz w:val="26"/>
          <w:szCs w:val="26"/>
        </w:rPr>
      </w:pPr>
      <w:r w:rsidRPr="0007794A">
        <w:rPr>
          <w:rFonts w:ascii="Times New Roman" w:hAnsi="Times New Roman" w:cs="Times New Roman"/>
          <w:sz w:val="26"/>
          <w:szCs w:val="26"/>
        </w:rPr>
        <w:t xml:space="preserve">       сельского поселения                                                                   </w:t>
      </w:r>
      <w:proofErr w:type="spellStart"/>
      <w:r w:rsidRPr="0007794A">
        <w:rPr>
          <w:rFonts w:ascii="Times New Roman" w:hAnsi="Times New Roman" w:cs="Times New Roman"/>
          <w:sz w:val="26"/>
          <w:szCs w:val="26"/>
        </w:rPr>
        <w:t>Н.И.Димитриева</w:t>
      </w:r>
      <w:proofErr w:type="spellEnd"/>
    </w:p>
    <w:p w:rsidR="00943813" w:rsidRPr="0007794A" w:rsidRDefault="00943813" w:rsidP="009438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9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943813" w:rsidRPr="0007794A" w:rsidRDefault="00943813" w:rsidP="00943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13" w:rsidRDefault="00943813" w:rsidP="00943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</w:t>
      </w:r>
      <w:r>
        <w:rPr>
          <w:rFonts w:ascii="Times New Roman" w:hAnsi="Times New Roman" w:cs="Times New Roman"/>
        </w:rPr>
        <w:t>иложение</w:t>
      </w:r>
    </w:p>
    <w:p w:rsidR="00943813" w:rsidRDefault="00943813" w:rsidP="009438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943813" w:rsidRDefault="00943813" w:rsidP="009438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Убеевского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43813" w:rsidRDefault="00943813" w:rsidP="009438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Красноармейского района</w:t>
      </w:r>
    </w:p>
    <w:p w:rsidR="00943813" w:rsidRDefault="00943813" w:rsidP="009438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Чувашской Республики </w:t>
      </w:r>
    </w:p>
    <w:p w:rsidR="00943813" w:rsidRDefault="00943813" w:rsidP="00943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  02.06.2021</w:t>
      </w:r>
      <w:proofErr w:type="gramEnd"/>
      <w:r>
        <w:rPr>
          <w:rFonts w:ascii="Times New Roman" w:hAnsi="Times New Roman" w:cs="Times New Roman"/>
        </w:rPr>
        <w:t xml:space="preserve"> г.  </w:t>
      </w:r>
      <w:proofErr w:type="gramStart"/>
      <w:r>
        <w:rPr>
          <w:rFonts w:ascii="Times New Roman" w:hAnsi="Times New Roman" w:cs="Times New Roman"/>
        </w:rPr>
        <w:t>№  С</w:t>
      </w:r>
      <w:proofErr w:type="gramEnd"/>
      <w:r>
        <w:rPr>
          <w:rFonts w:ascii="Times New Roman" w:hAnsi="Times New Roman" w:cs="Times New Roman"/>
        </w:rPr>
        <w:t>- 14/1</w:t>
      </w:r>
    </w:p>
    <w:p w:rsidR="00943813" w:rsidRDefault="00943813" w:rsidP="00943813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3813" w:rsidRDefault="00943813" w:rsidP="0094381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</w:p>
    <w:p w:rsidR="00943813" w:rsidRDefault="00943813" w:rsidP="0094381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 рассрочки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платежа по договорам купли-продажи земельных участков, находящихся в муниципальной собственности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813" w:rsidRDefault="00943813" w:rsidP="0094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Красноармейского района Чувашской Республики,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39.20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подпунктом 6 пункта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943813" w:rsidRDefault="00943813" w:rsidP="0094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(далее - уполномоченный орган).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 - оплата стоимости земельного участка, определенной договором купли-продажи земельного участка.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соблюдения условий, указанных в абзацах втором и </w:t>
      </w:r>
      <w:hyperlink r:id="rId8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Рассрочка предоставляется на срок, не превышающий трех лет. 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943813" w:rsidRDefault="00943813" w:rsidP="0094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Первоначальный платеж при предоставлении рассрочки должен составлять не менее 30 (тридцати) процентов от стоимости земельного участка, и перечисляется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течение пяти рабочих дней со дня заключения договора купли-продажи земельного участка.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платежи рассрочки при предоставлении рассрочки производятся равными долями ежемесячно до 20 числа (включительно), начиная со второго месяца, следующего за месяцем, в котором подано ходатайство.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943813" w:rsidRDefault="00943813" w:rsidP="0094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9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ставки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ходатайстве указывается: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фамилия, имя, отчество (последнее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ходатайство подается юридическим лицом;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кадастровый номер и площадь земельного участка, категория земель;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(месторасположение) земельного участка;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рассрочки;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сумма первого платежа при предоставлении рассрочки в соответствии с </w:t>
      </w:r>
      <w:hyperlink r:id="rId10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9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ходатайству прилагаются следующие документы:</w:t>
      </w: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сверки взаимных расчетов, подтверждающие отсутствие задолженности, указанной в </w:t>
      </w:r>
      <w:hyperlink r:id="rId11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(по состоянию на дату подачи заявления и ходатайства).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осуществляется в соответствии с Федеральным </w:t>
      </w:r>
      <w:hyperlink r:id="rId12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3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E9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r:id="rId14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E9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 предоставлении рассрочки должно содержать: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943813" w:rsidRDefault="00943813" w:rsidP="00943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Основаниями для отказа в предоставлении рассрочки являются: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условий, указанных в </w:t>
      </w:r>
      <w:hyperlink r:id="rId15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E9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ходатайством ненадлежащего лица.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>
        <w:rPr>
          <w:rFonts w:ascii="Times New Roman" w:hAnsi="Times New Roman" w:cs="Times New Roman"/>
          <w:sz w:val="24"/>
          <w:szCs w:val="24"/>
        </w:rPr>
        <w:t>13. Рассрочка прекращается досрочно по следующим основаниям: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стоимости приобретенного земельного участка и процентов за пользование бюджетными средствами до истечения установленного договором купли-продажи земельного участка срока действия рассрочки;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Досрочное прекращение рассрочки оформляется решением уполномоченного органа.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решении о досрочном прекращении рассрочки указываются дата и основание прекращения рассрочки.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r:id="rId16" w:anchor="Par12" w:history="1">
        <w:r w:rsidRPr="00E9155F">
          <w:rPr>
            <w:rStyle w:val="a4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9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течение одного месяца после получения решения о досрочном прекращении рассрочки.</w:t>
      </w: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813" w:rsidRDefault="00943813" w:rsidP="00943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AF" w:rsidRDefault="009729AF">
      <w:bookmarkStart w:id="2" w:name="_GoBack"/>
      <w:bookmarkEnd w:id="2"/>
    </w:p>
    <w:sectPr w:rsidR="0097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3"/>
    <w:rsid w:val="00943813"/>
    <w:rsid w:val="009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7B32-B3B3-495D-A6E7-A162EE5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8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38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81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B663F3247AC7686B1053FBA10772508C6517124C8D7899DB31C3E829F6F3F3800444B63F8FFF3DB1AA6A9833BD5AE772CE83lByFK" TargetMode="External"/><Relationship Id="rId13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801C7BF56D0BCC4ABCB78A7680352339408BE91C36D7810D1599BAC25BEC6D39E3856D23C7CD07E53729B2EA1F44276E2D1A2B4H8vEK" TargetMode="External"/><Relationship Id="rId12" Type="http://schemas.openxmlformats.org/officeDocument/2006/relationships/hyperlink" Target="consultantplus://offline/ref=50B780FC3E7B65E3E4D66BD340EC25475E7CD5D77BE05BB71A1D6BFF3A378A272752A610EE870FAF72C6717B25f8I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_\Downloads\proekt_o_rassrochke_platezha_za_arend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5801C7BF56D0BCC4ABCB78A7680352339408BE91C36D7810D1599BAC25BEC6D39E385ADE397CD07E53729B2EA1F44276E2D1A2B4H8vEK" TargetMode="External"/><Relationship Id="rId11" Type="http://schemas.openxmlformats.org/officeDocument/2006/relationships/hyperlink" Target="consultantplus://offline/ref=B3117D4E068ACDE57B6B036C6C26D062F18A17233DE57FD33356495778889A6C9DBE5B3B9BB3A4CEA5385584A23A33DDAB48DFE8262F5C8BE8A700CEw7HA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97C69D1B8A4E27F2F4D5C7DF4CE20B710F481AB87EC4EDA59A766389F9471E9B15A94CFC4F32E8549B24C7180AC7CA2C839AB112246328FE14289D9y1JCL" TargetMode="External"/><Relationship Id="rId10" Type="http://schemas.openxmlformats.org/officeDocument/2006/relationships/hyperlink" Target="consultantplus://offline/ref=31813CEB31ED0469E0C3DFF0CA7EBD6120F004F8B5D96E6BE4FE9C7770092E2B50371D3088499180CBFCDB2C5C8BD281AF3B30413813DFAA0CFE093873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7975EB117633B087BA97E104E07623B9B5B506285ED783A30EB5DFCDE8A44F8F13D38C379379A17568562D412FFBF2ADB3DA8A6C5EAF122K" TargetMode="External"/><Relationship Id="rId14" Type="http://schemas.openxmlformats.org/officeDocument/2006/relationships/hyperlink" Target="consultantplus://offline/ref=0444E5A898F33D8EF7E6B56C3E48813B029B3BE2B832FC75C9B762724495456283C9F5112A76E081CB5236C977B18A68F9AFE6B21AE3194DF7026E78VD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2021-06-28T07:26:00Z</dcterms:created>
  <dcterms:modified xsi:type="dcterms:W3CDTF">2021-06-28T07:27:00Z</dcterms:modified>
</cp:coreProperties>
</file>