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74" w:type="dxa"/>
        <w:tblLook w:val="01E0" w:firstRow="1" w:lastRow="1" w:firstColumn="1" w:lastColumn="1" w:noHBand="0" w:noVBand="0"/>
      </w:tblPr>
      <w:tblGrid>
        <w:gridCol w:w="3369"/>
        <w:gridCol w:w="3369"/>
        <w:gridCol w:w="3369"/>
        <w:gridCol w:w="3369"/>
        <w:gridCol w:w="3402"/>
        <w:gridCol w:w="3096"/>
      </w:tblGrid>
      <w:tr w:rsidR="00FE4079" w:rsidRPr="00A718ED" w:rsidTr="005D4601">
        <w:trPr>
          <w:trHeight w:val="437"/>
        </w:trPr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E4079" w:rsidRPr="00A718ED" w:rsidRDefault="00FE4079" w:rsidP="002624F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4601" w:rsidRDefault="005D4601" w:rsidP="005D4601">
      <w:pPr>
        <w:jc w:val="center"/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503"/>
        <w:gridCol w:w="850"/>
        <w:gridCol w:w="4295"/>
      </w:tblGrid>
      <w:tr w:rsidR="005D4601" w:rsidTr="00F32BF5">
        <w:tc>
          <w:tcPr>
            <w:tcW w:w="4503" w:type="dxa"/>
          </w:tcPr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Чуманкасинского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601" w:rsidRDefault="00647939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="005D4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12.</w:t>
            </w:r>
            <w:r w:rsidR="00151B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2021г. </w:t>
            </w:r>
            <w:r w:rsidR="005D4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22/1</w:t>
            </w:r>
          </w:p>
          <w:p w:rsidR="005D4601" w:rsidRDefault="005D4601" w:rsidP="00F32BF5">
            <w:pPr>
              <w:pStyle w:val="af8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5D4601" w:rsidRDefault="005D4601" w:rsidP="00F32BF5">
            <w:pPr>
              <w:pStyle w:val="af8"/>
              <w:jc w:val="center"/>
            </w:pPr>
          </w:p>
        </w:tc>
        <w:tc>
          <w:tcPr>
            <w:tcW w:w="4295" w:type="dxa"/>
          </w:tcPr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Чуманкасси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поселенийĕ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депутачĕсен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Пухãвĕ</w:t>
            </w:r>
            <w:proofErr w:type="spellEnd"/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5D4601" w:rsidRDefault="005D4601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601" w:rsidRDefault="00647939" w:rsidP="00F32B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="005D4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12.</w:t>
            </w:r>
            <w:r w:rsidR="00151B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2021г. </w:t>
            </w:r>
            <w:r w:rsidR="005D4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22/1</w:t>
            </w:r>
          </w:p>
          <w:p w:rsidR="005D4601" w:rsidRDefault="005D4601" w:rsidP="00F32BF5">
            <w:pPr>
              <w:pStyle w:val="af8"/>
              <w:jc w:val="center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Отарккă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ялĕ</w:t>
            </w:r>
            <w:proofErr w:type="spellEnd"/>
            <w:r>
              <w:rPr>
                <w:bCs/>
              </w:rPr>
              <w:t xml:space="preserve"> </w:t>
            </w:r>
          </w:p>
        </w:tc>
      </w:tr>
    </w:tbl>
    <w:p w:rsidR="0086123D" w:rsidRPr="002D74DD" w:rsidRDefault="0086123D">
      <w:pPr>
        <w:rPr>
          <w:rFonts w:ascii="Times New Roman" w:hAnsi="Times New Roman" w:cs="Times New Roman"/>
          <w:sz w:val="24"/>
          <w:szCs w:val="24"/>
        </w:rPr>
      </w:pPr>
    </w:p>
    <w:p w:rsidR="002202F4" w:rsidRPr="00DC0AA9" w:rsidRDefault="00FC0458" w:rsidP="00DC0AA9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 w:rsidRPr="00DC0AA9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="00FE4079" w:rsidRPr="00DC0AA9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="00277D32" w:rsidRPr="00DC0AA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73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D32" w:rsidRPr="00DC0AA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73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750" w:rsidRPr="00DC0AA9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="00CC3D16" w:rsidRPr="00DC0A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97353">
        <w:rPr>
          <w:rFonts w:ascii="Times New Roman" w:hAnsi="Times New Roman" w:cs="Times New Roman"/>
          <w:b/>
          <w:sz w:val="24"/>
          <w:szCs w:val="24"/>
        </w:rPr>
        <w:t>2022</w:t>
      </w:r>
      <w:r w:rsidR="00BA595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597353">
        <w:rPr>
          <w:rFonts w:ascii="Times New Roman" w:hAnsi="Times New Roman" w:cs="Times New Roman"/>
          <w:b/>
          <w:sz w:val="24"/>
          <w:szCs w:val="24"/>
        </w:rPr>
        <w:t>2023</w:t>
      </w:r>
      <w:r w:rsidR="00BA595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97353">
        <w:rPr>
          <w:rFonts w:ascii="Times New Roman" w:hAnsi="Times New Roman" w:cs="Times New Roman"/>
          <w:b/>
          <w:sz w:val="24"/>
          <w:szCs w:val="24"/>
        </w:rPr>
        <w:t>2024</w:t>
      </w:r>
      <w:r w:rsidR="002202F4" w:rsidRPr="00DC0AA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C0458" w:rsidRPr="002D74DD" w:rsidRDefault="00FC0458">
      <w:pPr>
        <w:rPr>
          <w:rFonts w:ascii="Times New Roman" w:hAnsi="Times New Roman" w:cs="Times New Roman"/>
          <w:b/>
          <w:sz w:val="24"/>
          <w:szCs w:val="24"/>
        </w:rPr>
      </w:pPr>
    </w:p>
    <w:p w:rsidR="00DC0AA9" w:rsidRDefault="00DC0AA9" w:rsidP="00EB476A">
      <w:pPr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rPr>
          <w:rFonts w:ascii="Times New Roman" w:hAnsi="Times New Roman" w:cs="Times New Roman"/>
          <w:b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>поселения  Моргаушского</w:t>
      </w:r>
      <w:proofErr w:type="gramEnd"/>
      <w:r w:rsidRPr="002D74D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:rsidR="004D1D55" w:rsidRPr="002D74DD" w:rsidRDefault="004D1D55" w:rsidP="004D1D55">
      <w:pPr>
        <w:rPr>
          <w:rFonts w:ascii="Times New Roman" w:hAnsi="Times New Roman" w:cs="Times New Roman"/>
          <w:b/>
          <w:sz w:val="24"/>
          <w:szCs w:val="24"/>
        </w:rPr>
      </w:pPr>
    </w:p>
    <w:p w:rsidR="004D1D55" w:rsidRPr="002D74DD" w:rsidRDefault="004D1D55" w:rsidP="004D1D55">
      <w:pPr>
        <w:pStyle w:val="a5"/>
        <w:ind w:left="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sub_1"/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1.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период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4D1D55" w:rsidRDefault="004D1D55" w:rsidP="004D1D55">
      <w:pPr>
        <w:rPr>
          <w:rFonts w:ascii="Times New Roman" w:hAnsi="Times New Roman" w:cs="Times New Roman"/>
          <w:b/>
          <w:sz w:val="24"/>
          <w:szCs w:val="24"/>
        </w:rPr>
      </w:pP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bookmarkStart w:id="1" w:name="sub_100"/>
      <w:bookmarkEnd w:id="0"/>
      <w:r w:rsidRPr="002D74D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год:</w:t>
      </w:r>
    </w:p>
    <w:bookmarkEnd w:id="1"/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</w:t>
      </w:r>
      <w:r w:rsidRPr="00864A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070B">
        <w:rPr>
          <w:rFonts w:ascii="Times New Roman" w:hAnsi="Times New Roman" w:cs="Times New Roman"/>
          <w:sz w:val="24"/>
          <w:szCs w:val="24"/>
        </w:rPr>
        <w:t>2</w:t>
      </w:r>
      <w:r w:rsidRPr="00864A63">
        <w:rPr>
          <w:rFonts w:ascii="Times New Roman" w:hAnsi="Times New Roman" w:cs="Times New Roman"/>
          <w:sz w:val="24"/>
          <w:szCs w:val="24"/>
        </w:rPr>
        <w:t>34,8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2D74DD">
        <w:rPr>
          <w:rFonts w:ascii="Times New Roman" w:hAnsi="Times New Roman" w:cs="Times New Roman"/>
          <w:sz w:val="24"/>
          <w:szCs w:val="24"/>
        </w:rPr>
        <w:t xml:space="preserve">рублей, в том числе объем межбюджетных трансфертов из районного бюджета Моргаушского района Чувашской Республики в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70B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C5AFF">
        <w:rPr>
          <w:rFonts w:ascii="Times New Roman" w:hAnsi="Times New Roman" w:cs="Times New Roman"/>
          <w:sz w:val="24"/>
          <w:szCs w:val="24"/>
        </w:rPr>
        <w:t>7</w:t>
      </w:r>
      <w:r w:rsidRPr="007E070B">
        <w:rPr>
          <w:rFonts w:ascii="Times New Roman" w:hAnsi="Times New Roman" w:cs="Times New Roman"/>
          <w:sz w:val="24"/>
          <w:szCs w:val="24"/>
        </w:rPr>
        <w:t>,</w:t>
      </w:r>
      <w:r w:rsidRPr="001C5A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2D74D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63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070B">
        <w:rPr>
          <w:rFonts w:ascii="Times New Roman" w:hAnsi="Times New Roman" w:cs="Times New Roman"/>
          <w:sz w:val="24"/>
          <w:szCs w:val="24"/>
        </w:rPr>
        <w:t>2</w:t>
      </w:r>
      <w:r w:rsidRPr="00864A63">
        <w:rPr>
          <w:rFonts w:ascii="Times New Roman" w:hAnsi="Times New Roman" w:cs="Times New Roman"/>
          <w:sz w:val="24"/>
          <w:szCs w:val="24"/>
        </w:rPr>
        <w:t>34,8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CE112A">
        <w:rPr>
          <w:rFonts w:ascii="Times New Roman" w:hAnsi="Times New Roman" w:cs="Times New Roman"/>
          <w:sz w:val="24"/>
          <w:szCs w:val="24"/>
        </w:rPr>
        <w:t>предельный</w:t>
      </w:r>
      <w:r w:rsidRPr="002D74DD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в сумме </w:t>
      </w:r>
      <w:r>
        <w:rPr>
          <w:rFonts w:ascii="Times New Roman" w:hAnsi="Times New Roman" w:cs="Times New Roman"/>
          <w:sz w:val="24"/>
          <w:szCs w:val="24"/>
        </w:rPr>
        <w:t>0,0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на 1 января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 xml:space="preserve">0,0 тыс. </w:t>
      </w:r>
      <w:r w:rsidRPr="002D74DD">
        <w:rPr>
          <w:rFonts w:ascii="Times New Roman" w:hAnsi="Times New Roman" w:cs="Times New Roman"/>
          <w:sz w:val="24"/>
          <w:szCs w:val="24"/>
        </w:rPr>
        <w:t>рублей,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4"/>
          <w:szCs w:val="24"/>
        </w:rPr>
        <w:t>,0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0,0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</w:t>
      </w:r>
      <w:r w:rsidRPr="00864A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4A63">
        <w:rPr>
          <w:rFonts w:ascii="Times New Roman" w:hAnsi="Times New Roman" w:cs="Times New Roman"/>
          <w:sz w:val="24"/>
          <w:szCs w:val="24"/>
        </w:rPr>
        <w:t>614,3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 из районного бюджета Моргаушского района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>3 522,1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>4 614,3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100,4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предельный объем муниципального долга в сумме 0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2D74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на 1 января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года в сумме 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3. Утвердить основные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>4 554,5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 из районного бюджета Моргаушского района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>3 437,3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 xml:space="preserve">4 554,5 тыс. </w:t>
      </w:r>
      <w:r w:rsidRPr="002D74DD">
        <w:rPr>
          <w:rFonts w:ascii="Times New Roman" w:hAnsi="Times New Roman" w:cs="Times New Roman"/>
          <w:sz w:val="24"/>
          <w:szCs w:val="24"/>
        </w:rPr>
        <w:t xml:space="preserve">рублей, в том числе условно утвержденные расходы в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 xml:space="preserve">сумме  </w:t>
      </w:r>
      <w:r>
        <w:rPr>
          <w:rFonts w:ascii="Times New Roman" w:hAnsi="Times New Roman" w:cs="Times New Roman"/>
          <w:sz w:val="24"/>
          <w:szCs w:val="24"/>
        </w:rPr>
        <w:t>197</w:t>
      </w:r>
      <w:proofErr w:type="gramEnd"/>
      <w:r>
        <w:rPr>
          <w:rFonts w:ascii="Times New Roman" w:hAnsi="Times New Roman" w:cs="Times New Roman"/>
          <w:sz w:val="24"/>
          <w:szCs w:val="24"/>
        </w:rPr>
        <w:t>,7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в сумме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верхний предел муниципального в</w:t>
      </w:r>
      <w:r>
        <w:rPr>
          <w:rFonts w:ascii="Times New Roman" w:hAnsi="Times New Roman" w:cs="Times New Roman"/>
          <w:sz w:val="24"/>
          <w:szCs w:val="24"/>
        </w:rPr>
        <w:t>нутреннего долга на 1 января 2025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4"/>
          <w:szCs w:val="24"/>
        </w:rPr>
        <w:t>0,0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pStyle w:val="a5"/>
        <w:ind w:left="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sub_2"/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2.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Нормативы распределения доходов бюджету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Моргаушского района Чувашской Республики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2022 год и плановый период 2023 и 2024</w:t>
      </w:r>
      <w:r w:rsidRPr="002D7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4D1D55" w:rsidRPr="002D74DD" w:rsidRDefault="004D1D55" w:rsidP="004D1D55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184.1 Бюджетного кодекса Российской Федерации, 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статьей 3 решения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Pr="00CD2F5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>.10.2014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>С-</w:t>
      </w:r>
      <w:r w:rsidRPr="00D579F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/2 «О регулировании бюджетных правоотношений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Чуманкасинском</w:t>
      </w:r>
      <w:proofErr w:type="spellEnd"/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Моргаушского района Чувашской Республики»</w:t>
      </w:r>
      <w:r w:rsidRPr="002D7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утвердить нормативы распределения доходов между бюджетом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и районным бюджетом Моргаушского района Чувашской Республики на </w:t>
      </w:r>
      <w:r>
        <w:rPr>
          <w:rFonts w:ascii="Times New Roman" w:hAnsi="Times New Roman" w:cs="Times New Roman"/>
          <w:sz w:val="24"/>
          <w:szCs w:val="24"/>
        </w:rPr>
        <w:t>2022 год и плановый период 2023 и 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годов,  согласно приложению 1 к настоящему решению.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bookmarkStart w:id="3" w:name="sub_3"/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3.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Дополнительный норматив отчислений от налога на доходы физических лиц в бюджет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D1D55" w:rsidRPr="002D74DD" w:rsidRDefault="004D1D55" w:rsidP="004D1D55">
      <w:pPr>
        <w:rPr>
          <w:rFonts w:ascii="Times New Roman" w:hAnsi="Times New Roman" w:cs="Times New Roman"/>
        </w:rPr>
      </w:pPr>
    </w:p>
    <w:bookmarkEnd w:id="3"/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color w:val="000000"/>
          <w:sz w:val="24"/>
          <w:szCs w:val="24"/>
        </w:rPr>
        <w:t>Учесть,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Законом Чувашской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25.11.2021 года № 86 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>«О республиканском бюджете Чувашской Республики на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  <w:r w:rsidRPr="002D74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2022 год дополнительные</w:t>
      </w:r>
      <w:r w:rsidRPr="002D74DD">
        <w:rPr>
          <w:rFonts w:ascii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74DD">
        <w:rPr>
          <w:rFonts w:ascii="Times New Roman" w:hAnsi="Times New Roman" w:cs="Times New Roman"/>
          <w:sz w:val="24"/>
          <w:szCs w:val="24"/>
        </w:rPr>
        <w:t xml:space="preserve"> отчислений от налога на доходы физических лиц в бюджет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D74DD">
        <w:rPr>
          <w:rFonts w:ascii="Times New Roman" w:hAnsi="Times New Roman" w:cs="Times New Roman"/>
          <w:sz w:val="24"/>
          <w:szCs w:val="24"/>
        </w:rPr>
        <w:t xml:space="preserve"> поселения - </w:t>
      </w:r>
      <w:r w:rsidRPr="0063059B">
        <w:rPr>
          <w:rFonts w:ascii="Times New Roman" w:hAnsi="Times New Roman" w:cs="Times New Roman"/>
          <w:sz w:val="24"/>
          <w:szCs w:val="24"/>
        </w:rPr>
        <w:t>в размере 1,0 процента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D55" w:rsidRPr="002D74DD" w:rsidRDefault="004D1D55" w:rsidP="004D1D55">
      <w:pPr>
        <w:ind w:left="1985" w:hanging="1277"/>
        <w:rPr>
          <w:rStyle w:val="a3"/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4.</w:t>
      </w:r>
      <w:r w:rsidRPr="002D7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D74DD">
        <w:rPr>
          <w:rFonts w:ascii="Times New Roman" w:hAnsi="Times New Roman" w:cs="Times New Roman"/>
          <w:b/>
          <w:sz w:val="24"/>
          <w:szCs w:val="24"/>
        </w:rPr>
        <w:t>инжекторных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) двигателей бюджету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74DD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</w:p>
    <w:p w:rsidR="004D1D55" w:rsidRPr="002D74DD" w:rsidRDefault="004D1D55" w:rsidP="004D1D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1D55" w:rsidRPr="002D74DD" w:rsidRDefault="004D1D55" w:rsidP="004D1D5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>Учесть, что в соответствии со</w:t>
      </w:r>
      <w:r w:rsidRPr="002D74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статьей 58 Бюджетного кодекса Российской Федерации, статьи 4 Закона Чувашской Республики «О республиканском бюджете Чувашской Республики 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2022 год и плановый период 2023 и 2024</w:t>
      </w:r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годов» </w:t>
      </w:r>
      <w:proofErr w:type="gramStart"/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>установлен  норматив</w:t>
      </w:r>
      <w:proofErr w:type="gramEnd"/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>инжекторных</w:t>
      </w:r>
      <w:proofErr w:type="spellEnd"/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двигателей в размере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0,0144</w:t>
      </w:r>
      <w:r w:rsidRPr="002D74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процентов.</w:t>
      </w:r>
    </w:p>
    <w:p w:rsidR="004D1D55" w:rsidRPr="002D74DD" w:rsidRDefault="004D1D55" w:rsidP="004D1D5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1D55" w:rsidRDefault="004D1D55" w:rsidP="004D1D55">
      <w:pPr>
        <w:rPr>
          <w:rFonts w:ascii="Times New Roman" w:hAnsi="Times New Roman" w:cs="Times New Roman"/>
        </w:rPr>
      </w:pPr>
    </w:p>
    <w:p w:rsidR="004D1D55" w:rsidRDefault="004D1D55" w:rsidP="004D1D55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5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Прогнозируемые объемы доходов бюджета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Чуманкасинского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Моргаушского района Чувашской Республики на 2022 год и на плановый период 2023 и 2024 годов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Учесть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прогнозируемые объемы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Моргаушского района Чувашской Республики: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 год согласно приложению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2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и 2024 годы согласно приложению 3 к настоящему решению.</w:t>
      </w:r>
    </w:p>
    <w:p w:rsidR="004D1D55" w:rsidRPr="002D74DD" w:rsidRDefault="004D1D55" w:rsidP="004D1D55">
      <w:pPr>
        <w:rPr>
          <w:rFonts w:ascii="Times New Roman" w:hAnsi="Times New Roman" w:cs="Times New Roman"/>
        </w:rPr>
      </w:pPr>
    </w:p>
    <w:p w:rsidR="004D1D55" w:rsidRPr="002D74DD" w:rsidRDefault="004D1D55" w:rsidP="004D1D55">
      <w:pPr>
        <w:pStyle w:val="a5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" w:name="sub_6"/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6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b/>
          <w:sz w:val="24"/>
          <w:szCs w:val="24"/>
        </w:rPr>
        <w:t>2022 год и плановый период 2023 и 2024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D55" w:rsidRPr="002D74DD" w:rsidRDefault="004D1D55" w:rsidP="004D1D55">
      <w:pPr>
        <w:rPr>
          <w:rFonts w:ascii="Times New Roman" w:hAnsi="Times New Roman" w:cs="Times New Roman"/>
        </w:rPr>
      </w:pPr>
    </w:p>
    <w:bookmarkEnd w:id="4"/>
    <w:p w:rsidR="004D1D55" w:rsidRPr="002D74DD" w:rsidRDefault="004D1D55" w:rsidP="004D1D55">
      <w:pPr>
        <w:pStyle w:val="10"/>
        <w:autoSpaceDE w:val="0"/>
        <w:autoSpaceDN w:val="0"/>
        <w:adjustRightInd w:val="0"/>
        <w:ind w:left="0" w:firstLine="720"/>
        <w:jc w:val="both"/>
      </w:pPr>
      <w:r w:rsidRPr="002D74DD">
        <w:t>1. Утвердить: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а)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4D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 и группам (группам и подгруппам) видов расходов классификации расходов </w:t>
      </w:r>
      <w:r w:rsidRPr="002D74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2D74D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4000" w:history="1">
        <w:r w:rsidRPr="002D74D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t>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 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б)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4D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по разделам, подразделам, целевым статьям (муниципальным программам </w:t>
      </w:r>
      <w:bookmarkStart w:id="5" w:name="OLE_LINK1"/>
      <w:bookmarkStart w:id="6" w:name="OLE_LINK2"/>
      <w:r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bookmarkEnd w:id="5"/>
      <w:bookmarkEnd w:id="6"/>
      <w:r w:rsidRPr="002D74DD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 и группам (группам и подгруппам) видов расходов классификации расходов </w:t>
      </w:r>
      <w:r w:rsidRPr="002D74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hyperlink w:anchor="sub_4000" w:history="1">
        <w:r w:rsidRPr="002D74D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t>5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 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в)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4D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по целевым статьям (муниципальным программам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деятельности), группам (группам и подгруппам) видов расходов, разделам, подразделам классификации расходов </w:t>
      </w:r>
      <w:r w:rsidRPr="002D74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 Моргаушского района Чувашской Республики </w:t>
      </w: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w:anchor="sub_4000" w:history="1">
        <w:r w:rsidRPr="002D74D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t>6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г)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4D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по целевым статьям (муниципальным программам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деятельности), группам (группам и подгруппам) видов расходов, разделам, подразделам классификации расходов </w:t>
      </w:r>
      <w:r w:rsidRPr="002D74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hyperlink w:anchor="sub_4000" w:history="1">
        <w:r w:rsidRPr="002D74D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t>7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D1D55" w:rsidRPr="002D74DD" w:rsidRDefault="004D1D55" w:rsidP="004D1D55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7" w:name="sub_62"/>
      <w:r w:rsidRPr="002D74DD">
        <w:rPr>
          <w:rFonts w:ascii="Times New Roman" w:hAnsi="Times New Roman" w:cs="Times New Roman"/>
          <w:sz w:val="24"/>
          <w:szCs w:val="24"/>
        </w:rPr>
        <w:t>д)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4DD">
        <w:rPr>
          <w:rFonts w:ascii="Times New Roman" w:hAnsi="Times New Roman" w:cs="Times New Roman"/>
          <w:sz w:val="24"/>
          <w:szCs w:val="24"/>
        </w:rPr>
        <w:t>в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едомственную структуру расходов </w:t>
      </w:r>
      <w:r w:rsidRPr="002D74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Cs/>
          <w:sz w:val="24"/>
          <w:szCs w:val="24"/>
        </w:rPr>
        <w:t>Моргаушского района Чувашской Республики</w:t>
      </w:r>
      <w:r w:rsidRPr="002D7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w:anchor="sub_4000" w:history="1">
        <w:r w:rsidRPr="002D74D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t xml:space="preserve">8 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е)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74DD">
        <w:rPr>
          <w:rFonts w:ascii="Times New Roman" w:hAnsi="Times New Roman" w:cs="Times New Roman"/>
          <w:sz w:val="24"/>
          <w:szCs w:val="24"/>
        </w:rPr>
        <w:t>в</w:t>
      </w:r>
      <w:r w:rsidRPr="002D74DD">
        <w:rPr>
          <w:rFonts w:ascii="Times New Roman" w:hAnsi="Times New Roman" w:cs="Times New Roman"/>
          <w:bCs/>
          <w:sz w:val="24"/>
          <w:szCs w:val="24"/>
        </w:rPr>
        <w:t xml:space="preserve">едомственную структуру расходов </w:t>
      </w:r>
      <w:r w:rsidRPr="002D74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7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Cs/>
          <w:sz w:val="24"/>
          <w:szCs w:val="24"/>
        </w:rPr>
        <w:t>Моргаушского района Чувашской Республики</w:t>
      </w:r>
      <w:r w:rsidRPr="002D7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hyperlink w:anchor="sub_4000" w:history="1">
        <w:r w:rsidRPr="002D74D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D74DD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2.</w:t>
      </w:r>
      <w:r w:rsidRPr="002D74DD">
        <w:rPr>
          <w:rFonts w:ascii="Times New Roman" w:hAnsi="Times New Roman" w:cs="Times New Roman"/>
          <w:sz w:val="24"/>
          <w:szCs w:val="24"/>
          <w:lang w:val="en-US"/>
        </w:rPr>
        <w:t> </w:t>
      </w:r>
      <w:bookmarkEnd w:id="7"/>
      <w:r w:rsidRPr="002D74DD">
        <w:rPr>
          <w:rFonts w:ascii="Times New Roman" w:hAnsi="Times New Roman" w:cs="Times New Roman"/>
          <w:sz w:val="24"/>
          <w:szCs w:val="24"/>
        </w:rPr>
        <w:t>Утвердить:</w:t>
      </w:r>
    </w:p>
    <w:p w:rsidR="004D1D55" w:rsidRPr="002D74DD" w:rsidRDefault="004D1D55" w:rsidP="004D1D55">
      <w:pPr>
        <w:rPr>
          <w:rFonts w:ascii="Times New Roman" w:hAnsi="Times New Roman" w:cs="Times New Roman"/>
          <w:b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Республики: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D74DD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942,5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972,7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991,2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D74D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прогнозируемый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D74DD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 xml:space="preserve">я Моргаушского района Чувашской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Республики</w:t>
      </w:r>
      <w:r w:rsidRPr="002D74DD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2D74DD">
        <w:rPr>
          <w:rFonts w:ascii="Times New Roman" w:hAnsi="Times New Roman" w:cs="Times New Roman"/>
          <w:sz w:val="24"/>
          <w:szCs w:val="24"/>
        </w:rPr>
        <w:t xml:space="preserve"> поступлений, указанных в решении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D74D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D74DD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г. 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№ С- </w:t>
      </w:r>
      <w:r w:rsidRPr="00AF2FC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2/1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D74DD">
        <w:rPr>
          <w:rFonts w:ascii="Times New Roman" w:hAnsi="Times New Roman" w:cs="Times New Roman"/>
          <w:sz w:val="24"/>
          <w:szCs w:val="24"/>
        </w:rPr>
        <w:t xml:space="preserve">О муниципальном дорожном фонде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D74DD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942,5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972,7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991,2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Целевые субсидии и субвенции 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1.Установить, что в составе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D74DD">
        <w:rPr>
          <w:rFonts w:ascii="Times New Roman" w:hAnsi="Times New Roman" w:cs="Times New Roman"/>
          <w:sz w:val="24"/>
          <w:szCs w:val="24"/>
        </w:rPr>
        <w:lastRenderedPageBreak/>
        <w:t>Моргаушского района Чувашской Республики учтены расходы за счет целевых субсидий и субвенций из республиканского бюджета Чувашской Республики</w:t>
      </w:r>
      <w:r w:rsidRPr="00611608">
        <w:rPr>
          <w:rFonts w:ascii="Times New Roman" w:hAnsi="Times New Roman" w:cs="Times New Roman"/>
          <w:sz w:val="24"/>
          <w:szCs w:val="24"/>
        </w:rPr>
        <w:t>: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  <w:r w:rsidRPr="002D74D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592,5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77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776239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>на: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949F7">
        <w:rPr>
          <w:rFonts w:ascii="Times New Roman" w:hAnsi="Times New Roman" w:cs="Times New Roman"/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260,9 тыс. рублей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49F7">
        <w:rPr>
          <w:rFonts w:ascii="Times New Roman" w:hAnsi="Times New Roman" w:cs="Times New Roman"/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222,7 тыс. рублей;</w:t>
      </w:r>
    </w:p>
    <w:p w:rsidR="004D1D55" w:rsidRPr="00E91DA4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108,9 тыс. рублей</w:t>
      </w:r>
      <w:r w:rsidRPr="00E91DA4">
        <w:rPr>
          <w:rFonts w:ascii="Times New Roman" w:hAnsi="Times New Roman" w:cs="Times New Roman"/>
          <w:sz w:val="24"/>
          <w:szCs w:val="24"/>
        </w:rPr>
        <w:t>;</w:t>
      </w:r>
    </w:p>
    <w:p w:rsidR="004D1D55" w:rsidRDefault="004D1D55" w:rsidP="004D1D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596,5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2D74DD">
        <w:rPr>
          <w:rFonts w:ascii="Times New Roman" w:hAnsi="Times New Roman" w:cs="Times New Roman"/>
          <w:sz w:val="24"/>
          <w:szCs w:val="24"/>
        </w:rPr>
        <w:t>на</w:t>
      </w:r>
      <w:r w:rsidRPr="00611608">
        <w:rPr>
          <w:rFonts w:ascii="Times New Roman" w:hAnsi="Times New Roman" w:cs="Times New Roman"/>
          <w:sz w:val="24"/>
          <w:szCs w:val="24"/>
        </w:rPr>
        <w:t>: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949F7">
        <w:rPr>
          <w:rFonts w:ascii="Times New Roman" w:hAnsi="Times New Roman" w:cs="Times New Roman"/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260,9 тыс. рублей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49F7">
        <w:rPr>
          <w:rFonts w:ascii="Times New Roman" w:hAnsi="Times New Roman" w:cs="Times New Roman"/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222,7 тыс. рублей;</w:t>
      </w:r>
    </w:p>
    <w:p w:rsidR="004D1D55" w:rsidRPr="00E91DA4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112,9 тыс. рублей</w:t>
      </w:r>
      <w:r w:rsidRPr="00E91DA4">
        <w:rPr>
          <w:rFonts w:ascii="Times New Roman" w:hAnsi="Times New Roman" w:cs="Times New Roman"/>
          <w:sz w:val="24"/>
          <w:szCs w:val="24"/>
        </w:rPr>
        <w:t>;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2D74DD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601,3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2D74DD">
        <w:rPr>
          <w:rFonts w:ascii="Times New Roman" w:hAnsi="Times New Roman" w:cs="Times New Roman"/>
          <w:sz w:val="24"/>
          <w:szCs w:val="24"/>
        </w:rPr>
        <w:t>на</w:t>
      </w:r>
      <w:r w:rsidRPr="008642D5">
        <w:rPr>
          <w:rFonts w:ascii="Times New Roman" w:hAnsi="Times New Roman" w:cs="Times New Roman"/>
          <w:sz w:val="24"/>
          <w:szCs w:val="24"/>
        </w:rPr>
        <w:t>: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949F7">
        <w:rPr>
          <w:rFonts w:ascii="Times New Roman" w:hAnsi="Times New Roman" w:cs="Times New Roman"/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260,9 тыс. рублей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49F7">
        <w:rPr>
          <w:rFonts w:ascii="Times New Roman" w:hAnsi="Times New Roman" w:cs="Times New Roman"/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222,7 тыс. рублей;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117,7 тыс. рублей.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2.</w:t>
      </w:r>
      <w:r w:rsidRPr="002D74DD">
        <w:rPr>
          <w:rFonts w:ascii="Times New Roman" w:hAnsi="Times New Roman" w:cs="Times New Roman"/>
          <w:w w:val="89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Учесть, что в порядке, предусмотренном Законом Чувашской Республики «О предоставлении субсидий из Республиканского фонда </w:t>
      </w:r>
      <w:proofErr w:type="spellStart"/>
      <w:r w:rsidRPr="002D74D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расходов», уровень </w:t>
      </w:r>
      <w:proofErr w:type="spellStart"/>
      <w:r w:rsidRPr="007B146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B1464">
        <w:rPr>
          <w:rFonts w:ascii="Times New Roman" w:hAnsi="Times New Roman" w:cs="Times New Roman"/>
          <w:sz w:val="24"/>
          <w:szCs w:val="24"/>
        </w:rPr>
        <w:t xml:space="preserve"> расходов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B1464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1A61D6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B1464">
        <w:rPr>
          <w:rFonts w:ascii="Times New Roman" w:hAnsi="Times New Roman" w:cs="Times New Roman"/>
          <w:w w:val="89"/>
          <w:sz w:val="24"/>
          <w:szCs w:val="24"/>
        </w:rPr>
        <w:t xml:space="preserve"> </w:t>
      </w:r>
      <w:r w:rsidRPr="007B1464">
        <w:rPr>
          <w:rFonts w:ascii="Times New Roman" w:hAnsi="Times New Roman" w:cs="Times New Roman"/>
          <w:sz w:val="24"/>
          <w:szCs w:val="24"/>
        </w:rPr>
        <w:t>по осуществлению дорожной деятельности, кроме деятельности по строительству, в отношении</w:t>
      </w:r>
      <w:r w:rsidRPr="002D74DD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поселения установлен в размере не менее </w:t>
      </w:r>
      <w:r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2D74DD">
        <w:rPr>
          <w:rFonts w:ascii="Times New Roman" w:hAnsi="Times New Roman" w:cs="Times New Roman"/>
          <w:sz w:val="24"/>
          <w:szCs w:val="24"/>
        </w:rPr>
        <w:t xml:space="preserve"> процентов объема ассигнований, выделяемых из республиканского бюджета Чувашской Республики на эти цели.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3.Учесть, что в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2D74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годах операции с межбюджетными трансфертами, предоставляемыми из республиканского бюджета Чувашской Республики в форме субсидий и субвенций, учитываются на лицевом счете, открытому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Управлении Федерального казначейства по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Республике</w:t>
      </w:r>
      <w:r w:rsidRPr="002D74DD">
        <w:rPr>
          <w:rFonts w:ascii="Times New Roman" w:hAnsi="Times New Roman" w:cs="Times New Roman"/>
          <w:sz w:val="24"/>
          <w:szCs w:val="24"/>
        </w:rPr>
        <w:t>.</w:t>
      </w:r>
    </w:p>
    <w:p w:rsidR="004D1D55" w:rsidRPr="002D74DD" w:rsidRDefault="004D1D55" w:rsidP="004D1D5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Межбюджетные трансферты районному бюджету Моргаушского района Чувашской Республики из бюджета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Чуманкасинского</w:t>
      </w:r>
      <w:proofErr w:type="spellEnd"/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D1D55" w:rsidRPr="002D74DD" w:rsidRDefault="004D1D55" w:rsidP="004D1D55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D1D55" w:rsidRPr="002D74DD" w:rsidRDefault="004D1D55" w:rsidP="004D1D55">
      <w:pPr>
        <w:widowControl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Утвердить в составе бюджета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межбюджетные трансферты, передаваемые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районному бюджету Моргаушского района Чувашской Республики на осуществление части полномочий по решению вопросов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74DD">
        <w:rPr>
          <w:rFonts w:ascii="Times New Roman" w:hAnsi="Times New Roman" w:cs="Times New Roman"/>
          <w:sz w:val="24"/>
          <w:szCs w:val="24"/>
        </w:rPr>
        <w:t xml:space="preserve"> условий для организации досуга и обеспечения жителей поселения услугами организаций культуры, в соответствии заключенными соглашениями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1 038,4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1 038,4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1 038,4 тыс.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1D55" w:rsidRPr="002D74DD" w:rsidRDefault="004D1D55" w:rsidP="004D1D5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4D1D55" w:rsidRPr="00050FC2" w:rsidRDefault="004D1D55" w:rsidP="004D1D55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50FC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Pr="00050FC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Источники внутреннего финансирования дефицита бюджета </w:t>
      </w:r>
      <w:proofErr w:type="spellStart"/>
      <w:r w:rsidRPr="00050FC2">
        <w:rPr>
          <w:rStyle w:val="a3"/>
          <w:rFonts w:ascii="Times New Roman" w:hAnsi="Times New Roman" w:cs="Times New Roman"/>
          <w:color w:val="auto"/>
          <w:sz w:val="24"/>
          <w:szCs w:val="24"/>
        </w:rPr>
        <w:t>Чуманкасинского</w:t>
      </w:r>
      <w:proofErr w:type="spellEnd"/>
      <w:r w:rsidRPr="00050FC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D1D55" w:rsidRPr="00050FC2" w:rsidRDefault="004D1D55" w:rsidP="004D1D5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4D1D55" w:rsidRDefault="004D1D55" w:rsidP="004D1D5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0FC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 w:rsidRPr="00050F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Чуманкасинского</w:t>
      </w:r>
      <w:proofErr w:type="spellEnd"/>
      <w:r w:rsidRPr="00050FC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>2022 год согласно приложению 10</w:t>
      </w:r>
      <w:r w:rsidRPr="00050FC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4D1D55" w:rsidRDefault="004D1D55" w:rsidP="004D1D55">
      <w:pPr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4D1D55" w:rsidRPr="002D74DD" w:rsidRDefault="004D1D55" w:rsidP="004D1D5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07E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10</w:t>
      </w:r>
      <w:r w:rsidRPr="004607E1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" w:name="sub_16"/>
      <w:r w:rsidRPr="002D74DD">
        <w:rPr>
          <w:rFonts w:ascii="Times New Roman" w:hAnsi="Times New Roman" w:cs="Times New Roman"/>
          <w:b/>
          <w:sz w:val="24"/>
          <w:szCs w:val="24"/>
        </w:rPr>
        <w:t xml:space="preserve">Муниципальные внутренние заимствования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D1D55" w:rsidRPr="002D74DD" w:rsidRDefault="004D1D55" w:rsidP="004D1D55">
      <w:pPr>
        <w:rPr>
          <w:rFonts w:ascii="Times New Roman" w:hAnsi="Times New Roman" w:cs="Times New Roman"/>
        </w:rPr>
      </w:pPr>
    </w:p>
    <w:bookmarkEnd w:id="8"/>
    <w:p w:rsidR="004D1D55" w:rsidRPr="002D74DD" w:rsidRDefault="004D1D55" w:rsidP="004D1D5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    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D74DD"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Республики:</w:t>
      </w: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          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pacing w:val="-13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74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9" w:name="sub_21"/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Статья 1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в валюте Российской Федерации</w:t>
      </w:r>
    </w:p>
    <w:p w:rsidR="004D1D55" w:rsidRPr="002D74DD" w:rsidRDefault="004D1D55" w:rsidP="004D1D55">
      <w:pPr>
        <w:rPr>
          <w:rFonts w:ascii="Times New Roman" w:hAnsi="Times New Roman" w:cs="Times New Roman"/>
        </w:rPr>
      </w:pP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sub_182"/>
      <w:r w:rsidRPr="002D74DD">
        <w:rPr>
          <w:rFonts w:ascii="Times New Roman" w:hAnsi="Times New Roman" w:cs="Times New Roman"/>
          <w:sz w:val="24"/>
          <w:szCs w:val="24"/>
        </w:rPr>
        <w:t xml:space="preserve">           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валюте Российской Федерации</w:t>
      </w:r>
      <w:bookmarkEnd w:id="10"/>
      <w:r w:rsidRPr="002D74DD">
        <w:rPr>
          <w:rFonts w:ascii="Times New Roman" w:hAnsi="Times New Roman" w:cs="Times New Roman"/>
          <w:sz w:val="24"/>
          <w:szCs w:val="24"/>
        </w:rPr>
        <w:t>:</w:t>
      </w: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          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D1D55" w:rsidRPr="002D74DD" w:rsidRDefault="004D1D55" w:rsidP="004D1D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2023</w:t>
      </w:r>
      <w:r w:rsidRPr="002D74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годы согласно приложению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74D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pStyle w:val="a5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1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b/>
          <w:sz w:val="24"/>
          <w:szCs w:val="24"/>
        </w:rPr>
        <w:t xml:space="preserve">Особенности исполнения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</w:t>
      </w:r>
    </w:p>
    <w:p w:rsidR="004D1D55" w:rsidRPr="002D74DD" w:rsidRDefault="004D1D55" w:rsidP="004D1D55">
      <w:pPr>
        <w:rPr>
          <w:rFonts w:ascii="Times New Roman" w:hAnsi="Times New Roman" w:cs="Times New Roman"/>
        </w:rPr>
      </w:pPr>
    </w:p>
    <w:bookmarkEnd w:id="9"/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связанным с особенностями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и перераспределением бюджетных ассигнований между получателями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являются: </w:t>
      </w:r>
    </w:p>
    <w:p w:rsidR="004D1D55" w:rsidRPr="00132A0E" w:rsidRDefault="004D1D55" w:rsidP="004D1D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32A0E">
        <w:rPr>
          <w:rFonts w:ascii="Times New Roman" w:hAnsi="Times New Roman" w:cs="Times New Roman"/>
          <w:color w:val="000000"/>
          <w:sz w:val="24"/>
          <w:szCs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4D1D55" w:rsidRPr="002D74DD" w:rsidRDefault="004D1D55" w:rsidP="004D1D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зарезервированных в составе утвержденных статьей 6 настоящего решения бюджетных ассигнований, предусмотренных по </w:t>
      </w:r>
      <w:r w:rsidRPr="002D74DD">
        <w:rPr>
          <w:rFonts w:ascii="Times New Roman" w:hAnsi="Times New Roman" w:cs="Times New Roman"/>
          <w:sz w:val="24"/>
          <w:szCs w:val="24"/>
        </w:rPr>
        <w:t>подразделу 0111</w:t>
      </w:r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«Резервные фонды» раздела 01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D74D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2D74D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74DD">
        <w:rPr>
          <w:rFonts w:ascii="Times New Roman" w:hAnsi="Times New Roman" w:cs="Times New Roman"/>
          <w:sz w:val="24"/>
          <w:szCs w:val="24"/>
        </w:rPr>
        <w:t>.</w:t>
      </w:r>
    </w:p>
    <w:p w:rsidR="004D1D55" w:rsidRPr="002D74DD" w:rsidRDefault="004D1D55" w:rsidP="004D1D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1D55" w:rsidRPr="002D74DD" w:rsidRDefault="004D1D55" w:rsidP="004D1D55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13</w:t>
      </w:r>
      <w:r w:rsidRPr="002D74DD">
        <w:rPr>
          <w:rStyle w:val="a3"/>
          <w:rFonts w:ascii="Times New Roman" w:hAnsi="Times New Roman" w:cs="Times New Roman"/>
          <w:color w:val="auto"/>
          <w:sz w:val="24"/>
          <w:szCs w:val="24"/>
        </w:rPr>
        <w:t>. Вступление в силу настоящего решения</w:t>
      </w: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4D1D55" w:rsidRPr="002D74DD" w:rsidRDefault="004D1D55" w:rsidP="004D1D55">
      <w:pPr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года и подлежит опубликованию в средствах массовой информации. </w:t>
      </w:r>
    </w:p>
    <w:p w:rsidR="004D1D55" w:rsidRDefault="004D1D55" w:rsidP="004D1D55">
      <w:pPr>
        <w:rPr>
          <w:rFonts w:ascii="Times New Roman" w:hAnsi="Times New Roman" w:cs="Times New Roman"/>
          <w:sz w:val="24"/>
          <w:szCs w:val="24"/>
        </w:rPr>
      </w:pPr>
    </w:p>
    <w:p w:rsidR="006C45F5" w:rsidRDefault="006C45F5">
      <w:pPr>
        <w:rPr>
          <w:rFonts w:ascii="Times New Roman" w:hAnsi="Times New Roman" w:cs="Times New Roman"/>
          <w:sz w:val="24"/>
          <w:szCs w:val="24"/>
        </w:rPr>
      </w:pPr>
    </w:p>
    <w:p w:rsidR="006C45F5" w:rsidRPr="002D74DD" w:rsidRDefault="006C45F5">
      <w:pPr>
        <w:rPr>
          <w:rFonts w:ascii="Times New Roman" w:hAnsi="Times New Roman" w:cs="Times New Roman"/>
          <w:sz w:val="24"/>
          <w:szCs w:val="24"/>
        </w:rPr>
      </w:pPr>
    </w:p>
    <w:p w:rsidR="005F72F6" w:rsidRPr="002D74DD" w:rsidRDefault="005F72F6">
      <w:pPr>
        <w:rPr>
          <w:rFonts w:ascii="Times New Roman" w:hAnsi="Times New Roman" w:cs="Times New Roman"/>
          <w:sz w:val="24"/>
          <w:szCs w:val="24"/>
        </w:rPr>
      </w:pPr>
    </w:p>
    <w:p w:rsidR="0000200B" w:rsidRDefault="0029335A" w:rsidP="005F049E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Г</w:t>
      </w:r>
      <w:r w:rsidR="00832951" w:rsidRPr="002D74DD">
        <w:rPr>
          <w:rFonts w:ascii="Times New Roman" w:hAnsi="Times New Roman" w:cs="Times New Roman"/>
          <w:sz w:val="24"/>
          <w:szCs w:val="24"/>
        </w:rPr>
        <w:t>лава</w:t>
      </w:r>
      <w:r w:rsidR="00DF6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79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="00DF628E">
        <w:rPr>
          <w:rFonts w:ascii="Times New Roman" w:hAnsi="Times New Roman" w:cs="Times New Roman"/>
          <w:sz w:val="24"/>
          <w:szCs w:val="24"/>
        </w:rPr>
        <w:t xml:space="preserve"> </w:t>
      </w:r>
      <w:r w:rsidRPr="002D74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 w:rsidR="00DF62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74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671">
        <w:rPr>
          <w:rFonts w:ascii="Times New Roman" w:hAnsi="Times New Roman" w:cs="Times New Roman"/>
          <w:sz w:val="24"/>
          <w:szCs w:val="24"/>
        </w:rPr>
        <w:t>Н.В. Белов</w:t>
      </w:r>
    </w:p>
    <w:p w:rsidR="00DF628E" w:rsidRDefault="00DF628E" w:rsidP="00DF628E"/>
    <w:p w:rsidR="00DF628E" w:rsidRDefault="00DF628E" w:rsidP="00DF628E"/>
    <w:p w:rsidR="00DF628E" w:rsidRDefault="00DF628E" w:rsidP="00DF628E"/>
    <w:p w:rsidR="00DF628E" w:rsidRDefault="00DF628E" w:rsidP="00DF628E"/>
    <w:p w:rsidR="00DF628E" w:rsidRDefault="00DF628E" w:rsidP="00DF628E"/>
    <w:tbl>
      <w:tblPr>
        <w:tblStyle w:val="afd"/>
        <w:tblW w:w="0" w:type="auto"/>
        <w:tblInd w:w="4644" w:type="dxa"/>
        <w:tblLook w:val="04A0" w:firstRow="1" w:lastRow="0" w:firstColumn="1" w:lastColumn="0" w:noHBand="0" w:noVBand="1"/>
      </w:tblPr>
      <w:tblGrid>
        <w:gridCol w:w="5209"/>
      </w:tblGrid>
      <w:tr w:rsidR="00DF628E" w:rsidTr="00DF628E">
        <w:trPr>
          <w:trHeight w:val="73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F628E" w:rsidRPr="00DF628E" w:rsidRDefault="00DF628E" w:rsidP="0050249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F628E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DF628E" w:rsidRDefault="00DF628E" w:rsidP="00647939">
            <w:pPr>
              <w:ind w:firstLine="0"/>
            </w:pPr>
            <w:r w:rsidRPr="00DF628E">
              <w:rPr>
                <w:rFonts w:ascii="Times New Roman" w:hAnsi="Times New Roman" w:cs="Times New Roman"/>
              </w:rPr>
              <w:t xml:space="preserve">к решению Собрания депутатов </w:t>
            </w:r>
            <w:proofErr w:type="spellStart"/>
            <w:r w:rsidRPr="00DF628E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DF628E">
              <w:rPr>
                <w:rFonts w:ascii="Times New Roman" w:hAnsi="Times New Roman" w:cs="Times New Roman"/>
              </w:rPr>
              <w:t xml:space="preserve"> сельского поселения Моргаушского района  Чувашской Республики от </w:t>
            </w:r>
            <w:r w:rsidR="00647939">
              <w:rPr>
                <w:rFonts w:ascii="Times New Roman" w:hAnsi="Times New Roman" w:cs="Times New Roman"/>
              </w:rPr>
              <w:t>13.12.</w:t>
            </w:r>
            <w:r w:rsidRPr="00DF628E">
              <w:rPr>
                <w:rFonts w:ascii="Times New Roman" w:hAnsi="Times New Roman" w:cs="Times New Roman"/>
              </w:rPr>
              <w:t>2021г. № С-</w:t>
            </w:r>
            <w:r w:rsidR="00647939">
              <w:rPr>
                <w:rFonts w:ascii="Times New Roman" w:hAnsi="Times New Roman" w:cs="Times New Roman"/>
              </w:rPr>
              <w:t xml:space="preserve">22/1 </w:t>
            </w:r>
            <w:r w:rsidRPr="00DF628E">
              <w:rPr>
                <w:rFonts w:ascii="Times New Roman" w:hAnsi="Times New Roman" w:cs="Times New Roman"/>
              </w:rPr>
              <w:t xml:space="preserve">«О бюджете </w:t>
            </w:r>
            <w:proofErr w:type="spellStart"/>
            <w:r w:rsidRPr="00DF628E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DF628E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на 2022 год и плановый период 2023 и 2024 годов»</w:t>
            </w:r>
          </w:p>
        </w:tc>
      </w:tr>
    </w:tbl>
    <w:p w:rsidR="00DF628E" w:rsidRDefault="00DF628E" w:rsidP="00DF628E">
      <w:pPr>
        <w:jc w:val="right"/>
      </w:pPr>
      <w:r>
        <w:t xml:space="preserve">                                                                                                                    </w:t>
      </w:r>
    </w:p>
    <w:p w:rsidR="00DF628E" w:rsidRDefault="00DF628E" w:rsidP="00DF628E">
      <w:pPr>
        <w:ind w:firstLine="0"/>
      </w:pPr>
    </w:p>
    <w:p w:rsidR="00DF628E" w:rsidRPr="009F7D11" w:rsidRDefault="00DF628E" w:rsidP="00DF628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7D11">
        <w:rPr>
          <w:rFonts w:ascii="Times New Roman" w:hAnsi="Times New Roman" w:cs="Times New Roman"/>
          <w:b/>
          <w:sz w:val="22"/>
          <w:szCs w:val="22"/>
        </w:rPr>
        <w:t>НОРМАТИВЫ</w:t>
      </w:r>
    </w:p>
    <w:p w:rsidR="00DF628E" w:rsidRPr="009F7D11" w:rsidRDefault="00DF628E" w:rsidP="00DF628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7D11">
        <w:rPr>
          <w:rFonts w:ascii="Times New Roman" w:hAnsi="Times New Roman" w:cs="Times New Roman"/>
          <w:b/>
          <w:sz w:val="22"/>
          <w:szCs w:val="22"/>
        </w:rPr>
        <w:t xml:space="preserve">распределения доходов между бюджетом </w:t>
      </w:r>
      <w:proofErr w:type="spellStart"/>
      <w:r w:rsidRPr="009F7D11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9F7D11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</w:p>
    <w:p w:rsidR="00DF628E" w:rsidRPr="009F7D11" w:rsidRDefault="00DF628E" w:rsidP="00DF628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7D11">
        <w:rPr>
          <w:rFonts w:ascii="Times New Roman" w:hAnsi="Times New Roman" w:cs="Times New Roman"/>
          <w:b/>
          <w:sz w:val="22"/>
          <w:szCs w:val="22"/>
        </w:rPr>
        <w:t>Моргаушского района Чувашской Республики и районным бюджетом</w:t>
      </w:r>
    </w:p>
    <w:p w:rsidR="00DF628E" w:rsidRPr="009F7D11" w:rsidRDefault="00DF628E" w:rsidP="00DF628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7D11">
        <w:rPr>
          <w:rFonts w:ascii="Times New Roman" w:hAnsi="Times New Roman" w:cs="Times New Roman"/>
          <w:b/>
          <w:sz w:val="22"/>
          <w:szCs w:val="22"/>
        </w:rPr>
        <w:t xml:space="preserve">Моргаушского района Чувашской Республики на 2022 год и </w:t>
      </w:r>
    </w:p>
    <w:p w:rsidR="00DF628E" w:rsidRPr="009F7D11" w:rsidRDefault="00DF628E" w:rsidP="00DF628E">
      <w:pPr>
        <w:jc w:val="center"/>
        <w:rPr>
          <w:sz w:val="22"/>
          <w:szCs w:val="22"/>
        </w:rPr>
      </w:pPr>
      <w:r w:rsidRPr="009F7D11">
        <w:rPr>
          <w:rFonts w:ascii="Times New Roman" w:hAnsi="Times New Roman" w:cs="Times New Roman"/>
          <w:b/>
          <w:sz w:val="22"/>
          <w:szCs w:val="22"/>
        </w:rPr>
        <w:t xml:space="preserve">плановый период 2023 и 2024 годов </w:t>
      </w:r>
      <w:r w:rsidRPr="009F7D11">
        <w:rPr>
          <w:rFonts w:ascii="Times New Roman" w:hAnsi="Times New Roman" w:cs="Times New Roman"/>
          <w:sz w:val="22"/>
          <w:szCs w:val="22"/>
        </w:rPr>
        <w:t>(в процентах)</w:t>
      </w:r>
    </w:p>
    <w:p w:rsidR="00DF628E" w:rsidRPr="009F7D11" w:rsidRDefault="00DF628E" w:rsidP="00DF628E">
      <w:pPr>
        <w:jc w:val="center"/>
        <w:rPr>
          <w:b/>
          <w:sz w:val="22"/>
          <w:szCs w:val="22"/>
        </w:rPr>
      </w:pPr>
    </w:p>
    <w:tbl>
      <w:tblPr>
        <w:tblW w:w="1047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700"/>
        <w:gridCol w:w="5580"/>
        <w:gridCol w:w="1114"/>
        <w:gridCol w:w="1080"/>
      </w:tblGrid>
      <w:tr w:rsidR="00063C1B" w:rsidRPr="00502492" w:rsidTr="00990E19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Бюджеты поселения</w:t>
            </w:r>
          </w:p>
        </w:tc>
      </w:tr>
      <w:tr w:rsidR="00063C1B" w:rsidRPr="00502492" w:rsidTr="00990E19">
        <w:trPr>
          <w:trHeight w:val="16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1 03 02230 01 0000 110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0,0144</w:t>
            </w:r>
          </w:p>
        </w:tc>
      </w:tr>
      <w:tr w:rsidR="00063C1B" w:rsidRPr="00502492" w:rsidTr="00990E19">
        <w:trPr>
          <w:trHeight w:val="1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1 03 02240 01 0000 110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2492">
              <w:rPr>
                <w:sz w:val="22"/>
                <w:szCs w:val="22"/>
              </w:rPr>
              <w:t>инжекторных</w:t>
            </w:r>
            <w:proofErr w:type="spellEnd"/>
            <w:r w:rsidRPr="0050249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0,0144</w:t>
            </w:r>
          </w:p>
        </w:tc>
      </w:tr>
      <w:tr w:rsidR="00063C1B" w:rsidRPr="00502492" w:rsidTr="00990E19">
        <w:trPr>
          <w:trHeight w:val="16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1 03 02250 01 0000 110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0,0144</w:t>
            </w:r>
          </w:p>
        </w:tc>
      </w:tr>
      <w:tr w:rsidR="00063C1B" w:rsidRPr="00502492" w:rsidTr="00990E19">
        <w:trPr>
          <w:trHeight w:val="16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1 03 02260 01 0000110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0,0144</w:t>
            </w:r>
          </w:p>
        </w:tc>
      </w:tr>
      <w:tr w:rsidR="00063C1B" w:rsidRPr="00502492" w:rsidTr="00990E19">
        <w:trPr>
          <w:trHeight w:val="7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5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1 08 04020 01 1000 110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5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lastRenderedPageBreak/>
              <w:t>108 07175 01 1000 110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1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80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1 11 05325 10 0000 120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10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1 11 07015 10 0000 120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15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6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1 11 09035 10 0000 120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149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1 11 09045 10 0000 120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0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6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7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1 13 02065 10 0000 130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1 13 02995 10 0000 130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5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1 14 01050 10 0000 410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4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1 14 020</w:t>
            </w:r>
            <w:r w:rsidRPr="00502492">
              <w:rPr>
                <w:bCs/>
                <w:sz w:val="22"/>
                <w:szCs w:val="22"/>
              </w:rPr>
              <w:t>5</w:t>
            </w:r>
            <w:r w:rsidRPr="00502492">
              <w:rPr>
                <w:sz w:val="22"/>
                <w:szCs w:val="22"/>
              </w:rPr>
              <w:t>2 10 0000 410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502492"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7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lastRenderedPageBreak/>
              <w:t>1 14 020</w:t>
            </w:r>
            <w:r w:rsidRPr="00502492">
              <w:rPr>
                <w:bCs/>
                <w:sz w:val="22"/>
                <w:szCs w:val="22"/>
              </w:rPr>
              <w:t>5</w:t>
            </w:r>
            <w:r w:rsidRPr="00502492">
              <w:rPr>
                <w:sz w:val="22"/>
                <w:szCs w:val="22"/>
              </w:rPr>
              <w:t>3 10 0000 410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5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1 14 020</w:t>
            </w:r>
            <w:r w:rsidRPr="00502492">
              <w:rPr>
                <w:bCs/>
                <w:sz w:val="22"/>
                <w:szCs w:val="22"/>
              </w:rPr>
              <w:t>5</w:t>
            </w:r>
            <w:r w:rsidRPr="00502492">
              <w:rPr>
                <w:sz w:val="22"/>
                <w:szCs w:val="22"/>
              </w:rPr>
              <w:t>2 10 0000 440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5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1 14 020</w:t>
            </w:r>
            <w:r w:rsidRPr="00502492">
              <w:rPr>
                <w:bCs/>
                <w:sz w:val="22"/>
                <w:szCs w:val="22"/>
              </w:rPr>
              <w:t>5</w:t>
            </w:r>
            <w:r w:rsidRPr="00502492">
              <w:rPr>
                <w:sz w:val="22"/>
                <w:szCs w:val="22"/>
              </w:rPr>
              <w:t>3 10 0000 440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1 14 04050 10 0000 420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1 14 06013 10 0000 430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</w:tr>
      <w:tr w:rsidR="00063C1B" w:rsidRPr="00502492" w:rsidTr="006524BA">
        <w:trPr>
          <w:trHeight w:val="11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1 14 0602</w:t>
            </w:r>
            <w:r w:rsidRPr="00502492">
              <w:rPr>
                <w:bCs/>
                <w:sz w:val="22"/>
                <w:szCs w:val="22"/>
              </w:rPr>
              <w:t>5</w:t>
            </w:r>
            <w:r w:rsidRPr="00502492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126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1 14 0632</w:t>
            </w:r>
            <w:r w:rsidRPr="00502492">
              <w:rPr>
                <w:bCs/>
                <w:sz w:val="22"/>
                <w:szCs w:val="22"/>
              </w:rPr>
              <w:t>5</w:t>
            </w:r>
            <w:r w:rsidRPr="00502492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5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1 15 02050 10 0000 140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1 16 10061 10 0000 140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11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1 16 10062 10 0000 140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color w:val="000000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</w:t>
            </w:r>
            <w:r w:rsidRPr="00502492">
              <w:rPr>
                <w:color w:val="000000"/>
                <w:sz w:val="22"/>
                <w:szCs w:val="22"/>
              </w:rPr>
              <w:lastRenderedPageBreak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lastRenderedPageBreak/>
              <w:t>1 16 07010 10 0000 140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8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1 16 07090 10 0000 140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6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1 16 10081 10 0000 140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1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1 16 10082 10 0000 140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6524BA">
        <w:trPr>
          <w:trHeight w:val="44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1 17 01050 10  0000 180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1 17 05050 10  0000 180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0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2 18 60010 10 0000 150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8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2 18 05010 10 0000 150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1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2 18 05020 10 0000 150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  <w:tr w:rsidR="00063C1B" w:rsidRPr="00502492" w:rsidTr="00990E19">
        <w:trPr>
          <w:trHeight w:val="4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2 19 60010 10 0000 150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1B" w:rsidRPr="00502492" w:rsidRDefault="00063C1B" w:rsidP="00063C1B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100</w:t>
            </w:r>
          </w:p>
        </w:tc>
      </w:tr>
    </w:tbl>
    <w:p w:rsidR="00DF628E" w:rsidRPr="00502492" w:rsidRDefault="00DF628E" w:rsidP="00DF628E">
      <w:pPr>
        <w:rPr>
          <w:sz w:val="22"/>
          <w:szCs w:val="22"/>
        </w:rPr>
      </w:pPr>
    </w:p>
    <w:p w:rsidR="00502492" w:rsidRDefault="00502492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91EF1" w:rsidRDefault="00E91EF1" w:rsidP="00DF628E">
      <w:pPr>
        <w:rPr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20"/>
        <w:gridCol w:w="5240"/>
        <w:gridCol w:w="1779"/>
      </w:tblGrid>
      <w:tr w:rsidR="00E91EF1" w:rsidRPr="00E91EF1" w:rsidTr="001D3EAF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EAF" w:rsidRPr="00DF628E" w:rsidRDefault="001D3EAF" w:rsidP="001D3E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F628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91EF1" w:rsidRPr="00502492" w:rsidRDefault="001D3EAF" w:rsidP="001D3EA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28E">
              <w:rPr>
                <w:rFonts w:ascii="Times New Roman" w:hAnsi="Times New Roman" w:cs="Times New Roman"/>
              </w:rPr>
              <w:t xml:space="preserve">к решению Собрания депутатов </w:t>
            </w:r>
            <w:proofErr w:type="spellStart"/>
            <w:r w:rsidRPr="00DF628E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DF628E">
              <w:rPr>
                <w:rFonts w:ascii="Times New Roman" w:hAnsi="Times New Roman" w:cs="Times New Roman"/>
              </w:rPr>
              <w:t xml:space="preserve"> сельского поселения Моргаушского района  Чувашской Республики от </w:t>
            </w:r>
            <w:r>
              <w:rPr>
                <w:rFonts w:ascii="Times New Roman" w:hAnsi="Times New Roman" w:cs="Times New Roman"/>
              </w:rPr>
              <w:t>13.12.</w:t>
            </w:r>
            <w:r w:rsidRPr="00DF628E">
              <w:rPr>
                <w:rFonts w:ascii="Times New Roman" w:hAnsi="Times New Roman" w:cs="Times New Roman"/>
              </w:rPr>
              <w:t>2021г. № С-</w:t>
            </w:r>
            <w:r>
              <w:rPr>
                <w:rFonts w:ascii="Times New Roman" w:hAnsi="Times New Roman" w:cs="Times New Roman"/>
              </w:rPr>
              <w:t xml:space="preserve">22/1 </w:t>
            </w:r>
            <w:r w:rsidRPr="00DF628E">
              <w:rPr>
                <w:rFonts w:ascii="Times New Roman" w:hAnsi="Times New Roman" w:cs="Times New Roman"/>
              </w:rPr>
              <w:t xml:space="preserve">«О бюджете </w:t>
            </w:r>
            <w:proofErr w:type="spellStart"/>
            <w:r w:rsidRPr="00DF628E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DF628E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на 2022 год и плановый период 2023 и 2024 годов»</w:t>
            </w:r>
          </w:p>
        </w:tc>
      </w:tr>
      <w:tr w:rsidR="00E91EF1" w:rsidRPr="00E91EF1" w:rsidTr="001D3EAF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EF1" w:rsidRPr="00E91EF1" w:rsidTr="00E91EF1">
        <w:trPr>
          <w:trHeight w:val="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Chars="1500" w:firstLine="30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1EF1" w:rsidRPr="00502492" w:rsidTr="00E91EF1">
        <w:trPr>
          <w:trHeight w:val="64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Прогнозируемые объемы доходов бюджета </w:t>
            </w:r>
            <w:proofErr w:type="spellStart"/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на 2022 год</w:t>
            </w:r>
          </w:p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1EF1" w:rsidRPr="00502492" w:rsidTr="00E91EF1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E91EF1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pStyle w:val="afe"/>
              <w:jc w:val="both"/>
              <w:rPr>
                <w:sz w:val="22"/>
                <w:szCs w:val="22"/>
              </w:rPr>
            </w:pPr>
            <w:r w:rsidRPr="00502492">
              <w:rPr>
                <w:sz w:val="22"/>
                <w:szCs w:val="22"/>
              </w:rPr>
              <w:t xml:space="preserve">Сумма на 2022 год, </w:t>
            </w:r>
            <w:proofErr w:type="spellStart"/>
            <w:r w:rsidRPr="00502492">
              <w:rPr>
                <w:sz w:val="22"/>
                <w:szCs w:val="22"/>
              </w:rPr>
              <w:t>тыс.руб</w:t>
            </w:r>
            <w:proofErr w:type="spellEnd"/>
            <w:r w:rsidRPr="00502492">
              <w:rPr>
                <w:sz w:val="22"/>
                <w:szCs w:val="22"/>
              </w:rPr>
              <w:t>.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5 234,8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НАЛОГОВЫЕ И НЕНАЛОГОВЫЕ ДОХОДЫ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1 046,9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976,9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ПРИБЫЛЬ, ДОХОДЫ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93,0</w:t>
            </w:r>
          </w:p>
        </w:tc>
      </w:tr>
      <w:tr w:rsidR="00E91EF1" w:rsidRPr="00502492" w:rsidTr="00E91EF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408,9</w:t>
            </w:r>
          </w:p>
        </w:tc>
      </w:tr>
      <w:tr w:rsidR="00E91EF1" w:rsidRPr="00502492" w:rsidTr="00E91EF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408,9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СОВОКУПНЫЙ ДОХОД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ИМУЩЕСТВО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430,0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334,0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ГОСУДАРСТВЕННАЯ ПОШЛИНА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E91EF1" w:rsidRPr="00502492" w:rsidTr="00E91EF1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91EF1" w:rsidRPr="00502492" w:rsidTr="00E91EF1">
        <w:trPr>
          <w:trHeight w:val="15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91EF1" w:rsidRPr="00502492" w:rsidTr="00E91EF1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91EF1" w:rsidRPr="00502492" w:rsidTr="00E91EF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11300000000000000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E91EF1" w:rsidRPr="00502492" w:rsidTr="00E91EF1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4 187,9</w:t>
            </w:r>
          </w:p>
        </w:tc>
      </w:tr>
      <w:tr w:rsidR="00E91EF1" w:rsidRPr="00502492" w:rsidTr="00E91EF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20200000000000000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4 187,9</w:t>
            </w:r>
          </w:p>
        </w:tc>
      </w:tr>
      <w:tr w:rsidR="00E91EF1" w:rsidRPr="00502492" w:rsidTr="00E91EF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3 395,5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3 395,5</w:t>
            </w:r>
          </w:p>
        </w:tc>
      </w:tr>
      <w:tr w:rsidR="00E91EF1" w:rsidRPr="00502492" w:rsidTr="00E91EF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20215002000000150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91EF1" w:rsidRPr="00502492" w:rsidTr="00E91EF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483,6</w:t>
            </w:r>
          </w:p>
        </w:tc>
      </w:tr>
      <w:tr w:rsidR="00E91EF1" w:rsidRPr="00502492" w:rsidTr="00E91EF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108,8</w:t>
            </w:r>
          </w:p>
        </w:tc>
      </w:tr>
      <w:tr w:rsidR="00E91EF1" w:rsidRPr="00502492" w:rsidTr="00E91EF1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</w:tbl>
    <w:p w:rsidR="00E91EF1" w:rsidRDefault="00E91EF1" w:rsidP="00DF628E">
      <w:pPr>
        <w:rPr>
          <w:sz w:val="22"/>
          <w:szCs w:val="22"/>
        </w:rPr>
      </w:pPr>
    </w:p>
    <w:p w:rsidR="00502492" w:rsidRDefault="00502492" w:rsidP="00DF628E">
      <w:pPr>
        <w:rPr>
          <w:sz w:val="22"/>
          <w:szCs w:val="22"/>
        </w:rPr>
      </w:pPr>
    </w:p>
    <w:p w:rsidR="00502492" w:rsidRPr="00502492" w:rsidRDefault="00502492" w:rsidP="00DF628E">
      <w:pPr>
        <w:rPr>
          <w:sz w:val="22"/>
          <w:szCs w:val="22"/>
        </w:rPr>
      </w:pPr>
    </w:p>
    <w:p w:rsidR="00E91EF1" w:rsidRDefault="00E91EF1" w:rsidP="00DF628E">
      <w:pPr>
        <w:rPr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4974"/>
        <w:gridCol w:w="1134"/>
        <w:gridCol w:w="1134"/>
      </w:tblGrid>
      <w:tr w:rsidR="00E91EF1" w:rsidRPr="00E91EF1" w:rsidTr="001D3EAF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EAF" w:rsidRPr="00DF628E" w:rsidRDefault="001D3EAF" w:rsidP="001D3EA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F628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91EF1" w:rsidRPr="00E91EF1" w:rsidRDefault="001D3EAF" w:rsidP="001D3EA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628E">
              <w:rPr>
                <w:rFonts w:ascii="Times New Roman" w:hAnsi="Times New Roman" w:cs="Times New Roman"/>
              </w:rPr>
              <w:t xml:space="preserve">к решению Собрания депутатов </w:t>
            </w:r>
            <w:proofErr w:type="spellStart"/>
            <w:r w:rsidRPr="00DF628E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DF628E">
              <w:rPr>
                <w:rFonts w:ascii="Times New Roman" w:hAnsi="Times New Roman" w:cs="Times New Roman"/>
              </w:rPr>
              <w:t xml:space="preserve"> сельского поселения Моргаушского района  Чувашской Республики от </w:t>
            </w:r>
            <w:r>
              <w:rPr>
                <w:rFonts w:ascii="Times New Roman" w:hAnsi="Times New Roman" w:cs="Times New Roman"/>
              </w:rPr>
              <w:t>13.12.</w:t>
            </w:r>
            <w:r w:rsidRPr="00DF628E">
              <w:rPr>
                <w:rFonts w:ascii="Times New Roman" w:hAnsi="Times New Roman" w:cs="Times New Roman"/>
              </w:rPr>
              <w:t>2021г. № С-</w:t>
            </w:r>
            <w:r>
              <w:rPr>
                <w:rFonts w:ascii="Times New Roman" w:hAnsi="Times New Roman" w:cs="Times New Roman"/>
              </w:rPr>
              <w:t xml:space="preserve">22/1 </w:t>
            </w:r>
            <w:r w:rsidRPr="00DF628E">
              <w:rPr>
                <w:rFonts w:ascii="Times New Roman" w:hAnsi="Times New Roman" w:cs="Times New Roman"/>
              </w:rPr>
              <w:t xml:space="preserve">«О бюджете </w:t>
            </w:r>
            <w:proofErr w:type="spellStart"/>
            <w:r w:rsidRPr="00DF628E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DF628E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на 2022 год и плановый период 2023 и 2024 годов»</w:t>
            </w:r>
          </w:p>
        </w:tc>
      </w:tr>
      <w:tr w:rsidR="00E91EF1" w:rsidRPr="00E91EF1" w:rsidTr="001D3EAF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91EF1" w:rsidRPr="00E91EF1" w:rsidTr="004A78BB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Chars="1500" w:firstLine="30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E91EF1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91EF1" w:rsidRPr="00502492" w:rsidTr="004A78BB">
        <w:trPr>
          <w:trHeight w:val="64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Прогнозируемые объемы доходов бюджета </w:t>
            </w:r>
            <w:proofErr w:type="spellStart"/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на 2023 и 2024 годы</w:t>
            </w:r>
          </w:p>
        </w:tc>
      </w:tr>
      <w:tr w:rsidR="00E91EF1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EF1" w:rsidRPr="00502492" w:rsidTr="004A78B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на 2023 год, </w:t>
            </w:r>
            <w:proofErr w:type="spellStart"/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на 2024 год, </w:t>
            </w:r>
            <w:proofErr w:type="spellStart"/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="004A78BB"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4 554,5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1 092,2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1 117,2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1 007,2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104,6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104,6</w:t>
            </w:r>
          </w:p>
        </w:tc>
      </w:tr>
      <w:tr w:rsidR="004A78BB" w:rsidRPr="00502492" w:rsidTr="004A78B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427,6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427,6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430,0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334,0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4A78BB" w:rsidRPr="00502492" w:rsidTr="004A78BB">
        <w:trPr>
          <w:trHeight w:val="9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11100000000000000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4A78BB" w:rsidRPr="00502492" w:rsidTr="004A78BB">
        <w:trPr>
          <w:trHeight w:val="15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</w:tr>
      <w:tr w:rsidR="004A78BB" w:rsidRPr="00502492" w:rsidTr="004A78BB">
        <w:trPr>
          <w:trHeight w:val="189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11300000000000000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</w:tr>
      <w:tr w:rsidR="004A78BB" w:rsidRPr="00502492" w:rsidTr="004A78BB">
        <w:trPr>
          <w:trHeight w:val="34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3 522,1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3 437,3</w:t>
            </w:r>
          </w:p>
        </w:tc>
      </w:tr>
      <w:tr w:rsidR="004A78BB" w:rsidRPr="00502492" w:rsidTr="004A78B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3 437,3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2 836,0</w:t>
            </w:r>
          </w:p>
        </w:tc>
      </w:tr>
      <w:tr w:rsidR="004A78BB" w:rsidRPr="00502492" w:rsidTr="004A78B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2 836,0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20215002000000150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483,6</w:t>
            </w:r>
          </w:p>
        </w:tc>
      </w:tr>
      <w:tr w:rsidR="004A78BB" w:rsidRPr="00502492" w:rsidTr="004A78B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91EF1" w:rsidRPr="00502492" w:rsidRDefault="00E91EF1" w:rsidP="004A7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EF1" w:rsidRPr="00502492" w:rsidRDefault="00E91EF1" w:rsidP="00E91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24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117,7</w:t>
            </w:r>
          </w:p>
        </w:tc>
      </w:tr>
    </w:tbl>
    <w:p w:rsidR="00502492" w:rsidRDefault="00502492" w:rsidP="00DF628E">
      <w:pPr>
        <w:rPr>
          <w:sz w:val="22"/>
          <w:szCs w:val="22"/>
        </w:rPr>
      </w:pPr>
    </w:p>
    <w:p w:rsidR="00502492" w:rsidRDefault="00502492" w:rsidP="00DF628E">
      <w:pPr>
        <w:rPr>
          <w:sz w:val="22"/>
          <w:szCs w:val="22"/>
        </w:rPr>
      </w:pPr>
    </w:p>
    <w:p w:rsidR="00502492" w:rsidRPr="00502492" w:rsidRDefault="00502492" w:rsidP="00DF628E">
      <w:pPr>
        <w:rPr>
          <w:sz w:val="22"/>
          <w:szCs w:val="22"/>
        </w:rPr>
      </w:pPr>
    </w:p>
    <w:p w:rsidR="00AB5D48" w:rsidRPr="00DF628E" w:rsidRDefault="00AB5D48" w:rsidP="00AB5D48">
      <w:pPr>
        <w:ind w:firstLine="0"/>
        <w:jc w:val="right"/>
        <w:rPr>
          <w:rFonts w:ascii="Times New Roman" w:hAnsi="Times New Roman" w:cs="Times New Roman"/>
        </w:rPr>
      </w:pPr>
      <w:r w:rsidRPr="00DF628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4A78BB" w:rsidRDefault="00AB5D48" w:rsidP="00AB5D48">
      <w:pPr>
        <w:ind w:left="3960"/>
      </w:pPr>
      <w:r w:rsidRPr="00DF628E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</w:t>
      </w:r>
      <w:proofErr w:type="gramStart"/>
      <w:r w:rsidRPr="00DF628E">
        <w:rPr>
          <w:rFonts w:ascii="Times New Roman" w:hAnsi="Times New Roman" w:cs="Times New Roman"/>
        </w:rPr>
        <w:t>района  Чувашской</w:t>
      </w:r>
      <w:proofErr w:type="gramEnd"/>
      <w:r w:rsidRPr="00DF628E">
        <w:rPr>
          <w:rFonts w:ascii="Times New Roman" w:hAnsi="Times New Roman" w:cs="Times New Roman"/>
        </w:rPr>
        <w:t xml:space="preserve"> Республики от </w:t>
      </w:r>
      <w:r>
        <w:rPr>
          <w:rFonts w:ascii="Times New Roman" w:hAnsi="Times New Roman" w:cs="Times New Roman"/>
        </w:rPr>
        <w:t>13.12.</w:t>
      </w:r>
      <w:r w:rsidRPr="00DF628E">
        <w:rPr>
          <w:rFonts w:ascii="Times New Roman" w:hAnsi="Times New Roman" w:cs="Times New Roman"/>
        </w:rPr>
        <w:t>2021г. № С-</w:t>
      </w:r>
      <w:r>
        <w:rPr>
          <w:rFonts w:ascii="Times New Roman" w:hAnsi="Times New Roman" w:cs="Times New Roman"/>
        </w:rPr>
        <w:t xml:space="preserve">22/1 </w:t>
      </w:r>
      <w:r w:rsidRPr="00DF628E">
        <w:rPr>
          <w:rFonts w:ascii="Times New Roman" w:hAnsi="Times New Roman" w:cs="Times New Roman"/>
        </w:rPr>
        <w:t xml:space="preserve">«О бюджете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района Чувашской Республики на 2022 год и плановый период 2023 и 2024 годов»</w:t>
      </w:r>
    </w:p>
    <w:p w:rsidR="004A78BB" w:rsidRDefault="004A78BB" w:rsidP="004A78BB">
      <w:pPr>
        <w:ind w:left="3960"/>
      </w:pPr>
    </w:p>
    <w:p w:rsidR="004A78BB" w:rsidRPr="00502492" w:rsidRDefault="004A78BB" w:rsidP="004A78B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Распределение</w:t>
      </w:r>
    </w:p>
    <w:p w:rsidR="004A78BB" w:rsidRPr="00502492" w:rsidRDefault="004A78BB" w:rsidP="004A78BB">
      <w:pPr>
        <w:jc w:val="center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бюджетных ассигнований по разделам, подразделам, целевым статьям (муниципальным программам Моргаушского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502492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50249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Моргаушского района Чувашской Республики на 2022 год </w:t>
      </w:r>
    </w:p>
    <w:p w:rsidR="004A78BB" w:rsidRPr="00502492" w:rsidRDefault="004A78BB" w:rsidP="004A78BB">
      <w:pPr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proofErr w:type="gramStart"/>
      <w:r w:rsidRPr="00502492">
        <w:rPr>
          <w:rFonts w:ascii="Times New Roman" w:hAnsi="Times New Roman" w:cs="Times New Roman"/>
          <w:sz w:val="22"/>
          <w:szCs w:val="22"/>
        </w:rPr>
        <w:t>тыс.рублей</w:t>
      </w:r>
      <w:proofErr w:type="spellEnd"/>
      <w:proofErr w:type="gramEnd"/>
      <w:r w:rsidRPr="00502492">
        <w:rPr>
          <w:rFonts w:ascii="Times New Roman" w:hAnsi="Times New Roman" w:cs="Times New Roman"/>
          <w:sz w:val="22"/>
          <w:szCs w:val="22"/>
        </w:rPr>
        <w:t>)</w:t>
      </w:r>
    </w:p>
    <w:p w:rsidR="004A78BB" w:rsidRDefault="004A78BB" w:rsidP="004A78BB">
      <w:pPr>
        <w:jc w:val="right"/>
      </w:pPr>
    </w:p>
    <w:tbl>
      <w:tblPr>
        <w:tblW w:w="10207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601"/>
        <w:gridCol w:w="400"/>
        <w:gridCol w:w="408"/>
        <w:gridCol w:w="1847"/>
        <w:gridCol w:w="837"/>
        <w:gridCol w:w="1114"/>
      </w:tblGrid>
      <w:tr w:rsidR="004A78BB" w:rsidTr="00804BCE">
        <w:trPr>
          <w:trHeight w:val="2182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Группа(группа и подгруппа) вида расходов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Сумма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5 234,8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1 539,6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1 184,9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1 184,9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336,8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336,8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850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870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Ч410373450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Ч410373450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Ч410373450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850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108,9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100,5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100,5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</w:t>
            </w:r>
            <w:r>
              <w:lastRenderedPageBreak/>
              <w:t>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>
              <w:t>Республике"муниципальной</w:t>
            </w:r>
            <w:proofErr w:type="spellEnd"/>
            <w: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Ц830400000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Приобретение (изготовление) информационных материалов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Ц830476030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Ц830476030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Ц830476030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962,4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942,4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861,4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861,4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861,4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324,1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324,1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324,1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Содержание автомобильных дорог общего пользования </w:t>
            </w:r>
            <w:r>
              <w:lastRenderedPageBreak/>
              <w:t>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A410200000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1 555,5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380,0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380,0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380,0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Развитие водоснабжения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1 155,5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594,9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594,9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594,9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337,0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337,0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337,0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</w:pPr>
            <w:r>
              <w:t>Основное мероприятие "Сохранение и развитие народного творчества"</w:t>
            </w:r>
          </w:p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Ц410700000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500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540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Ц510100000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4A78BB" w:rsidTr="00804BCE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BB" w:rsidRDefault="004A78BB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</w:tbl>
    <w:p w:rsidR="004A78BB" w:rsidRDefault="004A78BB" w:rsidP="004A78BB">
      <w:pPr>
        <w:pStyle w:val="afe"/>
      </w:pPr>
    </w:p>
    <w:p w:rsidR="004A78BB" w:rsidRPr="000363DB" w:rsidRDefault="004A78BB" w:rsidP="00DF628E">
      <w:pPr>
        <w:rPr>
          <w:sz w:val="18"/>
          <w:szCs w:val="18"/>
        </w:rPr>
      </w:pPr>
    </w:p>
    <w:p w:rsidR="00292828" w:rsidRPr="000363DB" w:rsidRDefault="00292828" w:rsidP="00DF628E">
      <w:pPr>
        <w:rPr>
          <w:sz w:val="18"/>
          <w:szCs w:val="18"/>
        </w:rPr>
      </w:pPr>
    </w:p>
    <w:p w:rsidR="00BF03DB" w:rsidRDefault="00BF03DB" w:rsidP="000363D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F03DB" w:rsidRDefault="00BF03DB" w:rsidP="000363D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B5D48" w:rsidRPr="00DF628E" w:rsidRDefault="00AB5D48" w:rsidP="00AB5D4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0363DB" w:rsidRDefault="00AB5D48" w:rsidP="00AB5D48">
      <w:pPr>
        <w:ind w:left="3960"/>
        <w:rPr>
          <w:rFonts w:ascii="Times New Roman" w:hAnsi="Times New Roman" w:cs="Times New Roman"/>
        </w:rPr>
      </w:pPr>
      <w:r w:rsidRPr="00DF628E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</w:t>
      </w:r>
      <w:proofErr w:type="gramStart"/>
      <w:r w:rsidRPr="00DF628E">
        <w:rPr>
          <w:rFonts w:ascii="Times New Roman" w:hAnsi="Times New Roman" w:cs="Times New Roman"/>
        </w:rPr>
        <w:t>района  Чувашской</w:t>
      </w:r>
      <w:proofErr w:type="gramEnd"/>
      <w:r w:rsidRPr="00DF628E">
        <w:rPr>
          <w:rFonts w:ascii="Times New Roman" w:hAnsi="Times New Roman" w:cs="Times New Roman"/>
        </w:rPr>
        <w:t xml:space="preserve"> Республики от </w:t>
      </w:r>
      <w:r>
        <w:rPr>
          <w:rFonts w:ascii="Times New Roman" w:hAnsi="Times New Roman" w:cs="Times New Roman"/>
        </w:rPr>
        <w:t>13.12.</w:t>
      </w:r>
      <w:r w:rsidRPr="00DF628E">
        <w:rPr>
          <w:rFonts w:ascii="Times New Roman" w:hAnsi="Times New Roman" w:cs="Times New Roman"/>
        </w:rPr>
        <w:t>2021г. № С-</w:t>
      </w:r>
      <w:r>
        <w:rPr>
          <w:rFonts w:ascii="Times New Roman" w:hAnsi="Times New Roman" w:cs="Times New Roman"/>
        </w:rPr>
        <w:t xml:space="preserve">22/1 </w:t>
      </w:r>
      <w:r w:rsidRPr="00DF628E">
        <w:rPr>
          <w:rFonts w:ascii="Times New Roman" w:hAnsi="Times New Roman" w:cs="Times New Roman"/>
        </w:rPr>
        <w:t xml:space="preserve">«О бюджете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района Чувашской Республики на 2022 год и плановый период 2023 и 2024 годов»</w:t>
      </w:r>
    </w:p>
    <w:p w:rsidR="00AB5D48" w:rsidRDefault="00AB5D48" w:rsidP="00AB5D48">
      <w:pPr>
        <w:ind w:left="3960"/>
        <w:rPr>
          <w:rFonts w:ascii="Times New Roman" w:hAnsi="Times New Roman" w:cs="Times New Roman"/>
        </w:rPr>
      </w:pPr>
    </w:p>
    <w:p w:rsidR="00AB5D48" w:rsidRDefault="00AB5D48" w:rsidP="00AB5D48">
      <w:pPr>
        <w:ind w:left="3960"/>
      </w:pPr>
    </w:p>
    <w:p w:rsidR="000363DB" w:rsidRPr="00502492" w:rsidRDefault="000363DB" w:rsidP="000363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Распределение</w:t>
      </w:r>
    </w:p>
    <w:p w:rsidR="000363DB" w:rsidRPr="00502492" w:rsidRDefault="000363DB" w:rsidP="000363DB">
      <w:pPr>
        <w:jc w:val="center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бюджетных ассигнований по разделам, подразделам, целевым статьям (муниципальным </w:t>
      </w:r>
      <w:r w:rsidRPr="0050249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программам Моргаушского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502492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50249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Моргаушского района Чувашской Республики на 2023 и 2024 годы </w:t>
      </w:r>
    </w:p>
    <w:p w:rsidR="000363DB" w:rsidRPr="00502492" w:rsidRDefault="000363DB" w:rsidP="000363DB">
      <w:pPr>
        <w:jc w:val="right"/>
        <w:rPr>
          <w:rFonts w:ascii="Times New Roman" w:hAnsi="Times New Roman" w:cs="Times New Roman"/>
        </w:rPr>
      </w:pPr>
      <w:r w:rsidRPr="00502492">
        <w:rPr>
          <w:rFonts w:ascii="Times New Roman" w:hAnsi="Times New Roman" w:cs="Times New Roman"/>
        </w:rPr>
        <w:t xml:space="preserve"> (тыс. руб.)</w:t>
      </w:r>
    </w:p>
    <w:p w:rsidR="00BF03DB" w:rsidRDefault="00BF03DB" w:rsidP="000363DB">
      <w:pPr>
        <w:jc w:val="right"/>
      </w:pPr>
    </w:p>
    <w:p w:rsidR="00BF03DB" w:rsidRDefault="00BF03DB" w:rsidP="000363DB">
      <w:pPr>
        <w:jc w:val="right"/>
      </w:pPr>
    </w:p>
    <w:tbl>
      <w:tblPr>
        <w:tblW w:w="10349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031"/>
        <w:gridCol w:w="369"/>
        <w:gridCol w:w="408"/>
        <w:gridCol w:w="1749"/>
        <w:gridCol w:w="835"/>
        <w:gridCol w:w="965"/>
        <w:gridCol w:w="992"/>
      </w:tblGrid>
      <w:tr w:rsidR="000363DB" w:rsidTr="00804BCE">
        <w:trPr>
          <w:trHeight w:val="332"/>
        </w:trPr>
        <w:tc>
          <w:tcPr>
            <w:tcW w:w="5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Группа(группа и подгруппа) вида расходов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Сумма</w:t>
            </w:r>
          </w:p>
        </w:tc>
      </w:tr>
      <w:tr w:rsidR="000363DB" w:rsidTr="00804BCE">
        <w:trPr>
          <w:trHeight w:val="1849"/>
        </w:trPr>
        <w:tc>
          <w:tcPr>
            <w:tcW w:w="5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2023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2024 год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4 513,9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4 356,8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1 538,8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1 538,8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850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870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112,9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117,7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</w:t>
            </w:r>
            <w:r>
              <w:lastRenderedPageBreak/>
              <w:t xml:space="preserve">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104,0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104,0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13,7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13,7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Основное мероприятие "Развитие гражданской обороны, </w:t>
            </w:r>
            <w:r>
              <w:lastRenderedPageBreak/>
              <w:t>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1 022,7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1 041,2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435,4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453,9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435,4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453,9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435,4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453,9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778,1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597,7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"Модернизация и развитие </w:t>
            </w:r>
            <w:r>
              <w:lastRenderedPageBreak/>
              <w:t>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170,0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170,0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170,0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Развитие водоснабжения в сельской местности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220,2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139,8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220,2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139,8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220,2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139,8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1 038,4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"Развитие культуры и туризма"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</w:pPr>
            <w:r>
              <w:t>Основное мероприятие "Сохранение и развитие народного творчества"</w:t>
            </w:r>
          </w:p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540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 программа "Развитие физической </w:t>
            </w:r>
            <w:r>
              <w:lastRenderedPageBreak/>
              <w:t>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0363DB" w:rsidTr="00804BCE"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3DB" w:rsidRDefault="000363DB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</w:tbl>
    <w:p w:rsidR="000363DB" w:rsidRDefault="000363DB" w:rsidP="000363DB"/>
    <w:p w:rsidR="00292828" w:rsidRDefault="00292828" w:rsidP="00DF628E">
      <w:pPr>
        <w:rPr>
          <w:sz w:val="22"/>
          <w:szCs w:val="22"/>
        </w:rPr>
      </w:pPr>
    </w:p>
    <w:p w:rsidR="00BF03DB" w:rsidRDefault="00BF03DB" w:rsidP="00DF628E">
      <w:pPr>
        <w:rPr>
          <w:sz w:val="22"/>
          <w:szCs w:val="22"/>
        </w:rPr>
      </w:pPr>
    </w:p>
    <w:p w:rsidR="00BF03DB" w:rsidRDefault="00BF03DB" w:rsidP="00DF628E">
      <w:pPr>
        <w:rPr>
          <w:sz w:val="22"/>
          <w:szCs w:val="22"/>
        </w:rPr>
      </w:pPr>
    </w:p>
    <w:p w:rsidR="00AB5D48" w:rsidRPr="00DF628E" w:rsidRDefault="00AB5D48" w:rsidP="00AB5D48">
      <w:pPr>
        <w:ind w:firstLine="0"/>
        <w:jc w:val="right"/>
        <w:rPr>
          <w:rFonts w:ascii="Times New Roman" w:hAnsi="Times New Roman" w:cs="Times New Roman"/>
        </w:rPr>
      </w:pPr>
      <w:r w:rsidRPr="00DF628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BF03DB" w:rsidRDefault="00AB5D48" w:rsidP="00AB5D48">
      <w:pPr>
        <w:ind w:left="3960"/>
      </w:pPr>
      <w:r w:rsidRPr="00DF628E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</w:t>
      </w:r>
      <w:proofErr w:type="gramStart"/>
      <w:r w:rsidRPr="00DF628E">
        <w:rPr>
          <w:rFonts w:ascii="Times New Roman" w:hAnsi="Times New Roman" w:cs="Times New Roman"/>
        </w:rPr>
        <w:t>района  Чувашской</w:t>
      </w:r>
      <w:proofErr w:type="gramEnd"/>
      <w:r w:rsidRPr="00DF628E">
        <w:rPr>
          <w:rFonts w:ascii="Times New Roman" w:hAnsi="Times New Roman" w:cs="Times New Roman"/>
        </w:rPr>
        <w:t xml:space="preserve"> Республики от </w:t>
      </w:r>
      <w:r>
        <w:rPr>
          <w:rFonts w:ascii="Times New Roman" w:hAnsi="Times New Roman" w:cs="Times New Roman"/>
        </w:rPr>
        <w:t>13.12.</w:t>
      </w:r>
      <w:r w:rsidRPr="00DF628E">
        <w:rPr>
          <w:rFonts w:ascii="Times New Roman" w:hAnsi="Times New Roman" w:cs="Times New Roman"/>
        </w:rPr>
        <w:t>2021г. № С-</w:t>
      </w:r>
      <w:r>
        <w:rPr>
          <w:rFonts w:ascii="Times New Roman" w:hAnsi="Times New Roman" w:cs="Times New Roman"/>
        </w:rPr>
        <w:t xml:space="preserve">22/1 </w:t>
      </w:r>
      <w:r w:rsidRPr="00DF628E">
        <w:rPr>
          <w:rFonts w:ascii="Times New Roman" w:hAnsi="Times New Roman" w:cs="Times New Roman"/>
        </w:rPr>
        <w:t xml:space="preserve">«О бюджете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района Чувашской Республики на 2022 год и плановый период 2023 и 2024 годов»</w:t>
      </w:r>
    </w:p>
    <w:p w:rsidR="00BF03DB" w:rsidRDefault="00BF03DB" w:rsidP="00BF03DB">
      <w:pPr>
        <w:ind w:left="3960"/>
      </w:pPr>
    </w:p>
    <w:p w:rsidR="00AB5D48" w:rsidRDefault="00AB5D48" w:rsidP="00BF03DB">
      <w:pPr>
        <w:ind w:left="3960"/>
      </w:pPr>
    </w:p>
    <w:p w:rsidR="00BF03DB" w:rsidRPr="00502492" w:rsidRDefault="00BF03DB" w:rsidP="00BF03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Распределение</w:t>
      </w:r>
    </w:p>
    <w:p w:rsidR="00BF03DB" w:rsidRPr="00502492" w:rsidRDefault="00BF03DB" w:rsidP="00BF03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бюджетных ассигнований по целевым статьям (муниципальным программам Моргаушского района Чувашской Республики и непрограммным направлениям деятельности), группам (группам и подгруппам) видов расходов, </w:t>
      </w:r>
    </w:p>
    <w:p w:rsidR="00BF03DB" w:rsidRPr="00502492" w:rsidRDefault="00BF03DB" w:rsidP="00BF03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разделам, подразделам классификации расходов</w:t>
      </w:r>
    </w:p>
    <w:p w:rsidR="00BF03DB" w:rsidRPr="00502492" w:rsidRDefault="00BF03DB" w:rsidP="00BF03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 бюджета </w:t>
      </w:r>
      <w:proofErr w:type="spellStart"/>
      <w:r w:rsidRPr="00502492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50249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Моргаушского района </w:t>
      </w:r>
    </w:p>
    <w:p w:rsidR="00BF03DB" w:rsidRPr="00502492" w:rsidRDefault="00BF03DB" w:rsidP="00BF03DB">
      <w:pPr>
        <w:jc w:val="center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Чувашской Республики на 2022 год </w:t>
      </w:r>
    </w:p>
    <w:p w:rsidR="00BF03DB" w:rsidRPr="00502492" w:rsidRDefault="00BF03DB" w:rsidP="00BF03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03DB" w:rsidRPr="00502492" w:rsidRDefault="00BF03DB" w:rsidP="00BF03DB">
      <w:pPr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 (тыс. руб.)</w:t>
      </w:r>
    </w:p>
    <w:tbl>
      <w:tblPr>
        <w:tblW w:w="10207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560"/>
        <w:gridCol w:w="708"/>
        <w:gridCol w:w="426"/>
        <w:gridCol w:w="567"/>
        <w:gridCol w:w="850"/>
      </w:tblGrid>
      <w:tr w:rsidR="00BF03DB" w:rsidTr="00804BCE">
        <w:trPr>
          <w:trHeight w:val="251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Сумма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7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5 234,8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  <w:p w:rsidR="00BF03DB" w:rsidRDefault="00BF03DB" w:rsidP="00804BCE">
            <w:pPr>
              <w:pStyle w:val="afe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Ц41077A390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Ц41077A390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Ц41077A390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Ц41077A390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Ц41077A390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1 038,4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 xml:space="preserve">Муниципальная  программа "Развитие физической </w:t>
            </w:r>
            <w:r>
              <w:rPr>
                <w:b/>
                <w:bCs/>
                <w:color w:val="000000"/>
              </w:rPr>
              <w:lastRenderedPageBreak/>
              <w:t>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lastRenderedPageBreak/>
              <w:t>Ц500000000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lastRenderedPageBreak/>
              <w:t>2.1.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Ц510171390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Ц810200000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Ц810270030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Ц810270030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Ц810270030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Ц810270030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Ц810270030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Ц810400000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15,0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15,0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15,0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15,0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Ц810470280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15,0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Республике"муниципальной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Ц830400000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Приобретение (изготовление) информационных материалов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Ц830476030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Ц830476030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Ц830476030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Ц830476030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Ц830476030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861,4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861,4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861,4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Ч210374190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324,1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Ч210374190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324,1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Ч210374190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324,1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Ч210374190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324,1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Ч210374190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324,1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289,8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289,8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289,8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289,8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289,8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247,5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247,5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247,5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247,5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Ч2103S4192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247,5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1 648,5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122,8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Ч410173430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Ч410300000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3,9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Ч410373450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Ч410373450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Ч410373450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Ч410373450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Ч410373450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108,9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108,9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100,5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100,5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100,5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100,5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Ч410451180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8,4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5.2.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1 525,7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>
              <w:rPr>
                <w:b/>
                <w:bCs/>
                <w:color w:val="000000"/>
              </w:rPr>
              <w:t>Общепрограммные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Ч4Э0100000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1 525,7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1 525,7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1 184,9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1 184,9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1 184,9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1 184,9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336,8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336,8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336,8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336,8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4,0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4,0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4,0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Ч4Э0100200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4,0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A130100000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A130173090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380,0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A130173090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380,0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A130173090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380,0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A130173090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380,0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A130173090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380,0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A130175080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A130175080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A130175080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A130175080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A130175080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A410276120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A410276120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A410276120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A410276120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A410276120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594,9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594,9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A510200000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594,9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246,9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246,9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246,9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246,9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246,9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337,0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337,0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337,0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337,0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A510277420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337,0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A510277470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11,0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641,6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641,6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b/>
                <w:bCs/>
                <w:color w:val="000000"/>
              </w:rPr>
              <w:t>641,6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641,6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641,6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641,6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81,0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560,6</w:t>
            </w:r>
          </w:p>
        </w:tc>
      </w:tr>
      <w:tr w:rsidR="00BF03DB" w:rsidTr="00804BCE">
        <w:trPr>
          <w:trHeight w:val="288"/>
        </w:trPr>
        <w:tc>
          <w:tcPr>
            <w:tcW w:w="56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3DB" w:rsidRDefault="00BF03DB" w:rsidP="00804BCE">
            <w:pPr>
              <w:pStyle w:val="afe"/>
            </w:pPr>
          </w:p>
        </w:tc>
        <w:tc>
          <w:tcPr>
            <w:tcW w:w="55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A6201S6570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3DB" w:rsidRDefault="00BF03DB" w:rsidP="00804BCE">
            <w:pPr>
              <w:pStyle w:val="afe"/>
            </w:pPr>
            <w:r>
              <w:rPr>
                <w:color w:val="000000"/>
              </w:rPr>
              <w:t>560,6</w:t>
            </w:r>
          </w:p>
        </w:tc>
      </w:tr>
    </w:tbl>
    <w:p w:rsidR="00BF03DB" w:rsidRDefault="00BF03DB" w:rsidP="00BF03DB">
      <w:pPr>
        <w:pStyle w:val="afe"/>
      </w:pPr>
    </w:p>
    <w:p w:rsidR="00BC07DF" w:rsidRDefault="00BC07DF" w:rsidP="00DF628E">
      <w:pPr>
        <w:rPr>
          <w:sz w:val="22"/>
          <w:szCs w:val="22"/>
        </w:rPr>
      </w:pPr>
    </w:p>
    <w:p w:rsidR="009E7F6D" w:rsidRDefault="009E7F6D" w:rsidP="00DF628E">
      <w:pPr>
        <w:rPr>
          <w:sz w:val="22"/>
          <w:szCs w:val="22"/>
        </w:rPr>
      </w:pPr>
    </w:p>
    <w:p w:rsidR="00BC07DF" w:rsidRPr="00DF628E" w:rsidRDefault="00BC07DF" w:rsidP="00BC07DF">
      <w:pPr>
        <w:ind w:firstLine="0"/>
        <w:jc w:val="right"/>
        <w:rPr>
          <w:rFonts w:ascii="Times New Roman" w:hAnsi="Times New Roman" w:cs="Times New Roman"/>
        </w:rPr>
      </w:pPr>
      <w:r w:rsidRPr="00DF628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BC07DF" w:rsidRPr="00835115" w:rsidRDefault="00BC07DF" w:rsidP="00BC07DF">
      <w:pPr>
        <w:ind w:left="3960"/>
        <w:rPr>
          <w:rFonts w:ascii="Times New Roman" w:hAnsi="Times New Roman" w:cs="Times New Roman"/>
        </w:rPr>
      </w:pPr>
      <w:r w:rsidRPr="00DF628E">
        <w:rPr>
          <w:rFonts w:ascii="Times New Roman" w:hAnsi="Times New Roman" w:cs="Times New Roman"/>
        </w:rPr>
        <w:t xml:space="preserve">к решению Собрания депутатов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</w:t>
      </w:r>
      <w:proofErr w:type="gramStart"/>
      <w:r w:rsidRPr="00DF628E">
        <w:rPr>
          <w:rFonts w:ascii="Times New Roman" w:hAnsi="Times New Roman" w:cs="Times New Roman"/>
        </w:rPr>
        <w:t>района  Чувашской</w:t>
      </w:r>
      <w:proofErr w:type="gramEnd"/>
      <w:r w:rsidRPr="00DF628E">
        <w:rPr>
          <w:rFonts w:ascii="Times New Roman" w:hAnsi="Times New Roman" w:cs="Times New Roman"/>
        </w:rPr>
        <w:t xml:space="preserve"> Республики от </w:t>
      </w:r>
      <w:r>
        <w:rPr>
          <w:rFonts w:ascii="Times New Roman" w:hAnsi="Times New Roman" w:cs="Times New Roman"/>
        </w:rPr>
        <w:t>13.12.</w:t>
      </w:r>
      <w:r w:rsidRPr="00DF628E">
        <w:rPr>
          <w:rFonts w:ascii="Times New Roman" w:hAnsi="Times New Roman" w:cs="Times New Roman"/>
        </w:rPr>
        <w:t>2021г. № С-</w:t>
      </w:r>
      <w:r>
        <w:rPr>
          <w:rFonts w:ascii="Times New Roman" w:hAnsi="Times New Roman" w:cs="Times New Roman"/>
        </w:rPr>
        <w:t xml:space="preserve">22/1 </w:t>
      </w:r>
      <w:r w:rsidRPr="00DF628E">
        <w:rPr>
          <w:rFonts w:ascii="Times New Roman" w:hAnsi="Times New Roman" w:cs="Times New Roman"/>
        </w:rPr>
        <w:t xml:space="preserve">«О бюджете </w:t>
      </w:r>
      <w:proofErr w:type="spellStart"/>
      <w:r w:rsidRPr="00DF628E">
        <w:rPr>
          <w:rFonts w:ascii="Times New Roman" w:hAnsi="Times New Roman" w:cs="Times New Roman"/>
        </w:rPr>
        <w:t>Чуманкасинского</w:t>
      </w:r>
      <w:proofErr w:type="spellEnd"/>
      <w:r w:rsidRPr="00DF628E">
        <w:rPr>
          <w:rFonts w:ascii="Times New Roman" w:hAnsi="Times New Roman" w:cs="Times New Roman"/>
        </w:rPr>
        <w:t xml:space="preserve"> сельского поселения Моргаушского района Чувашской Республики на 2022 год и плановый период 2023 и 2024 годов»</w:t>
      </w:r>
    </w:p>
    <w:p w:rsidR="00BC07DF" w:rsidRDefault="00BC07DF" w:rsidP="00BC07D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07DF" w:rsidRDefault="00BC07DF" w:rsidP="00BC07D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07DF" w:rsidRPr="00502492" w:rsidRDefault="00BC07DF" w:rsidP="00BC07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Распределение</w:t>
      </w:r>
    </w:p>
    <w:p w:rsidR="00BC07DF" w:rsidRPr="00502492" w:rsidRDefault="00BC07DF" w:rsidP="00BC07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бюджетных ассигнований по целевым статьям (муниципальным программам Моргаушского района Чувашской Республики и непрограммным направлениям деятельности), группам (группам и подгруппам) видов расходов, </w:t>
      </w:r>
    </w:p>
    <w:p w:rsidR="00BC07DF" w:rsidRPr="00502492" w:rsidRDefault="00BC07DF" w:rsidP="00BC07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разделам, подразделам классификации расходов</w:t>
      </w:r>
    </w:p>
    <w:p w:rsidR="00BC07DF" w:rsidRPr="00502492" w:rsidRDefault="00BC07DF" w:rsidP="00BC07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 бюджета </w:t>
      </w:r>
      <w:proofErr w:type="spellStart"/>
      <w:r w:rsidRPr="00502492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50249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Моргаушского района </w:t>
      </w:r>
    </w:p>
    <w:p w:rsidR="00BC07DF" w:rsidRPr="00835115" w:rsidRDefault="00BC07DF" w:rsidP="00BC07DF">
      <w:pPr>
        <w:jc w:val="center"/>
        <w:rPr>
          <w:rFonts w:ascii="Times New Roman" w:hAnsi="Times New Roman" w:cs="Times New Roman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>Чувашской Республики на 2023 и 2024 годы</w:t>
      </w:r>
      <w:r w:rsidRPr="00835115">
        <w:rPr>
          <w:rFonts w:ascii="Times New Roman" w:hAnsi="Times New Roman" w:cs="Times New Roman"/>
          <w:b/>
        </w:rPr>
        <w:t xml:space="preserve"> </w:t>
      </w:r>
    </w:p>
    <w:p w:rsidR="00BC07DF" w:rsidRPr="00815263" w:rsidRDefault="00BC07DF" w:rsidP="00BC07D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07DF" w:rsidRPr="00835115" w:rsidRDefault="00BC07DF" w:rsidP="00BC07DF">
      <w:pPr>
        <w:jc w:val="right"/>
        <w:rPr>
          <w:rFonts w:ascii="Times New Roman" w:hAnsi="Times New Roman" w:cs="Times New Roman"/>
        </w:rPr>
      </w:pPr>
      <w:r w:rsidRPr="00835115">
        <w:rPr>
          <w:rFonts w:ascii="Times New Roman" w:hAnsi="Times New Roman" w:cs="Times New Roman"/>
        </w:rPr>
        <w:t xml:space="preserve"> (тыс. руб.)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61"/>
        <w:gridCol w:w="4023"/>
        <w:gridCol w:w="1273"/>
        <w:gridCol w:w="701"/>
        <w:gridCol w:w="700"/>
        <w:gridCol w:w="699"/>
        <w:gridCol w:w="984"/>
        <w:gridCol w:w="812"/>
      </w:tblGrid>
      <w:tr w:rsidR="00D521C8" w:rsidTr="00815263">
        <w:trPr>
          <w:cantSplit/>
          <w:trHeight w:val="1134"/>
        </w:trPr>
        <w:tc>
          <w:tcPr>
            <w:tcW w:w="661" w:type="dxa"/>
            <w:vMerge w:val="restart"/>
          </w:tcPr>
          <w:p w:rsidR="007337C8" w:rsidRPr="00D521C8" w:rsidRDefault="007337C8" w:rsidP="007337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vMerge w:val="restart"/>
          </w:tcPr>
          <w:p w:rsidR="007337C8" w:rsidRPr="00D521C8" w:rsidRDefault="007337C8" w:rsidP="007337C8">
            <w:pPr>
              <w:ind w:firstLine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3" w:type="dxa"/>
            <w:vMerge w:val="restart"/>
            <w:textDirection w:val="btLr"/>
          </w:tcPr>
          <w:p w:rsidR="007337C8" w:rsidRPr="00D521C8" w:rsidRDefault="007337C8" w:rsidP="00DF11CC">
            <w:pPr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Целевая статья (муниципальные программы)</w:t>
            </w:r>
          </w:p>
        </w:tc>
        <w:tc>
          <w:tcPr>
            <w:tcW w:w="701" w:type="dxa"/>
            <w:vMerge w:val="restart"/>
            <w:textDirection w:val="btLr"/>
          </w:tcPr>
          <w:p w:rsidR="007337C8" w:rsidRPr="00D521C8" w:rsidRDefault="007337C8" w:rsidP="00DF11CC">
            <w:pPr>
              <w:ind w:left="113" w:right="113" w:firstLine="0"/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Группа(группа и подгруппа) вида расходов</w:t>
            </w:r>
          </w:p>
        </w:tc>
        <w:tc>
          <w:tcPr>
            <w:tcW w:w="700" w:type="dxa"/>
            <w:vMerge w:val="restart"/>
            <w:textDirection w:val="btLr"/>
          </w:tcPr>
          <w:p w:rsidR="007337C8" w:rsidRPr="00D521C8" w:rsidRDefault="007337C8" w:rsidP="00DF11CC">
            <w:pPr>
              <w:ind w:left="113" w:right="113" w:firstLine="0"/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99" w:type="dxa"/>
            <w:vMerge w:val="restart"/>
            <w:textDirection w:val="btLr"/>
          </w:tcPr>
          <w:p w:rsidR="007337C8" w:rsidRPr="00D521C8" w:rsidRDefault="007337C8" w:rsidP="00DF11CC">
            <w:pPr>
              <w:ind w:left="113" w:right="113" w:firstLine="0"/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796" w:type="dxa"/>
            <w:gridSpan w:val="2"/>
          </w:tcPr>
          <w:p w:rsidR="007337C8" w:rsidRPr="00D521C8" w:rsidRDefault="007337C8" w:rsidP="00DF11C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337C8" w:rsidRPr="00D521C8" w:rsidRDefault="00DF11CC" w:rsidP="00DF11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Сумма</w:t>
            </w:r>
          </w:p>
          <w:p w:rsidR="007337C8" w:rsidRPr="00D521C8" w:rsidRDefault="007337C8" w:rsidP="00DF11C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521C8" w:rsidTr="00815263">
        <w:trPr>
          <w:trHeight w:val="2634"/>
        </w:trPr>
        <w:tc>
          <w:tcPr>
            <w:tcW w:w="661" w:type="dxa"/>
            <w:vMerge/>
          </w:tcPr>
          <w:p w:rsidR="007337C8" w:rsidRPr="00D521C8" w:rsidRDefault="007337C8" w:rsidP="007337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vMerge/>
          </w:tcPr>
          <w:p w:rsidR="007337C8" w:rsidRPr="00D521C8" w:rsidRDefault="007337C8" w:rsidP="007337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extDirection w:val="btLr"/>
          </w:tcPr>
          <w:p w:rsidR="007337C8" w:rsidRPr="00D521C8" w:rsidRDefault="007337C8" w:rsidP="00DF11C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</w:tcPr>
          <w:p w:rsidR="007337C8" w:rsidRPr="00D521C8" w:rsidRDefault="007337C8" w:rsidP="00DF11C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</w:tcPr>
          <w:p w:rsidR="007337C8" w:rsidRPr="00D521C8" w:rsidRDefault="007337C8" w:rsidP="00DF11C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textDirection w:val="btLr"/>
          </w:tcPr>
          <w:p w:rsidR="007337C8" w:rsidRPr="00D521C8" w:rsidRDefault="007337C8" w:rsidP="00DF11CC">
            <w:pPr>
              <w:ind w:left="113" w:right="113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extDirection w:val="btLr"/>
          </w:tcPr>
          <w:p w:rsidR="007337C8" w:rsidRPr="00D521C8" w:rsidRDefault="007337C8" w:rsidP="00DF11CC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12" w:type="dxa"/>
            <w:textDirection w:val="btLr"/>
          </w:tcPr>
          <w:p w:rsidR="007337C8" w:rsidRPr="00D521C8" w:rsidRDefault="007337C8" w:rsidP="00DF11CC">
            <w:pPr>
              <w:ind w:right="113"/>
              <w:jc w:val="left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2024 год</w:t>
            </w:r>
          </w:p>
        </w:tc>
      </w:tr>
    </w:tbl>
    <w:p w:rsidR="00815263" w:rsidRDefault="00815263"/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61"/>
        <w:gridCol w:w="4023"/>
        <w:gridCol w:w="1273"/>
        <w:gridCol w:w="701"/>
        <w:gridCol w:w="700"/>
        <w:gridCol w:w="699"/>
        <w:gridCol w:w="984"/>
        <w:gridCol w:w="812"/>
      </w:tblGrid>
      <w:tr w:rsidR="009E0CA2" w:rsidTr="00815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 w:val="0"/>
                <w:bCs w:val="0"/>
              </w:rPr>
              <w:t>Всего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EF606F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4 513,9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4 356,8</w:t>
            </w:r>
          </w:p>
        </w:tc>
      </w:tr>
    </w:tbl>
    <w:p w:rsidR="00815263" w:rsidRDefault="00815263"/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61"/>
        <w:gridCol w:w="4023"/>
        <w:gridCol w:w="1273"/>
        <w:gridCol w:w="701"/>
        <w:gridCol w:w="700"/>
        <w:gridCol w:w="699"/>
        <w:gridCol w:w="984"/>
        <w:gridCol w:w="812"/>
      </w:tblGrid>
      <w:tr w:rsidR="009E0CA2" w:rsidTr="00815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>
              <w:rPr>
                <w:b w:val="0"/>
                <w:bCs w:val="0"/>
              </w:rPr>
              <w:t>11.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 w:val="0"/>
                <w:bCs w:val="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 w:val="0"/>
                <w:sz w:val="18"/>
                <w:szCs w:val="18"/>
              </w:rPr>
              <w:t>Ц400000000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EF606F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1 038,4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Default="009E0CA2" w:rsidP="009E0CA2">
            <w:r>
              <w:rPr>
                <w:b w:val="0"/>
                <w:bCs w:val="0"/>
              </w:rPr>
              <w:t>1</w:t>
            </w:r>
          </w:p>
          <w:p w:rsidR="009E0CA2" w:rsidRDefault="009E0CA2" w:rsidP="009E0CA2"/>
          <w:p w:rsidR="009E0CA2" w:rsidRPr="009E0CA2" w:rsidRDefault="009E0CA2" w:rsidP="009E0CA2">
            <w:r>
              <w:t>11.1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EF606F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"Сохранение и развитие народного творчества"</w:t>
            </w:r>
          </w:p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Ц410700000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Ц41077A390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Ц41077A390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Ц41077A390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Ц41077A390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Ц41077A390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1 038,4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2.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>
              <w:rPr>
                <w:b w:val="0"/>
                <w:bCs w:val="0"/>
              </w:rPr>
              <w:t>22.1.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Ц510100000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Ц510171390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Ц510171390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Ц510171390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Ц510171390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Ц510171390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3.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>
              <w:rPr>
                <w:b w:val="0"/>
                <w:bCs w:val="0"/>
              </w:rPr>
              <w:t>33.</w:t>
            </w:r>
            <w:r w:rsidRPr="00A24282">
              <w:rPr>
                <w:b w:val="0"/>
                <w:bCs w:val="0"/>
              </w:rPr>
              <w:t>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Ц810200000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</w:t>
            </w:r>
            <w:r w:rsidRPr="00D521C8">
              <w:rPr>
                <w:rFonts w:ascii="Times New Roman" w:hAnsi="Times New Roman" w:cs="Times New Roman"/>
              </w:rPr>
              <w:lastRenderedPageBreak/>
              <w:t>Чувашской Республики от чрезвычайных ситуаций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Ц810270030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Ц810270030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Ц810270030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Ц810270030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Ц810270030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Ц810400000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Ц810470280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Ц810470280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Ц810470280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Ц810470280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Ц810470280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682207" w:rsidP="009E0CA2">
            <w:r>
              <w:rPr>
                <w:b w:val="0"/>
                <w:bCs w:val="0"/>
              </w:rPr>
              <w:t>4</w:t>
            </w:r>
            <w:r w:rsidR="009E0CA2" w:rsidRPr="00A24282">
              <w:rPr>
                <w:b w:val="0"/>
                <w:bCs w:val="0"/>
              </w:rPr>
              <w:t>4.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транспортной системы"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972,7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991,2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682207">
            <w:r w:rsidRPr="00A24282">
              <w:rPr>
                <w:b w:val="0"/>
                <w:bCs w:val="0"/>
              </w:rPr>
              <w:t>4</w:t>
            </w:r>
            <w:r w:rsidR="00682207">
              <w:rPr>
                <w:b w:val="0"/>
                <w:bCs w:val="0"/>
              </w:rPr>
              <w:t>4.1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972,7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991,2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972,7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991,2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Ч210374190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435,4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453,9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Ч210374190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435,4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453,9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Ч210374190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435,4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453,9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Ч210374190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435,4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453,9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Ч210374190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435,4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453,9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Ч2103S4191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521C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Ч2103S4191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Ч2103S4191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Ч2103S4191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Ч2103S4191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289,8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Ч2103S4192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Ч2103S4192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Ч2103S4192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Ч2103S4192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Ч2103S4192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247,5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5</w:t>
            </w:r>
            <w:r w:rsidR="00682207">
              <w:rPr>
                <w:b w:val="0"/>
                <w:bCs w:val="0"/>
              </w:rPr>
              <w:t>5.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1 651,7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1 656,5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5</w:t>
            </w:r>
            <w:r w:rsidR="00682207">
              <w:rPr>
                <w:b w:val="0"/>
                <w:bCs w:val="0"/>
              </w:rPr>
              <w:t>5</w:t>
            </w:r>
            <w:r w:rsidRPr="00A24282">
              <w:rPr>
                <w:b w:val="0"/>
                <w:bCs w:val="0"/>
              </w:rPr>
              <w:t>.1.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122,9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127,7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Ч410100000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Ч410173430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Ч410173430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Ч410173430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Ч410173430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Ч410173430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870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112,9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117,7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112,9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117,7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103,2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103,2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103,2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103,2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13,7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13,7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13,7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Ч410451180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9,7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13,7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5</w:t>
            </w:r>
            <w:r w:rsidR="00682207">
              <w:rPr>
                <w:b w:val="0"/>
                <w:bCs w:val="0"/>
              </w:rPr>
              <w:t>5</w:t>
            </w:r>
            <w:r w:rsidRPr="00A24282">
              <w:rPr>
                <w:b w:val="0"/>
                <w:bCs w:val="0"/>
              </w:rPr>
              <w:t>.2.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1 528,8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1 528,8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</w:t>
            </w:r>
            <w:proofErr w:type="spellStart"/>
            <w:r w:rsidRPr="00D521C8">
              <w:rPr>
                <w:rFonts w:ascii="Times New Roman" w:hAnsi="Times New Roman" w:cs="Times New Roman"/>
                <w:b/>
                <w:bCs/>
              </w:rPr>
              <w:t>Общепрограммные</w:t>
            </w:r>
            <w:proofErr w:type="spellEnd"/>
            <w:r w:rsidRPr="00D521C8">
              <w:rPr>
                <w:rFonts w:ascii="Times New Roman" w:hAnsi="Times New Roman" w:cs="Times New Roman"/>
                <w:b/>
                <w:bCs/>
              </w:rPr>
              <w:t xml:space="preserve"> расходы"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1 528,8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1 528,8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1 528,8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1 528,8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1 185,4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339,4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Ч4Э0100200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6</w:t>
            </w:r>
            <w:r w:rsidR="00682207">
              <w:rPr>
                <w:b w:val="0"/>
                <w:bCs w:val="0"/>
              </w:rPr>
              <w:t>6</w:t>
            </w:r>
            <w:r w:rsidRPr="00A24282">
              <w:rPr>
                <w:b w:val="0"/>
                <w:bCs w:val="0"/>
              </w:rPr>
              <w:t>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6</w:t>
            </w:r>
            <w:r w:rsidR="00AC45C4">
              <w:rPr>
                <w:b w:val="0"/>
                <w:bCs w:val="0"/>
              </w:rPr>
              <w:t>6</w:t>
            </w:r>
            <w:r w:rsidRPr="00A24282">
              <w:rPr>
                <w:b w:val="0"/>
                <w:bCs w:val="0"/>
              </w:rPr>
              <w:t>.1.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A130173090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270,0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170,0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A130173090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270,0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170,0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A130173090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270,0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170,0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A130173090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270,0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170,0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A130173090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270,0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170,0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Развитие водоснабжения в сельской местности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A130175080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A130175080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A130175080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A130175080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A130175080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7</w:t>
            </w:r>
            <w:r w:rsidR="00AC45C4">
              <w:rPr>
                <w:b w:val="0"/>
                <w:bCs w:val="0"/>
              </w:rPr>
              <w:t>7</w:t>
            </w:r>
            <w:r w:rsidRPr="00A24282">
              <w:rPr>
                <w:b w:val="0"/>
                <w:bCs w:val="0"/>
              </w:rPr>
              <w:t>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7</w:t>
            </w:r>
            <w:r w:rsidR="00AC45C4">
              <w:rPr>
                <w:b w:val="0"/>
                <w:bCs w:val="0"/>
              </w:rPr>
              <w:t>7</w:t>
            </w:r>
            <w:r w:rsidRPr="00A24282">
              <w:rPr>
                <w:b w:val="0"/>
                <w:bCs w:val="0"/>
              </w:rPr>
              <w:t>.1.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A410200000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A410276120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A410276120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A410276120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A410276120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A410276120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8</w:t>
            </w:r>
            <w:r w:rsidR="00AC45C4">
              <w:rPr>
                <w:b w:val="0"/>
                <w:bCs w:val="0"/>
              </w:rPr>
              <w:t>8.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A500000000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478,1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397,7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>
            <w:r w:rsidRPr="00A24282">
              <w:rPr>
                <w:b w:val="0"/>
                <w:bCs w:val="0"/>
              </w:rPr>
              <w:t>8</w:t>
            </w:r>
            <w:r w:rsidR="00AC45C4">
              <w:rPr>
                <w:b w:val="0"/>
                <w:bCs w:val="0"/>
              </w:rPr>
              <w:t>8</w:t>
            </w:r>
            <w:r w:rsidRPr="00A24282">
              <w:rPr>
                <w:b w:val="0"/>
                <w:bCs w:val="0"/>
              </w:rPr>
              <w:t>.1.</w:t>
            </w:r>
          </w:p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A510000000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478,1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397,7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  <w:b/>
                <w:bCs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A510200000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478,1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397,7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D521C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A510277400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A510277400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220,2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139,8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220,2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139,8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220,2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139,8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220,2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139,8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A510277420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220,2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139,8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A510277470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A510277470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A510277470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</w:tr>
      <w:tr w:rsidR="009E0CA2" w:rsidTr="0081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A510277470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</w:tr>
      <w:tr w:rsidR="009E0CA2" w:rsidTr="0081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9E0CA2" w:rsidRPr="00A24282" w:rsidRDefault="009E0CA2" w:rsidP="009E0CA2"/>
        </w:tc>
        <w:tc>
          <w:tcPr>
            <w:tcW w:w="4023" w:type="dxa"/>
          </w:tcPr>
          <w:p w:rsidR="009E0CA2" w:rsidRPr="00D521C8" w:rsidRDefault="009E0CA2" w:rsidP="009E0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21C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3" w:type="dxa"/>
          </w:tcPr>
          <w:p w:rsidR="009E0CA2" w:rsidRPr="00D521C8" w:rsidRDefault="009E0CA2" w:rsidP="009E0CA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A510277470</w:t>
            </w:r>
          </w:p>
        </w:tc>
        <w:tc>
          <w:tcPr>
            <w:tcW w:w="701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700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84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812" w:type="dxa"/>
          </w:tcPr>
          <w:p w:rsidR="009E0CA2" w:rsidRPr="00D521C8" w:rsidRDefault="009E0CA2" w:rsidP="009E0CA2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1C8">
              <w:rPr>
                <w:rFonts w:ascii="Times New Roman" w:hAnsi="Times New Roman" w:cs="Times New Roman"/>
                <w:bCs/>
                <w:sz w:val="18"/>
                <w:szCs w:val="18"/>
              </w:rPr>
              <w:t>11,0</w:t>
            </w:r>
          </w:p>
        </w:tc>
      </w:tr>
    </w:tbl>
    <w:p w:rsidR="00835115" w:rsidRDefault="00835115" w:rsidP="00DF628E">
      <w:pPr>
        <w:rPr>
          <w:sz w:val="22"/>
          <w:szCs w:val="22"/>
        </w:rPr>
      </w:pPr>
    </w:p>
    <w:p w:rsidR="00502492" w:rsidRDefault="00835115" w:rsidP="00502492">
      <w:pPr>
        <w:jc w:val="right"/>
        <w:rPr>
          <w:rFonts w:ascii="Times New Roman" w:hAnsi="Times New Roman" w:cs="Times New Roman"/>
        </w:rPr>
      </w:pPr>
      <w:r w:rsidRPr="0083511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EF606F" w:rsidRDefault="00EF606F" w:rsidP="00502492">
      <w:pPr>
        <w:jc w:val="right"/>
        <w:rPr>
          <w:rFonts w:ascii="Times New Roman" w:hAnsi="Times New Roman" w:cs="Times New Roman"/>
        </w:rPr>
      </w:pPr>
    </w:p>
    <w:p w:rsidR="00804BCE" w:rsidRDefault="00804BCE" w:rsidP="00DF628E">
      <w:pPr>
        <w:rPr>
          <w:rFonts w:ascii="Times New Roman" w:hAnsi="Times New Roman" w:cs="Times New Roman"/>
          <w:sz w:val="22"/>
          <w:szCs w:val="22"/>
        </w:rPr>
      </w:pPr>
    </w:p>
    <w:p w:rsidR="00804BCE" w:rsidRPr="00502492" w:rsidRDefault="00804BCE" w:rsidP="00502492">
      <w:pPr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Приложение 8</w:t>
      </w:r>
    </w:p>
    <w:p w:rsidR="00804BCE" w:rsidRPr="00502492" w:rsidRDefault="00804BCE" w:rsidP="005024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502492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804BCE" w:rsidRPr="00502492" w:rsidRDefault="00804BCE" w:rsidP="005024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804BCE" w:rsidRPr="00502492" w:rsidRDefault="00804BCE" w:rsidP="005024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Чувашской Республики от </w:t>
      </w:r>
      <w:r w:rsidR="00502492">
        <w:rPr>
          <w:rFonts w:ascii="Times New Roman" w:hAnsi="Times New Roman" w:cs="Times New Roman"/>
          <w:sz w:val="22"/>
          <w:szCs w:val="22"/>
        </w:rPr>
        <w:t>13</w:t>
      </w:r>
      <w:r w:rsidRPr="00502492">
        <w:rPr>
          <w:rFonts w:ascii="Times New Roman" w:hAnsi="Times New Roman" w:cs="Times New Roman"/>
          <w:sz w:val="22"/>
          <w:szCs w:val="22"/>
        </w:rPr>
        <w:t>.</w:t>
      </w:r>
      <w:r w:rsidR="00502492">
        <w:rPr>
          <w:rFonts w:ascii="Times New Roman" w:hAnsi="Times New Roman" w:cs="Times New Roman"/>
          <w:sz w:val="22"/>
          <w:szCs w:val="22"/>
        </w:rPr>
        <w:t>12</w:t>
      </w:r>
      <w:r w:rsidRPr="00502492">
        <w:rPr>
          <w:rFonts w:ascii="Times New Roman" w:hAnsi="Times New Roman" w:cs="Times New Roman"/>
          <w:sz w:val="22"/>
          <w:szCs w:val="22"/>
        </w:rPr>
        <w:t>.2021 г. № С-</w:t>
      </w:r>
      <w:r w:rsidR="00502492">
        <w:rPr>
          <w:rFonts w:ascii="Times New Roman" w:hAnsi="Times New Roman" w:cs="Times New Roman"/>
          <w:sz w:val="22"/>
          <w:szCs w:val="22"/>
        </w:rPr>
        <w:t>22/1</w:t>
      </w:r>
    </w:p>
    <w:p w:rsidR="00804BCE" w:rsidRPr="00502492" w:rsidRDefault="00804BCE" w:rsidP="005024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502492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502492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04BCE" w:rsidRPr="00502492" w:rsidRDefault="00804BCE" w:rsidP="005024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804BCE" w:rsidRPr="00502492" w:rsidRDefault="00804BCE" w:rsidP="005024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>на 2022 год и плановый период 2023 и 2024 годов»</w:t>
      </w:r>
    </w:p>
    <w:p w:rsidR="00804BCE" w:rsidRDefault="00804BCE" w:rsidP="00804BCE">
      <w:pPr>
        <w:ind w:left="3960"/>
      </w:pPr>
    </w:p>
    <w:p w:rsidR="00804BCE" w:rsidRDefault="00804BCE" w:rsidP="00804BCE">
      <w:pPr>
        <w:ind w:left="3960"/>
      </w:pPr>
    </w:p>
    <w:p w:rsidR="00804BCE" w:rsidRPr="00502492" w:rsidRDefault="00804BCE" w:rsidP="00804B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492">
        <w:rPr>
          <w:rFonts w:ascii="Times New Roman" w:hAnsi="Times New Roman" w:cs="Times New Roman"/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502492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50249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Моргаушского района Чувашской Республики на 2022 год </w:t>
      </w:r>
    </w:p>
    <w:p w:rsidR="00804BCE" w:rsidRDefault="00804BCE" w:rsidP="00804BCE">
      <w:pPr>
        <w:jc w:val="center"/>
        <w:rPr>
          <w:b/>
        </w:rPr>
      </w:pPr>
    </w:p>
    <w:p w:rsidR="00804BCE" w:rsidRPr="00502492" w:rsidRDefault="00804BCE" w:rsidP="00804BCE">
      <w:pPr>
        <w:jc w:val="right"/>
        <w:rPr>
          <w:rFonts w:ascii="Times New Roman" w:hAnsi="Times New Roman" w:cs="Times New Roman"/>
          <w:sz w:val="22"/>
          <w:szCs w:val="22"/>
        </w:rPr>
      </w:pPr>
      <w:r w:rsidRPr="0050249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02492">
        <w:rPr>
          <w:rFonts w:ascii="Times New Roman" w:hAnsi="Times New Roman" w:cs="Times New Roman"/>
          <w:sz w:val="22"/>
          <w:szCs w:val="22"/>
        </w:rPr>
        <w:t>тыс.руб</w:t>
      </w:r>
      <w:proofErr w:type="spellEnd"/>
      <w:r w:rsidRPr="00502492"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W w:w="10207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529"/>
        <w:gridCol w:w="567"/>
        <w:gridCol w:w="426"/>
        <w:gridCol w:w="425"/>
        <w:gridCol w:w="1559"/>
        <w:gridCol w:w="851"/>
        <w:gridCol w:w="850"/>
      </w:tblGrid>
      <w:tr w:rsidR="00804BCE" w:rsidTr="00804BCE">
        <w:trPr>
          <w:trHeight w:val="2201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Главный распорядитель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Группа(группа и подгруппа) вида расходов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Сумма</w:t>
            </w:r>
          </w:p>
        </w:tc>
      </w:tr>
      <w:tr w:rsidR="00804BCE" w:rsidTr="00804BCE">
        <w:trPr>
          <w:trHeight w:val="121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</w:tr>
      <w:tr w:rsidR="00804BCE" w:rsidTr="00804BCE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7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5 234,8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Чуманкасинского</w:t>
            </w:r>
            <w:proofErr w:type="spellEnd"/>
            <w:r>
              <w:rPr>
                <w:b/>
                <w:bCs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5 234,8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1 539,6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Обеспечение реализации муниципальной программы </w:t>
            </w:r>
            <w: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1 525,7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1 184,9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1 184,9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336,8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336,8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108,9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100,5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100,5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15,0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>
              <w:t>Республике"муниципальной</w:t>
            </w:r>
            <w:proofErr w:type="spellEnd"/>
            <w:r>
              <w:t xml:space="preserve">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Основное мероприятие "Информационная работа по </w:t>
            </w:r>
            <w:r>
              <w:lastRenderedPageBreak/>
              <w:t>профилактике терроризма и экстремистской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Ц830400000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Приобретение (изготовление) информационных материалов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Ц830476030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Ц830476030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Ц830476030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962,4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942,4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861,4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861,4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861,4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324,1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324,1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324,1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1 555,5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400,0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380,0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380,0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380,0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1 155,5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594,9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594,9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594,9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337,0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337,0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337,0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560,6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"Развитие культуры и туризма"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</w:pPr>
            <w:r>
              <w:t>Основное мероприятие "Сохранение и развитие народного творчества"</w:t>
            </w:r>
          </w:p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jc w:val="center"/>
              <w:rPr>
                <w:rFonts w:ascii="Arial" w:hAnsi="Arial" w:cs="Arial"/>
              </w:rPr>
            </w:pPr>
            <w:r>
              <w:t>10,0</w:t>
            </w:r>
          </w:p>
        </w:tc>
      </w:tr>
    </w:tbl>
    <w:p w:rsidR="00804BCE" w:rsidRDefault="00804BCE" w:rsidP="00DF628E">
      <w:pPr>
        <w:rPr>
          <w:rFonts w:ascii="Times New Roman" w:hAnsi="Times New Roman" w:cs="Times New Roman"/>
          <w:sz w:val="22"/>
          <w:szCs w:val="22"/>
        </w:rPr>
      </w:pPr>
    </w:p>
    <w:p w:rsidR="00804BCE" w:rsidRDefault="00804BCE" w:rsidP="00DF628E">
      <w:pPr>
        <w:rPr>
          <w:rFonts w:ascii="Times New Roman" w:hAnsi="Times New Roman" w:cs="Times New Roman"/>
          <w:sz w:val="22"/>
          <w:szCs w:val="22"/>
        </w:rPr>
      </w:pPr>
    </w:p>
    <w:p w:rsidR="00EF606F" w:rsidRDefault="00EF606F" w:rsidP="00DF628E">
      <w:pPr>
        <w:rPr>
          <w:rFonts w:ascii="Times New Roman" w:hAnsi="Times New Roman" w:cs="Times New Roman"/>
          <w:sz w:val="22"/>
          <w:szCs w:val="22"/>
        </w:rPr>
      </w:pPr>
    </w:p>
    <w:p w:rsidR="00804BCE" w:rsidRPr="0064714F" w:rsidRDefault="00804BCE" w:rsidP="0064714F">
      <w:pPr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Приложение 9</w:t>
      </w:r>
    </w:p>
    <w:p w:rsidR="00804BCE" w:rsidRPr="0064714F" w:rsidRDefault="00804BCE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64714F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804BCE" w:rsidRPr="0064714F" w:rsidRDefault="00804BCE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804BCE" w:rsidRPr="0064714F" w:rsidRDefault="00804BCE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Чувашской Республики от </w:t>
      </w:r>
      <w:r w:rsidR="0064714F">
        <w:rPr>
          <w:rFonts w:ascii="Times New Roman" w:hAnsi="Times New Roman" w:cs="Times New Roman"/>
          <w:sz w:val="22"/>
          <w:szCs w:val="22"/>
        </w:rPr>
        <w:t>13</w:t>
      </w:r>
      <w:r w:rsidRPr="0064714F">
        <w:rPr>
          <w:rFonts w:ascii="Times New Roman" w:hAnsi="Times New Roman" w:cs="Times New Roman"/>
          <w:sz w:val="22"/>
          <w:szCs w:val="22"/>
        </w:rPr>
        <w:t>.</w:t>
      </w:r>
      <w:r w:rsidR="0064714F">
        <w:rPr>
          <w:rFonts w:ascii="Times New Roman" w:hAnsi="Times New Roman" w:cs="Times New Roman"/>
          <w:sz w:val="22"/>
          <w:szCs w:val="22"/>
        </w:rPr>
        <w:t>12</w:t>
      </w:r>
      <w:r w:rsidRPr="0064714F">
        <w:rPr>
          <w:rFonts w:ascii="Times New Roman" w:hAnsi="Times New Roman" w:cs="Times New Roman"/>
          <w:sz w:val="22"/>
          <w:szCs w:val="22"/>
        </w:rPr>
        <w:t>.2021 г. № С-</w:t>
      </w:r>
      <w:r w:rsidR="0064714F">
        <w:rPr>
          <w:rFonts w:ascii="Times New Roman" w:hAnsi="Times New Roman" w:cs="Times New Roman"/>
          <w:sz w:val="22"/>
          <w:szCs w:val="22"/>
        </w:rPr>
        <w:t>22/1</w:t>
      </w:r>
    </w:p>
    <w:p w:rsidR="00804BCE" w:rsidRPr="0064714F" w:rsidRDefault="00804BCE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64714F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64714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04BCE" w:rsidRPr="0064714F" w:rsidRDefault="00804BCE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804BCE" w:rsidRPr="0064714F" w:rsidRDefault="00804BCE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на 2022 год и плановый период 2023 и 2024 годов»</w:t>
      </w:r>
    </w:p>
    <w:p w:rsidR="00804BCE" w:rsidRPr="009E7F6D" w:rsidRDefault="00804BCE" w:rsidP="00804BCE">
      <w:pPr>
        <w:ind w:left="3960"/>
        <w:rPr>
          <w:rFonts w:ascii="Times New Roman" w:hAnsi="Times New Roman" w:cs="Times New Roman"/>
          <w:sz w:val="16"/>
          <w:szCs w:val="16"/>
        </w:rPr>
      </w:pPr>
    </w:p>
    <w:p w:rsidR="00804BCE" w:rsidRPr="009E7F6D" w:rsidRDefault="00804BCE" w:rsidP="00804BCE">
      <w:pPr>
        <w:ind w:left="3960"/>
        <w:rPr>
          <w:rFonts w:ascii="Times New Roman" w:hAnsi="Times New Roman" w:cs="Times New Roman"/>
          <w:sz w:val="16"/>
          <w:szCs w:val="16"/>
        </w:rPr>
      </w:pPr>
    </w:p>
    <w:p w:rsidR="00804BCE" w:rsidRPr="0064714F" w:rsidRDefault="00804BCE" w:rsidP="00804B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14F">
        <w:rPr>
          <w:rFonts w:ascii="Times New Roman" w:hAnsi="Times New Roman" w:cs="Times New Roman"/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64714F">
        <w:rPr>
          <w:rFonts w:ascii="Times New Roman" w:hAnsi="Times New Roman" w:cs="Times New Roman"/>
          <w:b/>
          <w:sz w:val="22"/>
          <w:szCs w:val="22"/>
        </w:rPr>
        <w:t>Чуманкасинского</w:t>
      </w:r>
      <w:proofErr w:type="spellEnd"/>
      <w:r w:rsidRPr="0064714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Моргаушского района Чувашской Республики на 2023 и 2024 годы </w:t>
      </w:r>
    </w:p>
    <w:p w:rsidR="00804BCE" w:rsidRPr="009E7F6D" w:rsidRDefault="00804BCE" w:rsidP="00804BC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4BCE" w:rsidRPr="0064714F" w:rsidRDefault="00804BCE" w:rsidP="00804BCE">
      <w:pPr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 (тыс. руб.)</w:t>
      </w:r>
    </w:p>
    <w:tbl>
      <w:tblPr>
        <w:tblW w:w="10490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4986"/>
        <w:gridCol w:w="543"/>
        <w:gridCol w:w="425"/>
        <w:gridCol w:w="425"/>
        <w:gridCol w:w="1559"/>
        <w:gridCol w:w="567"/>
        <w:gridCol w:w="993"/>
        <w:gridCol w:w="992"/>
      </w:tblGrid>
      <w:tr w:rsidR="00804BCE" w:rsidTr="00804BCE">
        <w:trPr>
          <w:trHeight w:val="1776"/>
        </w:trPr>
        <w:tc>
          <w:tcPr>
            <w:tcW w:w="4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Наименование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Группа(группа и подгруппа) вида расходов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2023 год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2024 год</w:t>
            </w:r>
          </w:p>
        </w:tc>
      </w:tr>
      <w:tr w:rsidR="00804BCE" w:rsidTr="00804BCE">
        <w:trPr>
          <w:trHeight w:val="116"/>
        </w:trPr>
        <w:tc>
          <w:tcPr>
            <w:tcW w:w="4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</w:tr>
      <w:tr w:rsidR="00804BCE" w:rsidTr="00804BCE">
        <w:trPr>
          <w:trHeight w:val="288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4 513,9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4 356,8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Чуманкасинского</w:t>
            </w:r>
            <w:proofErr w:type="spellEnd"/>
            <w:r>
              <w:rPr>
                <w:b/>
                <w:bCs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4 513,9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rPr>
                <w:b/>
                <w:bCs/>
              </w:rPr>
              <w:t>4 356,8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Общегосударственные вопросы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1 538,8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1 538,8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функций муниципальных органов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1 528,8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1 185,4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339,4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Уплата налогов, сборов и иных платежей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850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Резервные фонды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Резервные средства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870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Национальная оборона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104,0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103,2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104,0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Гражданская оборона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Национальная экономика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1 022,7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1 041,2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Дорожное хозяйство (дорожные фонды)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транспортной системы"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972,7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991,2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435,4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453,9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435,4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453,9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Ч210374190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435,4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453,9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289,8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247,5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"Развитие земельных и имущественных отношений"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Жилищно-коммунальное хозяйство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778,1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597,7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Коммунальное хозяйство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170,0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170,0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A130173090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270,0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170,0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Развитие водоснабжения в сельской местности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Благоустройство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Подпрограмма "Благоустройство дворовых и </w:t>
            </w:r>
            <w:r>
              <w:lastRenderedPageBreak/>
              <w:t>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478,1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397,7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Уличное освещение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246,9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Реализация мероприятий по благоустройству территории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220,2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139,8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220,2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139,8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220,2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139,8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A510277470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Культура, кинематография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Культура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 xml:space="preserve">Муниципальная программа "Развитие культуры и туризма" 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</w:pPr>
            <w:r>
              <w:t>Основное мероприятие "Сохранение и развитие народного творчества"</w:t>
            </w:r>
          </w:p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межбюджетные трансферты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Ц41077A390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540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1 038,4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Физическая культура и спорт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Физическая культура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Муниципальная  программа "Развитие физической культуры и спорта"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  <w:tr w:rsidR="00804BCE" w:rsidTr="00804BCE">
        <w:trPr>
          <w:trHeight w:val="288"/>
        </w:trPr>
        <w:tc>
          <w:tcPr>
            <w:tcW w:w="498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993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240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BCE" w:rsidRDefault="00804BCE" w:rsidP="00804BCE">
            <w:pPr>
              <w:pStyle w:val="afe"/>
              <w:rPr>
                <w:rFonts w:ascii="Arial" w:hAnsi="Arial" w:cs="Arial"/>
              </w:rPr>
            </w:pPr>
            <w:r>
              <w:t>10,0</w:t>
            </w:r>
          </w:p>
        </w:tc>
      </w:tr>
    </w:tbl>
    <w:p w:rsidR="00804BCE" w:rsidRDefault="00804BCE" w:rsidP="00804BCE">
      <w:pPr>
        <w:pStyle w:val="afe"/>
      </w:pPr>
    </w:p>
    <w:p w:rsidR="00804BCE" w:rsidRDefault="00804BCE" w:rsidP="00DF628E">
      <w:pPr>
        <w:rPr>
          <w:rFonts w:ascii="Times New Roman" w:hAnsi="Times New Roman" w:cs="Times New Roman"/>
          <w:sz w:val="22"/>
          <w:szCs w:val="22"/>
        </w:rPr>
      </w:pPr>
    </w:p>
    <w:p w:rsidR="00333592" w:rsidRDefault="00333592" w:rsidP="00DF628E">
      <w:pPr>
        <w:rPr>
          <w:rFonts w:ascii="Times New Roman" w:hAnsi="Times New Roman" w:cs="Times New Roman"/>
          <w:sz w:val="22"/>
          <w:szCs w:val="22"/>
        </w:rPr>
      </w:pPr>
    </w:p>
    <w:p w:rsidR="0064714F" w:rsidRDefault="0064714F" w:rsidP="00DF628E">
      <w:pPr>
        <w:rPr>
          <w:rFonts w:ascii="Times New Roman" w:hAnsi="Times New Roman" w:cs="Times New Roman"/>
          <w:sz w:val="22"/>
          <w:szCs w:val="22"/>
        </w:rPr>
      </w:pPr>
    </w:p>
    <w:p w:rsidR="0064714F" w:rsidRDefault="0064714F" w:rsidP="00DF628E">
      <w:pPr>
        <w:rPr>
          <w:rFonts w:ascii="Times New Roman" w:hAnsi="Times New Roman" w:cs="Times New Roman"/>
          <w:sz w:val="22"/>
          <w:szCs w:val="22"/>
        </w:rPr>
      </w:pPr>
    </w:p>
    <w:p w:rsidR="00333592" w:rsidRPr="0064714F" w:rsidRDefault="00333592" w:rsidP="00333592">
      <w:pPr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                                             </w:t>
      </w:r>
      <w:r w:rsidRPr="0064714F">
        <w:rPr>
          <w:rFonts w:ascii="Times New Roman" w:hAnsi="Times New Roman" w:cs="Times New Roman"/>
          <w:sz w:val="22"/>
          <w:szCs w:val="22"/>
        </w:rPr>
        <w:t>Приложение 10</w:t>
      </w:r>
    </w:p>
    <w:p w:rsidR="00333592" w:rsidRPr="0064714F" w:rsidRDefault="00333592" w:rsidP="003335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64714F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333592" w:rsidRPr="0064714F" w:rsidRDefault="00333592" w:rsidP="003335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333592" w:rsidRPr="0064714F" w:rsidRDefault="00333592" w:rsidP="003335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Чувашской Республики от </w:t>
      </w:r>
      <w:r w:rsidR="0064714F">
        <w:rPr>
          <w:rFonts w:ascii="Times New Roman" w:hAnsi="Times New Roman" w:cs="Times New Roman"/>
          <w:sz w:val="22"/>
          <w:szCs w:val="22"/>
        </w:rPr>
        <w:t>13</w:t>
      </w:r>
      <w:r w:rsidRPr="0064714F">
        <w:rPr>
          <w:rFonts w:ascii="Times New Roman" w:hAnsi="Times New Roman" w:cs="Times New Roman"/>
          <w:sz w:val="22"/>
          <w:szCs w:val="22"/>
        </w:rPr>
        <w:t>.</w:t>
      </w:r>
      <w:r w:rsidR="0064714F">
        <w:rPr>
          <w:rFonts w:ascii="Times New Roman" w:hAnsi="Times New Roman" w:cs="Times New Roman"/>
          <w:sz w:val="22"/>
          <w:szCs w:val="22"/>
        </w:rPr>
        <w:t>12</w:t>
      </w:r>
      <w:r w:rsidRPr="0064714F">
        <w:rPr>
          <w:rFonts w:ascii="Times New Roman" w:hAnsi="Times New Roman" w:cs="Times New Roman"/>
          <w:sz w:val="22"/>
          <w:szCs w:val="22"/>
        </w:rPr>
        <w:t>.2021 г. № С-</w:t>
      </w:r>
      <w:r w:rsidR="0064714F">
        <w:rPr>
          <w:rFonts w:ascii="Times New Roman" w:hAnsi="Times New Roman" w:cs="Times New Roman"/>
          <w:sz w:val="22"/>
          <w:szCs w:val="22"/>
        </w:rPr>
        <w:t>22/1</w:t>
      </w:r>
    </w:p>
    <w:p w:rsidR="00333592" w:rsidRPr="0064714F" w:rsidRDefault="00333592" w:rsidP="003335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64714F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64714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333592" w:rsidRPr="0064714F" w:rsidRDefault="00333592" w:rsidP="003335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333592" w:rsidRPr="0064714F" w:rsidRDefault="00333592" w:rsidP="00333592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на 2022 год и плановый период 2023 и 2024 годов»</w:t>
      </w:r>
    </w:p>
    <w:p w:rsidR="00333592" w:rsidRDefault="00333592" w:rsidP="00333592">
      <w:pPr>
        <w:ind w:left="3960"/>
      </w:pPr>
    </w:p>
    <w:p w:rsidR="00333592" w:rsidRDefault="00333592" w:rsidP="00333592">
      <w:pPr>
        <w:ind w:left="3960"/>
      </w:pPr>
    </w:p>
    <w:p w:rsidR="00333592" w:rsidRPr="0064714F" w:rsidRDefault="00333592" w:rsidP="0033359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714F">
        <w:rPr>
          <w:rFonts w:ascii="Times New Roman" w:hAnsi="Times New Roman" w:cs="Times New Roman"/>
          <w:b/>
          <w:bCs/>
          <w:sz w:val="22"/>
          <w:szCs w:val="22"/>
        </w:rPr>
        <w:t>Источники внутреннего</w:t>
      </w:r>
    </w:p>
    <w:p w:rsidR="00333592" w:rsidRPr="0064714F" w:rsidRDefault="00333592" w:rsidP="0033359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714F">
        <w:rPr>
          <w:rFonts w:ascii="Times New Roman" w:hAnsi="Times New Roman" w:cs="Times New Roman"/>
          <w:b/>
          <w:bCs/>
          <w:sz w:val="22"/>
          <w:szCs w:val="22"/>
        </w:rPr>
        <w:t xml:space="preserve">финансирования дефицита бюджета </w:t>
      </w:r>
      <w:proofErr w:type="spellStart"/>
      <w:r w:rsidRPr="0064714F">
        <w:rPr>
          <w:rFonts w:ascii="Times New Roman" w:hAnsi="Times New Roman" w:cs="Times New Roman"/>
          <w:b/>
          <w:bCs/>
          <w:sz w:val="22"/>
          <w:szCs w:val="22"/>
        </w:rPr>
        <w:t>Чуманкасинского</w:t>
      </w:r>
      <w:proofErr w:type="spellEnd"/>
      <w:r w:rsidRPr="0064714F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</w:t>
      </w:r>
    </w:p>
    <w:p w:rsidR="00333592" w:rsidRPr="0064714F" w:rsidRDefault="00333592" w:rsidP="0033359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714F">
        <w:rPr>
          <w:rFonts w:ascii="Times New Roman" w:hAnsi="Times New Roman" w:cs="Times New Roman"/>
          <w:b/>
          <w:bCs/>
          <w:sz w:val="22"/>
          <w:szCs w:val="22"/>
        </w:rPr>
        <w:t xml:space="preserve">Моргаушского района Чувашской Республики </w:t>
      </w:r>
    </w:p>
    <w:p w:rsidR="00333592" w:rsidRPr="0064714F" w:rsidRDefault="00333592" w:rsidP="0033359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714F">
        <w:rPr>
          <w:rFonts w:ascii="Times New Roman" w:hAnsi="Times New Roman" w:cs="Times New Roman"/>
          <w:b/>
          <w:bCs/>
          <w:sz w:val="22"/>
          <w:szCs w:val="22"/>
        </w:rPr>
        <w:t>на 2022 год</w:t>
      </w:r>
    </w:p>
    <w:p w:rsidR="00333592" w:rsidRPr="002679C0" w:rsidRDefault="00333592" w:rsidP="00333592">
      <w:pPr>
        <w:jc w:val="center"/>
        <w:rPr>
          <w:rFonts w:ascii="TimesET" w:hAnsi="TimesET" w:cs="TimesET"/>
          <w:b/>
          <w:bCs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677"/>
        <w:gridCol w:w="1950"/>
      </w:tblGrid>
      <w:tr w:rsidR="00333592" w:rsidRPr="00462F42" w:rsidTr="00C018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jc w:val="center"/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jc w:val="center"/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jc w:val="center"/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Сумма</w:t>
            </w:r>
          </w:p>
          <w:p w:rsidR="00333592" w:rsidRPr="00462F42" w:rsidRDefault="00333592" w:rsidP="00C018F6">
            <w:pPr>
              <w:jc w:val="center"/>
              <w:rPr>
                <w:rFonts w:ascii="TimesET" w:hAnsi="TimesET" w:cs="TimesET"/>
                <w:b/>
                <w:bCs/>
              </w:rPr>
            </w:pPr>
            <w:r w:rsidRPr="00462F42">
              <w:rPr>
                <w:rFonts w:ascii="TimesET" w:hAnsi="TimesET" w:cs="TimesET"/>
              </w:rPr>
              <w:t>(</w:t>
            </w:r>
            <w:proofErr w:type="spellStart"/>
            <w:r>
              <w:rPr>
                <w:rFonts w:ascii="TimesET" w:hAnsi="TimesET" w:cs="TimesET"/>
              </w:rPr>
              <w:t>тыс.</w:t>
            </w:r>
            <w:r w:rsidRPr="00462F42">
              <w:rPr>
                <w:rFonts w:ascii="TimesET" w:hAnsi="TimesET" w:cs="TimesET"/>
              </w:rPr>
              <w:t>руб</w:t>
            </w:r>
            <w:r>
              <w:rPr>
                <w:rFonts w:ascii="TimesET" w:hAnsi="TimesET" w:cs="TimesET"/>
              </w:rPr>
              <w:t>лей</w:t>
            </w:r>
            <w:proofErr w:type="spellEnd"/>
            <w:r w:rsidRPr="00462F42">
              <w:rPr>
                <w:rFonts w:ascii="TimesET" w:hAnsi="TimesET" w:cs="TimesET"/>
              </w:rPr>
              <w:t>)</w:t>
            </w:r>
          </w:p>
        </w:tc>
      </w:tr>
      <w:tr w:rsidR="00333592" w:rsidRPr="00462F42" w:rsidTr="00C018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0A17DE" w:rsidRDefault="00333592" w:rsidP="00C018F6">
            <w:pPr>
              <w:rPr>
                <w:rFonts w:ascii="TimesET" w:hAnsi="TimesET" w:cs="TimesET"/>
              </w:rPr>
            </w:pPr>
            <w:r w:rsidRPr="000A17DE">
              <w:rPr>
                <w:rFonts w:ascii="TimesET" w:hAnsi="TimesET" w:cs="TimesET"/>
              </w:rPr>
              <w:t>000 01 02 00 00 00  0000 000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Кредиты кредитных организаций в валюте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jc w:val="center"/>
              <w:rPr>
                <w:rFonts w:ascii="TimesET" w:hAnsi="TimesET" w:cs="TimesET"/>
              </w:rPr>
            </w:pPr>
            <w:r>
              <w:rPr>
                <w:rFonts w:ascii="TimesET" w:hAnsi="TimesET" w:cs="TimesET"/>
              </w:rPr>
              <w:t>0,0</w:t>
            </w:r>
          </w:p>
        </w:tc>
      </w:tr>
      <w:tr w:rsidR="00333592" w:rsidRPr="00462F42" w:rsidTr="00C018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0A17DE" w:rsidRDefault="00333592" w:rsidP="00C018F6">
            <w:pPr>
              <w:rPr>
                <w:rFonts w:ascii="TimesET" w:hAnsi="TimesET" w:cs="TimesET"/>
              </w:rPr>
            </w:pPr>
            <w:r w:rsidRPr="000A17DE">
              <w:rPr>
                <w:rFonts w:ascii="TimesET" w:hAnsi="TimesET" w:cs="TimesET"/>
              </w:rPr>
              <w:t>000 01 05 00 00 00 0000 000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A5745F" w:rsidRDefault="00333592" w:rsidP="00C018F6">
            <w:pPr>
              <w:jc w:val="center"/>
              <w:rPr>
                <w:rFonts w:ascii="TimesET" w:hAnsi="TimesET" w:cs="TimesET"/>
              </w:rPr>
            </w:pPr>
            <w:r w:rsidRPr="00F97FBC">
              <w:rPr>
                <w:rFonts w:ascii="TimesET" w:hAnsi="TimesET" w:cs="TimesET"/>
                <w:lang w:val="en-US"/>
              </w:rPr>
              <w:t>0</w:t>
            </w:r>
            <w:r w:rsidRPr="00F97FBC">
              <w:rPr>
                <w:rFonts w:ascii="TimesET" w:hAnsi="TimesET" w:cs="TimesET"/>
              </w:rPr>
              <w:t>,0</w:t>
            </w:r>
          </w:p>
        </w:tc>
      </w:tr>
      <w:tr w:rsidR="00333592" w:rsidRPr="00462F42" w:rsidTr="00C018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0A17DE" w:rsidRDefault="00333592" w:rsidP="00C018F6">
            <w:pPr>
              <w:rPr>
                <w:rFonts w:ascii="TimesET" w:hAnsi="TimesET" w:cs="TimesET"/>
              </w:rPr>
            </w:pPr>
            <w:r w:rsidRPr="000A17DE">
              <w:rPr>
                <w:rFonts w:ascii="TimesET" w:hAnsi="TimesET" w:cs="TimesET"/>
              </w:rPr>
              <w:t>000 01 06 04 00 00 0000 000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jc w:val="center"/>
              <w:rPr>
                <w:rFonts w:ascii="TimesET" w:hAnsi="TimesET" w:cs="TimesET"/>
              </w:rPr>
            </w:pPr>
            <w:r>
              <w:rPr>
                <w:rFonts w:ascii="TimesET" w:hAnsi="TimesET" w:cs="TimesET"/>
              </w:rPr>
              <w:t>0,0</w:t>
            </w:r>
          </w:p>
        </w:tc>
      </w:tr>
      <w:tr w:rsidR="00333592" w:rsidRPr="00462F42" w:rsidTr="00C018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0A17DE" w:rsidRDefault="00333592" w:rsidP="00C018F6">
            <w:pPr>
              <w:rPr>
                <w:rFonts w:ascii="TimesET" w:hAnsi="TimesET" w:cs="TimesET"/>
              </w:rPr>
            </w:pPr>
            <w:r w:rsidRPr="000A17DE">
              <w:rPr>
                <w:rFonts w:ascii="TimesET" w:hAnsi="TimesET" w:cs="TimesET"/>
              </w:rPr>
              <w:t>000 01 06 05 00 00 0000 000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rPr>
                <w:rFonts w:ascii="TimesET" w:hAnsi="TimesET" w:cs="TimesET"/>
              </w:rPr>
            </w:pPr>
            <w:r w:rsidRPr="00462F42">
              <w:rPr>
                <w:rFonts w:ascii="TimesET" w:hAnsi="TimesET" w:cs="TimesET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2" w:rsidRPr="00462F42" w:rsidRDefault="00333592" w:rsidP="00C018F6">
            <w:pPr>
              <w:jc w:val="center"/>
              <w:rPr>
                <w:rFonts w:ascii="TimesET" w:hAnsi="TimesET" w:cs="TimesET"/>
              </w:rPr>
            </w:pPr>
            <w:r>
              <w:rPr>
                <w:rFonts w:ascii="TimesET" w:hAnsi="TimesET" w:cs="TimesET"/>
              </w:rPr>
              <w:t>0,0</w:t>
            </w:r>
          </w:p>
        </w:tc>
      </w:tr>
    </w:tbl>
    <w:p w:rsidR="00333592" w:rsidRDefault="00333592" w:rsidP="00333592">
      <w:pPr>
        <w:ind w:left="3960"/>
      </w:pPr>
    </w:p>
    <w:p w:rsidR="00333592" w:rsidRPr="009E7F6D" w:rsidRDefault="00333592" w:rsidP="00DF628E">
      <w:pPr>
        <w:rPr>
          <w:rFonts w:ascii="Times New Roman" w:hAnsi="Times New Roman" w:cs="Times New Roman"/>
          <w:sz w:val="16"/>
          <w:szCs w:val="16"/>
        </w:rPr>
      </w:pPr>
    </w:p>
    <w:p w:rsidR="00EF606F" w:rsidRPr="009E7F6D" w:rsidRDefault="00EF606F" w:rsidP="00DF628E">
      <w:pPr>
        <w:rPr>
          <w:rFonts w:ascii="Times New Roman" w:hAnsi="Times New Roman" w:cs="Times New Roman"/>
          <w:sz w:val="16"/>
          <w:szCs w:val="16"/>
        </w:rPr>
      </w:pPr>
    </w:p>
    <w:p w:rsidR="00333592" w:rsidRPr="009E7F6D" w:rsidRDefault="00333592" w:rsidP="00DF628E">
      <w:pPr>
        <w:rPr>
          <w:rFonts w:ascii="Times New Roman" w:hAnsi="Times New Roman" w:cs="Times New Roman"/>
          <w:sz w:val="16"/>
          <w:szCs w:val="16"/>
        </w:rPr>
      </w:pPr>
    </w:p>
    <w:p w:rsidR="00333592" w:rsidRPr="0064714F" w:rsidRDefault="00333592" w:rsidP="0064714F">
      <w:pPr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Приложение 11</w:t>
      </w:r>
    </w:p>
    <w:p w:rsidR="00333592" w:rsidRPr="0064714F" w:rsidRDefault="00333592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64714F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333592" w:rsidRPr="0064714F" w:rsidRDefault="00333592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333592" w:rsidRPr="0064714F" w:rsidRDefault="0064714F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Чувашской Республики от 13.12</w:t>
      </w:r>
      <w:r w:rsidR="00333592" w:rsidRPr="0064714F">
        <w:rPr>
          <w:rFonts w:ascii="Times New Roman" w:hAnsi="Times New Roman" w:cs="Times New Roman"/>
          <w:sz w:val="22"/>
          <w:szCs w:val="22"/>
        </w:rPr>
        <w:t>.2021 г. № С-</w:t>
      </w:r>
      <w:r>
        <w:rPr>
          <w:rFonts w:ascii="Times New Roman" w:hAnsi="Times New Roman" w:cs="Times New Roman"/>
          <w:sz w:val="22"/>
          <w:szCs w:val="22"/>
        </w:rPr>
        <w:t>22/1</w:t>
      </w:r>
    </w:p>
    <w:p w:rsidR="00333592" w:rsidRPr="0064714F" w:rsidRDefault="00333592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64714F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64714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333592" w:rsidRPr="0064714F" w:rsidRDefault="00333592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333592" w:rsidRPr="0064714F" w:rsidRDefault="00333592" w:rsidP="0064714F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на 2022 год и плановый период 2023 и 2024 годов»</w:t>
      </w:r>
    </w:p>
    <w:p w:rsidR="00333592" w:rsidRPr="009E7F6D" w:rsidRDefault="00333592" w:rsidP="00333592">
      <w:pPr>
        <w:ind w:left="3960"/>
        <w:rPr>
          <w:rFonts w:ascii="Times New Roman" w:hAnsi="Times New Roman" w:cs="Times New Roman"/>
          <w:sz w:val="16"/>
          <w:szCs w:val="16"/>
        </w:rPr>
      </w:pPr>
    </w:p>
    <w:p w:rsidR="00333592" w:rsidRPr="009E7F6D" w:rsidRDefault="00333592" w:rsidP="00333592">
      <w:pPr>
        <w:ind w:left="3960"/>
        <w:rPr>
          <w:rFonts w:ascii="Times New Roman" w:hAnsi="Times New Roman" w:cs="Times New Roman"/>
          <w:sz w:val="16"/>
          <w:szCs w:val="16"/>
        </w:rPr>
      </w:pPr>
    </w:p>
    <w:p w:rsidR="00333592" w:rsidRPr="009E7F6D" w:rsidRDefault="00333592" w:rsidP="00333592">
      <w:pPr>
        <w:ind w:left="3960"/>
        <w:rPr>
          <w:rFonts w:ascii="Times New Roman" w:hAnsi="Times New Roman" w:cs="Times New Roman"/>
          <w:sz w:val="16"/>
          <w:szCs w:val="16"/>
        </w:rPr>
      </w:pPr>
    </w:p>
    <w:p w:rsidR="00333592" w:rsidRPr="0064714F" w:rsidRDefault="00333592" w:rsidP="0064714F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64714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Программа </w:t>
      </w:r>
    </w:p>
    <w:p w:rsidR="00333592" w:rsidRPr="0064714F" w:rsidRDefault="00333592" w:rsidP="0064714F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64714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муниципальных внутренних заимствований </w:t>
      </w:r>
    </w:p>
    <w:p w:rsidR="00333592" w:rsidRPr="0064714F" w:rsidRDefault="00333592" w:rsidP="0064714F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proofErr w:type="spellStart"/>
      <w:r w:rsidRPr="0064714F">
        <w:rPr>
          <w:rFonts w:ascii="Times New Roman" w:hAnsi="Times New Roman" w:cs="Times New Roman"/>
          <w:bCs w:val="0"/>
          <w:color w:val="auto"/>
          <w:sz w:val="22"/>
          <w:szCs w:val="22"/>
        </w:rPr>
        <w:t>Чуманкасинского</w:t>
      </w:r>
      <w:proofErr w:type="spellEnd"/>
      <w:r w:rsidRPr="0064714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сельского поселения Моргаушского района Чувашской Республики на 2022 год </w:t>
      </w:r>
    </w:p>
    <w:p w:rsidR="00333592" w:rsidRPr="009E7F6D" w:rsidRDefault="00333592" w:rsidP="0064714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3592" w:rsidRPr="0064714F" w:rsidRDefault="00333592" w:rsidP="00333592">
      <w:pPr>
        <w:jc w:val="right"/>
        <w:rPr>
          <w:rFonts w:ascii="Times New Roman" w:hAnsi="Times New Roman" w:cs="Times New Roman"/>
          <w:sz w:val="22"/>
          <w:szCs w:val="22"/>
        </w:rPr>
      </w:pPr>
      <w:r w:rsidRPr="0064714F">
        <w:rPr>
          <w:rFonts w:ascii="Times New Roman" w:hAnsi="Times New Roman" w:cs="Times New Roman"/>
          <w:sz w:val="22"/>
          <w:szCs w:val="22"/>
        </w:rPr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552"/>
      </w:tblGrid>
      <w:tr w:rsidR="00333592" w:rsidTr="00C018F6">
        <w:tc>
          <w:tcPr>
            <w:tcW w:w="5070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Источники</w:t>
            </w:r>
          </w:p>
        </w:tc>
        <w:tc>
          <w:tcPr>
            <w:tcW w:w="2409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Привлечение</w:t>
            </w:r>
          </w:p>
        </w:tc>
        <w:tc>
          <w:tcPr>
            <w:tcW w:w="2552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Погашение</w:t>
            </w:r>
          </w:p>
        </w:tc>
      </w:tr>
      <w:tr w:rsidR="00333592" w:rsidTr="00C018F6">
        <w:tc>
          <w:tcPr>
            <w:tcW w:w="5070" w:type="dxa"/>
            <w:vAlign w:val="center"/>
          </w:tcPr>
          <w:p w:rsidR="00333592" w:rsidRDefault="00333592" w:rsidP="00C018F6">
            <w:pPr>
              <w:rPr>
                <w:rFonts w:ascii="TimesET" w:hAnsi="TimesET"/>
              </w:rPr>
            </w:pPr>
            <w:r>
              <w:rPr>
                <w:rFonts w:ascii="TimesET" w:hAnsi="TimesET"/>
              </w:rPr>
              <w:t>Бюджетные ссуды из вышестоящего бюджета</w:t>
            </w:r>
          </w:p>
        </w:tc>
        <w:tc>
          <w:tcPr>
            <w:tcW w:w="2409" w:type="dxa"/>
            <w:vAlign w:val="center"/>
          </w:tcPr>
          <w:p w:rsidR="00333592" w:rsidRPr="00F2570F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0,0</w:t>
            </w:r>
          </w:p>
        </w:tc>
        <w:tc>
          <w:tcPr>
            <w:tcW w:w="2552" w:type="dxa"/>
            <w:vAlign w:val="center"/>
          </w:tcPr>
          <w:p w:rsidR="00333592" w:rsidRPr="00F2570F" w:rsidRDefault="00333592" w:rsidP="00C018F6">
            <w:pPr>
              <w:jc w:val="center"/>
              <w:rPr>
                <w:rFonts w:ascii="TimesET" w:hAnsi="TimesET"/>
              </w:rPr>
            </w:pPr>
            <w:r w:rsidRPr="00F2570F">
              <w:rPr>
                <w:rFonts w:ascii="TimesET" w:hAnsi="TimesET"/>
              </w:rPr>
              <w:t>0,0</w:t>
            </w:r>
          </w:p>
        </w:tc>
      </w:tr>
      <w:tr w:rsidR="00333592" w:rsidTr="00C018F6">
        <w:tc>
          <w:tcPr>
            <w:tcW w:w="5070" w:type="dxa"/>
            <w:vAlign w:val="center"/>
          </w:tcPr>
          <w:p w:rsidR="00333592" w:rsidRDefault="00333592" w:rsidP="00C018F6">
            <w:pPr>
              <w:rPr>
                <w:rFonts w:ascii="TimesET" w:hAnsi="TimesET"/>
              </w:rPr>
            </w:pPr>
            <w:r>
              <w:rPr>
                <w:rFonts w:ascii="TimesET" w:hAnsi="TimesET"/>
              </w:rPr>
              <w:t>Кредиты банковских учреждений</w:t>
            </w:r>
          </w:p>
        </w:tc>
        <w:tc>
          <w:tcPr>
            <w:tcW w:w="2409" w:type="dxa"/>
            <w:vAlign w:val="center"/>
          </w:tcPr>
          <w:p w:rsidR="00333592" w:rsidRPr="00F2570F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0,0</w:t>
            </w:r>
          </w:p>
        </w:tc>
        <w:tc>
          <w:tcPr>
            <w:tcW w:w="2552" w:type="dxa"/>
            <w:vAlign w:val="center"/>
          </w:tcPr>
          <w:p w:rsidR="00333592" w:rsidRPr="00F2570F" w:rsidRDefault="00333592" w:rsidP="00C018F6">
            <w:pPr>
              <w:jc w:val="center"/>
              <w:rPr>
                <w:rFonts w:ascii="TimesET" w:hAnsi="TimesET"/>
              </w:rPr>
            </w:pPr>
            <w:r w:rsidRPr="00F2570F">
              <w:rPr>
                <w:rFonts w:ascii="TimesET" w:hAnsi="TimesET"/>
              </w:rPr>
              <w:t>0,0</w:t>
            </w:r>
          </w:p>
        </w:tc>
      </w:tr>
      <w:tr w:rsidR="00333592" w:rsidTr="00C018F6">
        <w:tc>
          <w:tcPr>
            <w:tcW w:w="5070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И Т О Г О</w:t>
            </w:r>
          </w:p>
        </w:tc>
        <w:tc>
          <w:tcPr>
            <w:tcW w:w="2409" w:type="dxa"/>
            <w:vAlign w:val="center"/>
          </w:tcPr>
          <w:p w:rsidR="00333592" w:rsidRPr="00F2570F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0,0</w:t>
            </w:r>
          </w:p>
        </w:tc>
        <w:tc>
          <w:tcPr>
            <w:tcW w:w="2552" w:type="dxa"/>
            <w:vAlign w:val="center"/>
          </w:tcPr>
          <w:p w:rsidR="00333592" w:rsidRPr="00F2570F" w:rsidRDefault="00333592" w:rsidP="00C018F6">
            <w:pPr>
              <w:jc w:val="center"/>
              <w:rPr>
                <w:rFonts w:ascii="TimesET" w:hAnsi="TimesET"/>
              </w:rPr>
            </w:pPr>
            <w:r w:rsidRPr="00F2570F">
              <w:rPr>
                <w:rFonts w:ascii="TimesET" w:hAnsi="TimesET"/>
              </w:rPr>
              <w:t>0,0</w:t>
            </w:r>
          </w:p>
        </w:tc>
      </w:tr>
    </w:tbl>
    <w:p w:rsidR="00333592" w:rsidRDefault="00333592" w:rsidP="00333592">
      <w:pPr>
        <w:ind w:left="3960"/>
      </w:pPr>
    </w:p>
    <w:p w:rsidR="00333592" w:rsidRPr="009E7F6D" w:rsidRDefault="00333592" w:rsidP="00333592">
      <w:pPr>
        <w:ind w:left="3960"/>
        <w:rPr>
          <w:sz w:val="16"/>
          <w:szCs w:val="16"/>
        </w:rPr>
      </w:pPr>
    </w:p>
    <w:p w:rsidR="00333592" w:rsidRPr="009E7F6D" w:rsidRDefault="00333592" w:rsidP="00333592">
      <w:pPr>
        <w:ind w:left="3960"/>
        <w:rPr>
          <w:sz w:val="16"/>
          <w:szCs w:val="16"/>
        </w:rPr>
      </w:pPr>
    </w:p>
    <w:p w:rsidR="00333592" w:rsidRPr="00E73915" w:rsidRDefault="00333592" w:rsidP="00E73915">
      <w:pPr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Приложение 12</w:t>
      </w:r>
    </w:p>
    <w:p w:rsidR="00333592" w:rsidRPr="00E73915" w:rsidRDefault="00333592" w:rsidP="00E7391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E73915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333592" w:rsidRPr="00E73915" w:rsidRDefault="00333592" w:rsidP="00E7391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333592" w:rsidRPr="00E73915" w:rsidRDefault="00333592" w:rsidP="00E7391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  <w:proofErr w:type="gramStart"/>
      <w:r w:rsidRPr="00E73915">
        <w:rPr>
          <w:rFonts w:ascii="Times New Roman" w:hAnsi="Times New Roman" w:cs="Times New Roman"/>
          <w:sz w:val="22"/>
          <w:szCs w:val="22"/>
        </w:rPr>
        <w:t xml:space="preserve">от  </w:t>
      </w:r>
      <w:r w:rsidR="00E73915">
        <w:rPr>
          <w:rFonts w:ascii="Times New Roman" w:hAnsi="Times New Roman" w:cs="Times New Roman"/>
          <w:sz w:val="22"/>
          <w:szCs w:val="22"/>
        </w:rPr>
        <w:t>13.12</w:t>
      </w:r>
      <w:r w:rsidRPr="00E73915">
        <w:rPr>
          <w:rFonts w:ascii="Times New Roman" w:hAnsi="Times New Roman" w:cs="Times New Roman"/>
          <w:sz w:val="22"/>
          <w:szCs w:val="22"/>
        </w:rPr>
        <w:t>.2021</w:t>
      </w:r>
      <w:proofErr w:type="gramEnd"/>
      <w:r w:rsidRPr="00E73915">
        <w:rPr>
          <w:rFonts w:ascii="Times New Roman" w:hAnsi="Times New Roman" w:cs="Times New Roman"/>
          <w:sz w:val="22"/>
          <w:szCs w:val="22"/>
        </w:rPr>
        <w:t xml:space="preserve"> г. № С-</w:t>
      </w:r>
      <w:r w:rsidR="00E73915">
        <w:rPr>
          <w:rFonts w:ascii="Times New Roman" w:hAnsi="Times New Roman" w:cs="Times New Roman"/>
          <w:sz w:val="22"/>
          <w:szCs w:val="22"/>
        </w:rPr>
        <w:t>22/1</w:t>
      </w:r>
    </w:p>
    <w:p w:rsidR="00333592" w:rsidRPr="00E73915" w:rsidRDefault="00333592" w:rsidP="00E7391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E73915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E7391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333592" w:rsidRPr="00E73915" w:rsidRDefault="00333592" w:rsidP="00E7391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333592" w:rsidRPr="00E73915" w:rsidRDefault="00333592" w:rsidP="00E7391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E73915">
        <w:rPr>
          <w:rFonts w:ascii="Times New Roman" w:hAnsi="Times New Roman" w:cs="Times New Roman"/>
          <w:sz w:val="22"/>
          <w:szCs w:val="22"/>
        </w:rPr>
        <w:t>на 2022 год и плановый период 2023 и 2024 годов»</w:t>
      </w:r>
    </w:p>
    <w:p w:rsidR="00333592" w:rsidRPr="009E7F6D" w:rsidRDefault="00333592" w:rsidP="00333592">
      <w:pPr>
        <w:ind w:left="3960"/>
        <w:rPr>
          <w:sz w:val="16"/>
          <w:szCs w:val="16"/>
        </w:rPr>
      </w:pPr>
    </w:p>
    <w:p w:rsidR="00333592" w:rsidRDefault="00333592" w:rsidP="00333592">
      <w:pPr>
        <w:ind w:left="3960"/>
      </w:pPr>
    </w:p>
    <w:p w:rsidR="00333592" w:rsidRPr="00E73915" w:rsidRDefault="00333592" w:rsidP="00E7391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E73915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Программа </w:t>
      </w:r>
    </w:p>
    <w:p w:rsidR="00333592" w:rsidRPr="00E73915" w:rsidRDefault="00333592" w:rsidP="00E7391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E73915">
        <w:rPr>
          <w:rFonts w:ascii="Times New Roman" w:hAnsi="Times New Roman" w:cs="Times New Roman"/>
          <w:bCs w:val="0"/>
          <w:color w:val="auto"/>
          <w:sz w:val="22"/>
          <w:szCs w:val="22"/>
        </w:rPr>
        <w:t>муниципальных внутренних заимствований</w:t>
      </w:r>
    </w:p>
    <w:p w:rsidR="00333592" w:rsidRPr="00E73915" w:rsidRDefault="00333592" w:rsidP="00E7391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E73915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proofErr w:type="spellStart"/>
      <w:r w:rsidRPr="00E73915">
        <w:rPr>
          <w:rFonts w:ascii="Times New Roman" w:hAnsi="Times New Roman" w:cs="Times New Roman"/>
          <w:bCs w:val="0"/>
          <w:color w:val="auto"/>
          <w:sz w:val="22"/>
          <w:szCs w:val="22"/>
        </w:rPr>
        <w:t>Чуманкасинского</w:t>
      </w:r>
      <w:proofErr w:type="spellEnd"/>
      <w:r w:rsidRPr="00E73915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сельского поселения Моргаушского района Чувашской Республики на 2023 и 2024 годы </w:t>
      </w:r>
    </w:p>
    <w:p w:rsidR="00333592" w:rsidRDefault="00333592" w:rsidP="00333592">
      <w:pPr>
        <w:jc w:val="center"/>
        <w:rPr>
          <w:rFonts w:ascii="TimesET" w:hAnsi="TimesET"/>
          <w:sz w:val="28"/>
        </w:rPr>
      </w:pPr>
    </w:p>
    <w:p w:rsidR="00333592" w:rsidRPr="002F2381" w:rsidRDefault="00333592" w:rsidP="00333592">
      <w:pPr>
        <w:jc w:val="right"/>
        <w:rPr>
          <w:rFonts w:ascii="TimesET" w:hAnsi="TimesET"/>
          <w:sz w:val="22"/>
          <w:szCs w:val="22"/>
        </w:rPr>
      </w:pPr>
      <w:r w:rsidRPr="002F2381">
        <w:rPr>
          <w:rFonts w:ascii="TimesET" w:hAnsi="TimesET"/>
          <w:sz w:val="22"/>
          <w:szCs w:val="22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843"/>
        <w:gridCol w:w="1559"/>
      </w:tblGrid>
      <w:tr w:rsidR="00333592" w:rsidTr="00C018F6">
        <w:tc>
          <w:tcPr>
            <w:tcW w:w="2943" w:type="dxa"/>
            <w:vMerge w:val="restart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Источники</w:t>
            </w:r>
          </w:p>
        </w:tc>
        <w:tc>
          <w:tcPr>
            <w:tcW w:w="3402" w:type="dxa"/>
            <w:gridSpan w:val="2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2023 г.</w:t>
            </w:r>
          </w:p>
        </w:tc>
        <w:tc>
          <w:tcPr>
            <w:tcW w:w="3402" w:type="dxa"/>
            <w:gridSpan w:val="2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2024 г.</w:t>
            </w:r>
          </w:p>
        </w:tc>
      </w:tr>
      <w:tr w:rsidR="00333592" w:rsidTr="00C018F6">
        <w:tc>
          <w:tcPr>
            <w:tcW w:w="2943" w:type="dxa"/>
            <w:vMerge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1701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Погашение</w:t>
            </w:r>
          </w:p>
        </w:tc>
        <w:tc>
          <w:tcPr>
            <w:tcW w:w="1843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Привлечение</w:t>
            </w:r>
          </w:p>
        </w:tc>
        <w:tc>
          <w:tcPr>
            <w:tcW w:w="1559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Погашение</w:t>
            </w:r>
          </w:p>
        </w:tc>
      </w:tr>
      <w:tr w:rsidR="00333592" w:rsidTr="00C018F6">
        <w:tc>
          <w:tcPr>
            <w:tcW w:w="2943" w:type="dxa"/>
            <w:vAlign w:val="center"/>
          </w:tcPr>
          <w:p w:rsidR="00333592" w:rsidRDefault="00333592" w:rsidP="00C018F6">
            <w:pPr>
              <w:rPr>
                <w:rFonts w:ascii="TimesET" w:hAnsi="TimesET"/>
              </w:rPr>
            </w:pPr>
            <w:r>
              <w:rPr>
                <w:rFonts w:ascii="TimesET" w:hAnsi="TimesET"/>
              </w:rPr>
              <w:t>Бюджетные ссуды из вышестоящего бюджета</w:t>
            </w:r>
          </w:p>
        </w:tc>
        <w:tc>
          <w:tcPr>
            <w:tcW w:w="1701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701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843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559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</w:tr>
      <w:tr w:rsidR="00333592" w:rsidTr="00C018F6">
        <w:tc>
          <w:tcPr>
            <w:tcW w:w="2943" w:type="dxa"/>
            <w:vAlign w:val="center"/>
          </w:tcPr>
          <w:p w:rsidR="00333592" w:rsidRDefault="00333592" w:rsidP="00C018F6">
            <w:pPr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Кредиты банковских </w:t>
            </w:r>
            <w:r>
              <w:rPr>
                <w:rFonts w:ascii="TimesET" w:hAnsi="TimesET"/>
              </w:rPr>
              <w:lastRenderedPageBreak/>
              <w:t>учреждений</w:t>
            </w:r>
          </w:p>
        </w:tc>
        <w:tc>
          <w:tcPr>
            <w:tcW w:w="1701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843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559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</w:tr>
      <w:tr w:rsidR="00333592" w:rsidTr="00C018F6">
        <w:tc>
          <w:tcPr>
            <w:tcW w:w="2943" w:type="dxa"/>
            <w:vAlign w:val="center"/>
          </w:tcPr>
          <w:p w:rsidR="00333592" w:rsidRDefault="00333592" w:rsidP="00C018F6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lastRenderedPageBreak/>
              <w:t>И Т О Г О</w:t>
            </w:r>
          </w:p>
        </w:tc>
        <w:tc>
          <w:tcPr>
            <w:tcW w:w="1701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701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843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  <w:tc>
          <w:tcPr>
            <w:tcW w:w="1559" w:type="dxa"/>
            <w:vAlign w:val="center"/>
          </w:tcPr>
          <w:p w:rsidR="00333592" w:rsidRPr="007A4E98" w:rsidRDefault="00333592" w:rsidP="00C018F6">
            <w:pPr>
              <w:jc w:val="center"/>
              <w:rPr>
                <w:rFonts w:ascii="TimesET" w:hAnsi="TimesET"/>
              </w:rPr>
            </w:pPr>
            <w:r w:rsidRPr="007A4E98">
              <w:rPr>
                <w:rFonts w:ascii="TimesET" w:hAnsi="TimesET"/>
              </w:rPr>
              <w:t>0,0</w:t>
            </w:r>
          </w:p>
        </w:tc>
      </w:tr>
    </w:tbl>
    <w:p w:rsidR="00333592" w:rsidRDefault="00333592" w:rsidP="00333592">
      <w:pPr>
        <w:ind w:left="3960"/>
      </w:pPr>
    </w:p>
    <w:p w:rsidR="00333592" w:rsidRDefault="00333592" w:rsidP="00DF628E">
      <w:pPr>
        <w:rPr>
          <w:rFonts w:ascii="Times New Roman" w:hAnsi="Times New Roman" w:cs="Times New Roman"/>
          <w:sz w:val="22"/>
          <w:szCs w:val="22"/>
        </w:rPr>
      </w:pPr>
    </w:p>
    <w:p w:rsidR="00333592" w:rsidRDefault="00333592" w:rsidP="00C018F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33592" w:rsidRPr="00C018F6" w:rsidRDefault="00333592" w:rsidP="00C018F6">
      <w:pPr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                                              </w:t>
      </w:r>
      <w:r w:rsidRPr="00C018F6">
        <w:rPr>
          <w:rFonts w:ascii="Times New Roman" w:hAnsi="Times New Roman" w:cs="Times New Roman"/>
          <w:sz w:val="22"/>
          <w:szCs w:val="22"/>
        </w:rPr>
        <w:t>Приложение 13</w:t>
      </w:r>
    </w:p>
    <w:p w:rsidR="00333592" w:rsidRPr="00C018F6" w:rsidRDefault="00333592" w:rsidP="00C018F6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C018F6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C018F6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333592" w:rsidRPr="00C018F6" w:rsidRDefault="00333592" w:rsidP="00C018F6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C018F6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333592" w:rsidRPr="00C018F6" w:rsidRDefault="00333592" w:rsidP="00C018F6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C018F6">
        <w:rPr>
          <w:rFonts w:ascii="Times New Roman" w:hAnsi="Times New Roman" w:cs="Times New Roman"/>
          <w:sz w:val="22"/>
          <w:szCs w:val="22"/>
        </w:rPr>
        <w:t xml:space="preserve">Чувашской Республики от </w:t>
      </w:r>
      <w:r w:rsidR="000E4DD5">
        <w:rPr>
          <w:rFonts w:ascii="Times New Roman" w:hAnsi="Times New Roman" w:cs="Times New Roman"/>
          <w:sz w:val="22"/>
          <w:szCs w:val="22"/>
        </w:rPr>
        <w:t>13</w:t>
      </w:r>
      <w:r w:rsidRPr="00C018F6">
        <w:rPr>
          <w:rFonts w:ascii="Times New Roman" w:hAnsi="Times New Roman" w:cs="Times New Roman"/>
          <w:sz w:val="22"/>
          <w:szCs w:val="22"/>
        </w:rPr>
        <w:t>.</w:t>
      </w:r>
      <w:r w:rsidR="000E4DD5">
        <w:rPr>
          <w:rFonts w:ascii="Times New Roman" w:hAnsi="Times New Roman" w:cs="Times New Roman"/>
          <w:sz w:val="22"/>
          <w:szCs w:val="22"/>
        </w:rPr>
        <w:t>12</w:t>
      </w:r>
      <w:r w:rsidRPr="00C018F6">
        <w:rPr>
          <w:rFonts w:ascii="Times New Roman" w:hAnsi="Times New Roman" w:cs="Times New Roman"/>
          <w:sz w:val="22"/>
          <w:szCs w:val="22"/>
        </w:rPr>
        <w:t>.2021 г. № С-</w:t>
      </w:r>
      <w:r w:rsidR="000E4DD5">
        <w:rPr>
          <w:rFonts w:ascii="Times New Roman" w:hAnsi="Times New Roman" w:cs="Times New Roman"/>
          <w:sz w:val="22"/>
          <w:szCs w:val="22"/>
        </w:rPr>
        <w:t>22/1</w:t>
      </w:r>
    </w:p>
    <w:p w:rsidR="00333592" w:rsidRPr="00C018F6" w:rsidRDefault="00333592" w:rsidP="00C018F6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C018F6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C018F6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C018F6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333592" w:rsidRPr="00C018F6" w:rsidRDefault="00333592" w:rsidP="00C018F6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C018F6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333592" w:rsidRPr="00C018F6" w:rsidRDefault="00333592" w:rsidP="00C018F6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C018F6">
        <w:rPr>
          <w:rFonts w:ascii="Times New Roman" w:hAnsi="Times New Roman" w:cs="Times New Roman"/>
          <w:sz w:val="22"/>
          <w:szCs w:val="22"/>
        </w:rPr>
        <w:t>на 2022 год и плановый период 2023 и 2024 годов»</w:t>
      </w:r>
    </w:p>
    <w:p w:rsidR="00333592" w:rsidRPr="00C018F6" w:rsidRDefault="00333592" w:rsidP="00333592">
      <w:pPr>
        <w:ind w:left="3960"/>
        <w:rPr>
          <w:rFonts w:ascii="Times New Roman" w:hAnsi="Times New Roman" w:cs="Times New Roman"/>
          <w:sz w:val="22"/>
          <w:szCs w:val="22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540"/>
        <w:gridCol w:w="3020"/>
        <w:gridCol w:w="424"/>
        <w:gridCol w:w="1925"/>
        <w:gridCol w:w="2111"/>
        <w:gridCol w:w="1776"/>
      </w:tblGrid>
      <w:tr w:rsidR="00333592" w:rsidRPr="00C018F6" w:rsidTr="00C018F6">
        <w:trPr>
          <w:trHeight w:val="3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C018F6" w:rsidRDefault="00333592" w:rsidP="00C018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18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Программа муниципальных гарантий</w:t>
            </w:r>
          </w:p>
        </w:tc>
      </w:tr>
      <w:tr w:rsidR="00333592" w:rsidRPr="00C018F6" w:rsidTr="00C018F6">
        <w:trPr>
          <w:trHeight w:val="58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592" w:rsidRPr="00C018F6" w:rsidRDefault="00333592" w:rsidP="00C018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018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Чуманкасинского</w:t>
            </w:r>
            <w:proofErr w:type="spellEnd"/>
            <w:r w:rsidRPr="00C018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сельского поселения Моргаушского района Чувашской Республики в валюте Российской Федерации на 2022 год</w:t>
            </w:r>
          </w:p>
          <w:p w:rsidR="00333592" w:rsidRPr="00C018F6" w:rsidRDefault="00333592" w:rsidP="00C018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33592" w:rsidRPr="00C018F6" w:rsidTr="00C018F6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C018F6" w:rsidRDefault="00333592" w:rsidP="00C018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8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  <w:p w:rsidR="00333592" w:rsidRPr="00C018F6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18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1.1. Перечень подлежащих представлению в 2022 году муниципальных гарантий </w:t>
            </w:r>
            <w:proofErr w:type="spellStart"/>
            <w:r w:rsidRPr="00C018F6">
              <w:rPr>
                <w:rFonts w:ascii="Times New Roman" w:hAnsi="Times New Roman" w:cs="Times New Roman"/>
                <w:b/>
                <w:sz w:val="22"/>
                <w:szCs w:val="22"/>
              </w:rPr>
              <w:t>Чуманкасинского</w:t>
            </w:r>
            <w:proofErr w:type="spellEnd"/>
            <w:r w:rsidRPr="00C018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  <w:r w:rsidRPr="00C018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3592" w:rsidRPr="00C018F6" w:rsidTr="00C018F6">
        <w:trPr>
          <w:trHeight w:val="2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C018F6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C018F6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592" w:rsidRPr="00C018F6" w:rsidRDefault="00333592" w:rsidP="00C018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18F6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C018F6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18F6">
              <w:rPr>
                <w:rFonts w:ascii="Times New Roman" w:hAnsi="Times New Roman" w:cs="Times New Roman"/>
                <w:sz w:val="22"/>
                <w:szCs w:val="22"/>
              </w:rPr>
              <w:t xml:space="preserve">       (</w:t>
            </w:r>
            <w:proofErr w:type="spellStart"/>
            <w:r w:rsidRPr="00C018F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C018F6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333592" w:rsidRPr="00D574CC" w:rsidTr="00C018F6">
        <w:trPr>
          <w:trHeight w:val="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Цель гарантирования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Сумма муниципальной гарантии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Наличие регрессного требования</w:t>
            </w:r>
          </w:p>
        </w:tc>
      </w:tr>
      <w:tr w:rsidR="00333592" w:rsidRPr="00D574CC" w:rsidTr="00C018F6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-</w:t>
            </w:r>
          </w:p>
        </w:tc>
      </w:tr>
      <w:tr w:rsidR="00333592" w:rsidRPr="00D574CC" w:rsidTr="00C018F6">
        <w:trPr>
          <w:trHeight w:val="285"/>
        </w:trPr>
        <w:tc>
          <w:tcPr>
            <w:tcW w:w="979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        Итого предоставление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в 2022 году – 0,0 тыс. руб.</w:t>
            </w: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b/>
              </w:rPr>
            </w:pPr>
            <w:r w:rsidRPr="000E4DD5">
              <w:rPr>
                <w:rFonts w:ascii="Times New Roman" w:hAnsi="Times New Roman" w:cs="Times New Roman"/>
              </w:rPr>
              <w:t xml:space="preserve">        </w:t>
            </w:r>
            <w:r w:rsidRPr="000E4DD5">
              <w:rPr>
                <w:rFonts w:ascii="Times New Roman" w:hAnsi="Times New Roman" w:cs="Times New Roman"/>
                <w:b/>
              </w:rPr>
              <w:t xml:space="preserve">1.2. Перечень подлежащих исполнению в 2022 году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  <w:b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  <w:b/>
              </w:rPr>
              <w:t xml:space="preserve"> сельского поселения Моргаушского района Чувашской Республики</w:t>
            </w:r>
          </w:p>
        </w:tc>
      </w:tr>
      <w:tr w:rsidR="00333592" w:rsidRPr="00D574CC" w:rsidTr="00C018F6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         Общий объем исполнения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в 2022 году – 0,0 тыс. руб.</w:t>
            </w: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99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b/>
                <w:bCs/>
              </w:rPr>
            </w:pPr>
            <w:r w:rsidRPr="000E4DD5"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0E4DD5">
              <w:rPr>
                <w:rFonts w:ascii="Times New Roman" w:hAnsi="Times New Roman" w:cs="Times New Roman"/>
                <w:b/>
                <w:bCs/>
              </w:rPr>
              <w:t>1.3.</w:t>
            </w:r>
            <w:r w:rsidRPr="000E4DD5">
              <w:rPr>
                <w:rFonts w:ascii="Times New Roman" w:hAnsi="Times New Roman" w:cs="Times New Roman"/>
                <w:bCs/>
              </w:rPr>
              <w:t xml:space="preserve"> </w:t>
            </w:r>
            <w:r w:rsidRPr="000E4DD5">
              <w:rPr>
                <w:rFonts w:ascii="Times New Roman" w:hAnsi="Times New Roman" w:cs="Times New Roman"/>
                <w:b/>
                <w:bCs/>
              </w:rPr>
              <w:t xml:space="preserve">Общий объем бюджетных ассигнований, предусмотренных на исполнение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  <w:b/>
                <w:bCs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Моргаушского района Чувашской Республики по возможным гарантийным случаям в 2022 году</w:t>
            </w:r>
          </w:p>
        </w:tc>
      </w:tr>
      <w:tr w:rsidR="00333592" w:rsidRPr="00D574CC" w:rsidTr="00C018F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Исполнение муниципальных гарантий 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Объем бюджетных ассигнований на исполнение муниципальных гарантий по возможным гарантийным случаям, тыс. руб.</w:t>
            </w: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за счет источников финансирования дефицита бюджета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за счет расходов бюджета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D574CC" w:rsidRDefault="00333592" w:rsidP="00C018F6"/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D574CC" w:rsidRDefault="00333592" w:rsidP="00C018F6"/>
        </w:tc>
      </w:tr>
      <w:tr w:rsidR="00333592" w:rsidRPr="00D574CC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D574CC" w:rsidRDefault="00333592" w:rsidP="00C018F6"/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D574CC" w:rsidRDefault="00333592" w:rsidP="00C018F6"/>
        </w:tc>
      </w:tr>
    </w:tbl>
    <w:p w:rsidR="00EF606F" w:rsidRDefault="00EF606F" w:rsidP="00333592">
      <w:pPr>
        <w:ind w:left="3960"/>
      </w:pPr>
    </w:p>
    <w:p w:rsidR="00333592" w:rsidRPr="000E4DD5" w:rsidRDefault="00333592" w:rsidP="000E4DD5">
      <w:pPr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Приложение 14</w:t>
      </w:r>
    </w:p>
    <w:p w:rsidR="00333592" w:rsidRPr="000E4DD5" w:rsidRDefault="00333592" w:rsidP="000E4DD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0E4DD5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</w:p>
    <w:p w:rsidR="00333592" w:rsidRPr="000E4DD5" w:rsidRDefault="00333592" w:rsidP="000E4DD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t xml:space="preserve">сельского поселения Моргаушского района </w:t>
      </w:r>
    </w:p>
    <w:p w:rsidR="00333592" w:rsidRPr="000E4DD5" w:rsidRDefault="00333592" w:rsidP="000E4DD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t xml:space="preserve">Чувашской Республики от </w:t>
      </w:r>
      <w:r w:rsidR="000E4DD5">
        <w:rPr>
          <w:rFonts w:ascii="Times New Roman" w:hAnsi="Times New Roman" w:cs="Times New Roman"/>
          <w:sz w:val="22"/>
          <w:szCs w:val="22"/>
        </w:rPr>
        <w:t>13</w:t>
      </w:r>
      <w:r w:rsidRPr="000E4DD5">
        <w:rPr>
          <w:rFonts w:ascii="Times New Roman" w:hAnsi="Times New Roman" w:cs="Times New Roman"/>
          <w:sz w:val="22"/>
          <w:szCs w:val="22"/>
        </w:rPr>
        <w:t>.</w:t>
      </w:r>
      <w:r w:rsidR="000E4DD5">
        <w:rPr>
          <w:rFonts w:ascii="Times New Roman" w:hAnsi="Times New Roman" w:cs="Times New Roman"/>
          <w:sz w:val="22"/>
          <w:szCs w:val="22"/>
        </w:rPr>
        <w:t>12</w:t>
      </w:r>
      <w:r w:rsidRPr="000E4DD5">
        <w:rPr>
          <w:rFonts w:ascii="Times New Roman" w:hAnsi="Times New Roman" w:cs="Times New Roman"/>
          <w:sz w:val="22"/>
          <w:szCs w:val="22"/>
        </w:rPr>
        <w:t>.2021 г. № С-</w:t>
      </w:r>
      <w:r w:rsidR="000E4DD5">
        <w:rPr>
          <w:rFonts w:ascii="Times New Roman" w:hAnsi="Times New Roman" w:cs="Times New Roman"/>
          <w:sz w:val="22"/>
          <w:szCs w:val="22"/>
        </w:rPr>
        <w:t>22/1</w:t>
      </w:r>
    </w:p>
    <w:p w:rsidR="00333592" w:rsidRPr="000E4DD5" w:rsidRDefault="00333592" w:rsidP="000E4DD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spellStart"/>
      <w:r w:rsidRPr="000E4DD5">
        <w:rPr>
          <w:rFonts w:ascii="Times New Roman" w:hAnsi="Times New Roman" w:cs="Times New Roman"/>
          <w:sz w:val="22"/>
          <w:szCs w:val="22"/>
        </w:rPr>
        <w:t>Чуманкасинского</w:t>
      </w:r>
      <w:proofErr w:type="spellEnd"/>
      <w:r w:rsidRPr="000E4DD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333592" w:rsidRPr="000E4DD5" w:rsidRDefault="00333592" w:rsidP="000E4DD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t>Моргаушского района Чувашской Республики</w:t>
      </w:r>
    </w:p>
    <w:p w:rsidR="00333592" w:rsidRPr="000E4DD5" w:rsidRDefault="00333592" w:rsidP="000E4DD5">
      <w:pPr>
        <w:ind w:left="3960" w:hanging="180"/>
        <w:jc w:val="right"/>
        <w:rPr>
          <w:rFonts w:ascii="Times New Roman" w:hAnsi="Times New Roman" w:cs="Times New Roman"/>
          <w:sz w:val="22"/>
          <w:szCs w:val="22"/>
        </w:rPr>
      </w:pPr>
      <w:r w:rsidRPr="000E4DD5">
        <w:rPr>
          <w:rFonts w:ascii="Times New Roman" w:hAnsi="Times New Roman" w:cs="Times New Roman"/>
          <w:sz w:val="22"/>
          <w:szCs w:val="22"/>
        </w:rPr>
        <w:lastRenderedPageBreak/>
        <w:t>на 2022 год и плановый период 2023 и 2024 годов»</w:t>
      </w:r>
    </w:p>
    <w:p w:rsidR="00333592" w:rsidRPr="000E4DD5" w:rsidRDefault="00333592" w:rsidP="00333592">
      <w:pPr>
        <w:ind w:left="3960"/>
        <w:rPr>
          <w:rFonts w:ascii="Times New Roman" w:hAnsi="Times New Roman" w:cs="Times New Roman"/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2594"/>
        <w:gridCol w:w="850"/>
        <w:gridCol w:w="1605"/>
        <w:gridCol w:w="320"/>
        <w:gridCol w:w="833"/>
        <w:gridCol w:w="222"/>
        <w:gridCol w:w="1035"/>
        <w:gridCol w:w="21"/>
        <w:gridCol w:w="1918"/>
      </w:tblGrid>
      <w:tr w:rsidR="00333592" w:rsidRPr="000E4DD5" w:rsidTr="00C018F6">
        <w:trPr>
          <w:trHeight w:val="30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4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Программа муниципальных гарантий </w:t>
            </w:r>
          </w:p>
        </w:tc>
      </w:tr>
      <w:tr w:rsidR="00333592" w:rsidRPr="000E4DD5" w:rsidTr="00C018F6">
        <w:trPr>
          <w:trHeight w:val="58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4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сельского поселения Моргаушского района</w:t>
            </w:r>
          </w:p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4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Чувашской Республики на 2023 и 2024 годы</w:t>
            </w:r>
          </w:p>
        </w:tc>
      </w:tr>
      <w:tr w:rsidR="00333592" w:rsidRPr="000E4DD5" w:rsidTr="00C018F6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4D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1.1. Перечень подлежащих представлению в </w:t>
            </w:r>
            <w:r w:rsidRPr="000E4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и 2024</w:t>
            </w:r>
            <w:r w:rsidRPr="000E4D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годах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  <w:b/>
                <w:sz w:val="22"/>
                <w:szCs w:val="22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</w:t>
            </w:r>
            <w:r w:rsidRPr="000E4D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Моргаушского района Чувашской Республики</w:t>
            </w:r>
          </w:p>
        </w:tc>
      </w:tr>
      <w:tr w:rsidR="00333592" w:rsidRPr="000E4DD5" w:rsidTr="00C018F6">
        <w:trPr>
          <w:trHeight w:val="2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4DD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4DD5">
              <w:rPr>
                <w:rFonts w:ascii="Times New Roman" w:hAnsi="Times New Roman" w:cs="Times New Roman"/>
                <w:sz w:val="22"/>
                <w:szCs w:val="22"/>
              </w:rPr>
              <w:t xml:space="preserve">       (</w:t>
            </w:r>
            <w:proofErr w:type="spellStart"/>
            <w:r w:rsidRPr="000E4DD5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0E4DD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333592" w:rsidRPr="000E4DD5" w:rsidTr="00C018F6">
        <w:trPr>
          <w:trHeight w:val="9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24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Цель гарантирования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Сумма муниципальной гарантии, тыс. руб.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Наличие регрессного требования</w:t>
            </w:r>
          </w:p>
        </w:tc>
      </w:tr>
      <w:tr w:rsidR="00333592" w:rsidRPr="000E4DD5" w:rsidTr="00C018F6">
        <w:trPr>
          <w:trHeight w:val="38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-</w:t>
            </w:r>
          </w:p>
        </w:tc>
      </w:tr>
      <w:tr w:rsidR="00333592" w:rsidRPr="000E4DD5" w:rsidTr="00C018F6">
        <w:trPr>
          <w:trHeight w:val="285"/>
        </w:trPr>
        <w:tc>
          <w:tcPr>
            <w:tcW w:w="993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        Итого предоставление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в </w:t>
            </w:r>
            <w:r w:rsidRPr="000E4DD5">
              <w:rPr>
                <w:rFonts w:ascii="Times New Roman" w:hAnsi="Times New Roman" w:cs="Times New Roman"/>
                <w:bCs/>
              </w:rPr>
              <w:t>2023 и 2024</w:t>
            </w:r>
            <w:r w:rsidRPr="000E4DD5">
              <w:rPr>
                <w:rFonts w:ascii="Times New Roman" w:hAnsi="Times New Roman" w:cs="Times New Roman"/>
              </w:rPr>
              <w:t xml:space="preserve"> годах – 0,0 тыс. руб.</w:t>
            </w: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b/>
              </w:rPr>
            </w:pPr>
            <w:r w:rsidRPr="000E4DD5">
              <w:rPr>
                <w:rFonts w:ascii="Times New Roman" w:hAnsi="Times New Roman" w:cs="Times New Roman"/>
              </w:rPr>
              <w:t xml:space="preserve">         </w:t>
            </w:r>
            <w:r w:rsidRPr="000E4DD5">
              <w:rPr>
                <w:rFonts w:ascii="Times New Roman" w:hAnsi="Times New Roman" w:cs="Times New Roman"/>
                <w:b/>
              </w:rPr>
              <w:t xml:space="preserve">1.2. Перечень подлежащих исполнению в </w:t>
            </w:r>
            <w:r w:rsidRPr="000E4DD5">
              <w:rPr>
                <w:rFonts w:ascii="Times New Roman" w:hAnsi="Times New Roman" w:cs="Times New Roman"/>
                <w:b/>
                <w:bCs/>
              </w:rPr>
              <w:t>2023 и 2024</w:t>
            </w:r>
            <w:r w:rsidRPr="000E4DD5">
              <w:rPr>
                <w:rFonts w:ascii="Times New Roman" w:hAnsi="Times New Roman" w:cs="Times New Roman"/>
                <w:b/>
              </w:rPr>
              <w:t xml:space="preserve"> годах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  <w:b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  <w:b/>
              </w:rPr>
              <w:t xml:space="preserve"> сельского поселения Моргаушского района Чувашской Республики</w:t>
            </w:r>
          </w:p>
        </w:tc>
      </w:tr>
      <w:tr w:rsidR="00333592" w:rsidRPr="000E4DD5" w:rsidTr="00C018F6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         Общий объем исполнения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 в </w:t>
            </w:r>
            <w:r w:rsidRPr="000E4DD5">
              <w:rPr>
                <w:rFonts w:ascii="Times New Roman" w:hAnsi="Times New Roman" w:cs="Times New Roman"/>
                <w:bCs/>
              </w:rPr>
              <w:t>2023 и 2024</w:t>
            </w:r>
            <w:r w:rsidRPr="000E4DD5">
              <w:rPr>
                <w:rFonts w:ascii="Times New Roman" w:hAnsi="Times New Roman" w:cs="Times New Roman"/>
              </w:rPr>
              <w:t xml:space="preserve"> годах – 0,0 тыс. руб.</w:t>
            </w:r>
          </w:p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806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  <w:b/>
                <w:bCs/>
              </w:rPr>
            </w:pPr>
            <w:r w:rsidRPr="000E4DD5">
              <w:rPr>
                <w:rFonts w:ascii="Times New Roman" w:hAnsi="Times New Roman" w:cs="Times New Roman"/>
                <w:b/>
                <w:bCs/>
              </w:rPr>
              <w:t xml:space="preserve">         1.3.</w:t>
            </w:r>
            <w:r w:rsidRPr="000E4DD5">
              <w:rPr>
                <w:rFonts w:ascii="Times New Roman" w:hAnsi="Times New Roman" w:cs="Times New Roman"/>
                <w:bCs/>
              </w:rPr>
              <w:t xml:space="preserve"> </w:t>
            </w:r>
            <w:r w:rsidRPr="000E4DD5">
              <w:rPr>
                <w:rFonts w:ascii="Times New Roman" w:hAnsi="Times New Roman" w:cs="Times New Roman"/>
                <w:b/>
                <w:bCs/>
              </w:rPr>
              <w:t xml:space="preserve">Общий объем бюджетных ассигнований, предусмотренных на исполнение муниципальных гарантий </w:t>
            </w:r>
            <w:proofErr w:type="spellStart"/>
            <w:r w:rsidRPr="000E4DD5">
              <w:rPr>
                <w:rFonts w:ascii="Times New Roman" w:hAnsi="Times New Roman" w:cs="Times New Roman"/>
                <w:b/>
                <w:bCs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Моргаушского района Чувашской Республики по возможным гарантийным случаям в 2023 и 2024</w:t>
            </w:r>
            <w:r w:rsidRPr="000E4DD5">
              <w:rPr>
                <w:rFonts w:ascii="Times New Roman" w:hAnsi="Times New Roman" w:cs="Times New Roman"/>
                <w:b/>
              </w:rPr>
              <w:t xml:space="preserve"> годах</w:t>
            </w:r>
          </w:p>
        </w:tc>
      </w:tr>
      <w:tr w:rsidR="00333592" w:rsidRPr="000E4DD5" w:rsidTr="00C018F6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89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Исполнение муниципальных гарантий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Объем бюджетных ассигнований на исполнение муниципальных гарантий по возможным гарантийным случаям, тыс. руб.</w:t>
            </w: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92" w:rsidRPr="000E4DD5" w:rsidRDefault="00333592" w:rsidP="00C018F6">
            <w:pPr>
              <w:jc w:val="center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2024 г.</w:t>
            </w: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за счет источников финансирования дефицита бюджета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 xml:space="preserve">за счет расходов бюджета </w:t>
            </w:r>
            <w:proofErr w:type="spellStart"/>
            <w:r w:rsidRPr="000E4DD5">
              <w:rPr>
                <w:rFonts w:ascii="Times New Roman" w:hAnsi="Times New Roman" w:cs="Times New Roman"/>
              </w:rPr>
              <w:t>Чуманкасинского</w:t>
            </w:r>
            <w:proofErr w:type="spellEnd"/>
            <w:r w:rsidRPr="000E4DD5">
              <w:rPr>
                <w:rFonts w:ascii="Times New Roman" w:hAnsi="Times New Roman" w:cs="Times New Roman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592" w:rsidRPr="000E4DD5" w:rsidRDefault="00333592" w:rsidP="00C018F6">
            <w:pPr>
              <w:jc w:val="right"/>
              <w:rPr>
                <w:rFonts w:ascii="Times New Roman" w:hAnsi="Times New Roman" w:cs="Times New Roman"/>
              </w:rPr>
            </w:pPr>
            <w:r w:rsidRPr="000E4DD5">
              <w:rPr>
                <w:rFonts w:ascii="Times New Roman" w:hAnsi="Times New Roman" w:cs="Times New Roman"/>
              </w:rPr>
              <w:t>0,0</w:t>
            </w: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  <w:tr w:rsidR="00333592" w:rsidRPr="000E4DD5" w:rsidTr="00C018F6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92" w:rsidRPr="000E4DD5" w:rsidRDefault="00333592" w:rsidP="00C018F6">
            <w:pPr>
              <w:rPr>
                <w:rFonts w:ascii="Times New Roman" w:hAnsi="Times New Roman" w:cs="Times New Roman"/>
              </w:rPr>
            </w:pPr>
          </w:p>
        </w:tc>
      </w:tr>
    </w:tbl>
    <w:p w:rsidR="00333592" w:rsidRPr="000E4DD5" w:rsidRDefault="00333592" w:rsidP="00333592">
      <w:pPr>
        <w:rPr>
          <w:rFonts w:ascii="Times New Roman" w:hAnsi="Times New Roman" w:cs="Times New Roman"/>
        </w:rPr>
      </w:pPr>
    </w:p>
    <w:p w:rsidR="00333592" w:rsidRPr="000E4DD5" w:rsidRDefault="00333592" w:rsidP="00DF628E">
      <w:pPr>
        <w:rPr>
          <w:rFonts w:ascii="Times New Roman" w:hAnsi="Times New Roman" w:cs="Times New Roman"/>
          <w:sz w:val="22"/>
          <w:szCs w:val="22"/>
        </w:rPr>
      </w:pPr>
      <w:bookmarkStart w:id="11" w:name="_GoBack"/>
      <w:bookmarkEnd w:id="11"/>
    </w:p>
    <w:sectPr w:rsidR="00333592" w:rsidRPr="000E4DD5" w:rsidSect="005D4601">
      <w:pgSz w:w="11906" w:h="16838"/>
      <w:pgMar w:top="709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10B3"/>
    <w:rsid w:val="0000200B"/>
    <w:rsid w:val="00002D11"/>
    <w:rsid w:val="00004B35"/>
    <w:rsid w:val="000104D0"/>
    <w:rsid w:val="00010FFD"/>
    <w:rsid w:val="000124FF"/>
    <w:rsid w:val="00012A0A"/>
    <w:rsid w:val="00014799"/>
    <w:rsid w:val="00022251"/>
    <w:rsid w:val="000224F4"/>
    <w:rsid w:val="000231DF"/>
    <w:rsid w:val="00023E05"/>
    <w:rsid w:val="00024293"/>
    <w:rsid w:val="00030A32"/>
    <w:rsid w:val="00033F82"/>
    <w:rsid w:val="000363DB"/>
    <w:rsid w:val="00042E1D"/>
    <w:rsid w:val="00047FB0"/>
    <w:rsid w:val="00050FC2"/>
    <w:rsid w:val="00051732"/>
    <w:rsid w:val="0005249B"/>
    <w:rsid w:val="00060091"/>
    <w:rsid w:val="000625D8"/>
    <w:rsid w:val="000639A6"/>
    <w:rsid w:val="00063C1B"/>
    <w:rsid w:val="00063C6A"/>
    <w:rsid w:val="0006404D"/>
    <w:rsid w:val="00065A5F"/>
    <w:rsid w:val="00072881"/>
    <w:rsid w:val="000772CA"/>
    <w:rsid w:val="000826C5"/>
    <w:rsid w:val="000843EC"/>
    <w:rsid w:val="00085BDA"/>
    <w:rsid w:val="0009225E"/>
    <w:rsid w:val="000936BC"/>
    <w:rsid w:val="000977CA"/>
    <w:rsid w:val="000A2B59"/>
    <w:rsid w:val="000A5186"/>
    <w:rsid w:val="000A6A9E"/>
    <w:rsid w:val="000B1E5D"/>
    <w:rsid w:val="000B4199"/>
    <w:rsid w:val="000B667A"/>
    <w:rsid w:val="000B6C40"/>
    <w:rsid w:val="000C15D7"/>
    <w:rsid w:val="000C2BFE"/>
    <w:rsid w:val="000D0AC5"/>
    <w:rsid w:val="000D4BBD"/>
    <w:rsid w:val="000E2BAF"/>
    <w:rsid w:val="000E4DD5"/>
    <w:rsid w:val="000F29AF"/>
    <w:rsid w:val="000F42D4"/>
    <w:rsid w:val="000F51E4"/>
    <w:rsid w:val="000F6DA6"/>
    <w:rsid w:val="0010181A"/>
    <w:rsid w:val="00102546"/>
    <w:rsid w:val="00103087"/>
    <w:rsid w:val="001032E4"/>
    <w:rsid w:val="00103D75"/>
    <w:rsid w:val="001049C0"/>
    <w:rsid w:val="00105FDE"/>
    <w:rsid w:val="001112FA"/>
    <w:rsid w:val="00111B21"/>
    <w:rsid w:val="00112DAD"/>
    <w:rsid w:val="001140E0"/>
    <w:rsid w:val="00126257"/>
    <w:rsid w:val="00127637"/>
    <w:rsid w:val="00137AE0"/>
    <w:rsid w:val="00137C92"/>
    <w:rsid w:val="0014252A"/>
    <w:rsid w:val="001432C5"/>
    <w:rsid w:val="00143C7E"/>
    <w:rsid w:val="001457EB"/>
    <w:rsid w:val="0015189F"/>
    <w:rsid w:val="00151BFE"/>
    <w:rsid w:val="0016105E"/>
    <w:rsid w:val="00163505"/>
    <w:rsid w:val="00173604"/>
    <w:rsid w:val="00173814"/>
    <w:rsid w:val="00174089"/>
    <w:rsid w:val="00180060"/>
    <w:rsid w:val="00183E40"/>
    <w:rsid w:val="0018402F"/>
    <w:rsid w:val="00184072"/>
    <w:rsid w:val="0018456E"/>
    <w:rsid w:val="00191253"/>
    <w:rsid w:val="00192666"/>
    <w:rsid w:val="00193CF0"/>
    <w:rsid w:val="001954C5"/>
    <w:rsid w:val="001A571C"/>
    <w:rsid w:val="001A61D6"/>
    <w:rsid w:val="001B06F2"/>
    <w:rsid w:val="001C12C8"/>
    <w:rsid w:val="001C5AFF"/>
    <w:rsid w:val="001C736F"/>
    <w:rsid w:val="001D3EAF"/>
    <w:rsid w:val="001E6A57"/>
    <w:rsid w:val="001F1D76"/>
    <w:rsid w:val="001F2D13"/>
    <w:rsid w:val="001F3308"/>
    <w:rsid w:val="001F3C52"/>
    <w:rsid w:val="002006A8"/>
    <w:rsid w:val="00203DBC"/>
    <w:rsid w:val="002045A3"/>
    <w:rsid w:val="00206786"/>
    <w:rsid w:val="0021726F"/>
    <w:rsid w:val="002202F4"/>
    <w:rsid w:val="00221360"/>
    <w:rsid w:val="002226B8"/>
    <w:rsid w:val="0023126A"/>
    <w:rsid w:val="00232712"/>
    <w:rsid w:val="00232A85"/>
    <w:rsid w:val="0023651B"/>
    <w:rsid w:val="002373B8"/>
    <w:rsid w:val="00246A2C"/>
    <w:rsid w:val="00250663"/>
    <w:rsid w:val="00250B7F"/>
    <w:rsid w:val="002510F8"/>
    <w:rsid w:val="002579A1"/>
    <w:rsid w:val="00261B7D"/>
    <w:rsid w:val="002624F1"/>
    <w:rsid w:val="00264266"/>
    <w:rsid w:val="00266AA2"/>
    <w:rsid w:val="00270390"/>
    <w:rsid w:val="0027119C"/>
    <w:rsid w:val="002730CD"/>
    <w:rsid w:val="00273789"/>
    <w:rsid w:val="00277D32"/>
    <w:rsid w:val="00280689"/>
    <w:rsid w:val="00286293"/>
    <w:rsid w:val="00291127"/>
    <w:rsid w:val="002927F0"/>
    <w:rsid w:val="00292828"/>
    <w:rsid w:val="0029335A"/>
    <w:rsid w:val="00293E68"/>
    <w:rsid w:val="002A7DD9"/>
    <w:rsid w:val="002B2968"/>
    <w:rsid w:val="002C28C5"/>
    <w:rsid w:val="002C7C2E"/>
    <w:rsid w:val="002D345E"/>
    <w:rsid w:val="002D74DD"/>
    <w:rsid w:val="002E41AE"/>
    <w:rsid w:val="002E54BC"/>
    <w:rsid w:val="002E5E99"/>
    <w:rsid w:val="002F3284"/>
    <w:rsid w:val="002F3CFA"/>
    <w:rsid w:val="00304475"/>
    <w:rsid w:val="0032497A"/>
    <w:rsid w:val="00333592"/>
    <w:rsid w:val="003401C6"/>
    <w:rsid w:val="0034377D"/>
    <w:rsid w:val="00344E12"/>
    <w:rsid w:val="0034509A"/>
    <w:rsid w:val="003455E0"/>
    <w:rsid w:val="00346B6E"/>
    <w:rsid w:val="0035430D"/>
    <w:rsid w:val="00354552"/>
    <w:rsid w:val="003550BB"/>
    <w:rsid w:val="00355B42"/>
    <w:rsid w:val="00361DDE"/>
    <w:rsid w:val="0036381B"/>
    <w:rsid w:val="00364C53"/>
    <w:rsid w:val="00366743"/>
    <w:rsid w:val="00370AEB"/>
    <w:rsid w:val="0038097F"/>
    <w:rsid w:val="003828BD"/>
    <w:rsid w:val="003848D1"/>
    <w:rsid w:val="00384AC3"/>
    <w:rsid w:val="0038547E"/>
    <w:rsid w:val="00387386"/>
    <w:rsid w:val="0039243F"/>
    <w:rsid w:val="003944D2"/>
    <w:rsid w:val="00394BAF"/>
    <w:rsid w:val="00395DC8"/>
    <w:rsid w:val="00396512"/>
    <w:rsid w:val="003A128A"/>
    <w:rsid w:val="003A5EE2"/>
    <w:rsid w:val="003A6A43"/>
    <w:rsid w:val="003B04A3"/>
    <w:rsid w:val="003B4671"/>
    <w:rsid w:val="003C2E6A"/>
    <w:rsid w:val="003C3393"/>
    <w:rsid w:val="003C3AF4"/>
    <w:rsid w:val="003C4245"/>
    <w:rsid w:val="003C4F5E"/>
    <w:rsid w:val="003D011B"/>
    <w:rsid w:val="003D7B15"/>
    <w:rsid w:val="003E3FE2"/>
    <w:rsid w:val="003E46B2"/>
    <w:rsid w:val="003E6216"/>
    <w:rsid w:val="003E7B62"/>
    <w:rsid w:val="004036ED"/>
    <w:rsid w:val="00412D01"/>
    <w:rsid w:val="004158F9"/>
    <w:rsid w:val="004236D9"/>
    <w:rsid w:val="00430A03"/>
    <w:rsid w:val="00433267"/>
    <w:rsid w:val="0043789A"/>
    <w:rsid w:val="00437B51"/>
    <w:rsid w:val="00440FA0"/>
    <w:rsid w:val="004439F3"/>
    <w:rsid w:val="00452940"/>
    <w:rsid w:val="00452E28"/>
    <w:rsid w:val="004543B1"/>
    <w:rsid w:val="004607E1"/>
    <w:rsid w:val="004616F0"/>
    <w:rsid w:val="00464565"/>
    <w:rsid w:val="00473F84"/>
    <w:rsid w:val="00477B0E"/>
    <w:rsid w:val="004826F2"/>
    <w:rsid w:val="00482DD7"/>
    <w:rsid w:val="004846B0"/>
    <w:rsid w:val="00497367"/>
    <w:rsid w:val="004A1EF5"/>
    <w:rsid w:val="004A4F54"/>
    <w:rsid w:val="004A5431"/>
    <w:rsid w:val="004A545E"/>
    <w:rsid w:val="004A6F4A"/>
    <w:rsid w:val="004A70C9"/>
    <w:rsid w:val="004A78BB"/>
    <w:rsid w:val="004B4C86"/>
    <w:rsid w:val="004B765C"/>
    <w:rsid w:val="004B7B99"/>
    <w:rsid w:val="004C1EF9"/>
    <w:rsid w:val="004C260E"/>
    <w:rsid w:val="004C2E63"/>
    <w:rsid w:val="004C5D22"/>
    <w:rsid w:val="004C6181"/>
    <w:rsid w:val="004C6A62"/>
    <w:rsid w:val="004D1D55"/>
    <w:rsid w:val="004E5AF5"/>
    <w:rsid w:val="004E5DB6"/>
    <w:rsid w:val="004E7C27"/>
    <w:rsid w:val="004F18BC"/>
    <w:rsid w:val="004F2C67"/>
    <w:rsid w:val="004F5728"/>
    <w:rsid w:val="004F74DA"/>
    <w:rsid w:val="00501549"/>
    <w:rsid w:val="00502492"/>
    <w:rsid w:val="00503B4C"/>
    <w:rsid w:val="005043A0"/>
    <w:rsid w:val="005045AF"/>
    <w:rsid w:val="00510821"/>
    <w:rsid w:val="00512E5B"/>
    <w:rsid w:val="00525B03"/>
    <w:rsid w:val="00525CE4"/>
    <w:rsid w:val="00527752"/>
    <w:rsid w:val="00536AF0"/>
    <w:rsid w:val="00541585"/>
    <w:rsid w:val="00542CCE"/>
    <w:rsid w:val="00543448"/>
    <w:rsid w:val="00545C61"/>
    <w:rsid w:val="005466DD"/>
    <w:rsid w:val="0054749F"/>
    <w:rsid w:val="00557F77"/>
    <w:rsid w:val="00564639"/>
    <w:rsid w:val="00564693"/>
    <w:rsid w:val="00570AD8"/>
    <w:rsid w:val="00570BD7"/>
    <w:rsid w:val="005815A2"/>
    <w:rsid w:val="00583673"/>
    <w:rsid w:val="005837EB"/>
    <w:rsid w:val="00583DFC"/>
    <w:rsid w:val="00587263"/>
    <w:rsid w:val="005906E9"/>
    <w:rsid w:val="00593AC0"/>
    <w:rsid w:val="00593F8B"/>
    <w:rsid w:val="00596EAE"/>
    <w:rsid w:val="00597353"/>
    <w:rsid w:val="005A432C"/>
    <w:rsid w:val="005B2611"/>
    <w:rsid w:val="005B52D4"/>
    <w:rsid w:val="005C74BA"/>
    <w:rsid w:val="005D02E2"/>
    <w:rsid w:val="005D40F9"/>
    <w:rsid w:val="005D4601"/>
    <w:rsid w:val="005D5F9D"/>
    <w:rsid w:val="005D60B5"/>
    <w:rsid w:val="005D6F24"/>
    <w:rsid w:val="005E0F70"/>
    <w:rsid w:val="005E462F"/>
    <w:rsid w:val="005E7924"/>
    <w:rsid w:val="005F049E"/>
    <w:rsid w:val="005F4AAE"/>
    <w:rsid w:val="005F4FE6"/>
    <w:rsid w:val="005F72F6"/>
    <w:rsid w:val="0060065F"/>
    <w:rsid w:val="00600A80"/>
    <w:rsid w:val="00601441"/>
    <w:rsid w:val="0060406A"/>
    <w:rsid w:val="006074D1"/>
    <w:rsid w:val="00611608"/>
    <w:rsid w:val="00613588"/>
    <w:rsid w:val="00624296"/>
    <w:rsid w:val="006252B1"/>
    <w:rsid w:val="0063095B"/>
    <w:rsid w:val="00633AD4"/>
    <w:rsid w:val="0063474D"/>
    <w:rsid w:val="006356A4"/>
    <w:rsid w:val="006362D9"/>
    <w:rsid w:val="00636966"/>
    <w:rsid w:val="006420D7"/>
    <w:rsid w:val="006464D2"/>
    <w:rsid w:val="00646FDA"/>
    <w:rsid w:val="0064714F"/>
    <w:rsid w:val="00647939"/>
    <w:rsid w:val="006506CF"/>
    <w:rsid w:val="00650F93"/>
    <w:rsid w:val="006524BA"/>
    <w:rsid w:val="00661386"/>
    <w:rsid w:val="0066386F"/>
    <w:rsid w:val="0067701E"/>
    <w:rsid w:val="00677E13"/>
    <w:rsid w:val="00681058"/>
    <w:rsid w:val="00682207"/>
    <w:rsid w:val="00682AFD"/>
    <w:rsid w:val="00693659"/>
    <w:rsid w:val="006A0BDC"/>
    <w:rsid w:val="006A0D15"/>
    <w:rsid w:val="006A1C81"/>
    <w:rsid w:val="006A21CA"/>
    <w:rsid w:val="006A2627"/>
    <w:rsid w:val="006A3634"/>
    <w:rsid w:val="006A5A20"/>
    <w:rsid w:val="006A7BBD"/>
    <w:rsid w:val="006B32C5"/>
    <w:rsid w:val="006B65A7"/>
    <w:rsid w:val="006B7F43"/>
    <w:rsid w:val="006C0C8C"/>
    <w:rsid w:val="006C28A5"/>
    <w:rsid w:val="006C45F5"/>
    <w:rsid w:val="006D0EFA"/>
    <w:rsid w:val="006D1494"/>
    <w:rsid w:val="006D6C33"/>
    <w:rsid w:val="006D6F10"/>
    <w:rsid w:val="006D7553"/>
    <w:rsid w:val="006E06D8"/>
    <w:rsid w:val="006E48E3"/>
    <w:rsid w:val="006E5177"/>
    <w:rsid w:val="006E5488"/>
    <w:rsid w:val="006F00BE"/>
    <w:rsid w:val="006F47DB"/>
    <w:rsid w:val="00704220"/>
    <w:rsid w:val="0070564F"/>
    <w:rsid w:val="0071685C"/>
    <w:rsid w:val="00721046"/>
    <w:rsid w:val="00721A6B"/>
    <w:rsid w:val="00722B9A"/>
    <w:rsid w:val="00730D79"/>
    <w:rsid w:val="007310E5"/>
    <w:rsid w:val="00731668"/>
    <w:rsid w:val="00733733"/>
    <w:rsid w:val="007337C8"/>
    <w:rsid w:val="00733AC4"/>
    <w:rsid w:val="007510D7"/>
    <w:rsid w:val="007520CC"/>
    <w:rsid w:val="00754323"/>
    <w:rsid w:val="00756E71"/>
    <w:rsid w:val="00761483"/>
    <w:rsid w:val="007642AA"/>
    <w:rsid w:val="0076430B"/>
    <w:rsid w:val="007645E5"/>
    <w:rsid w:val="00765C6E"/>
    <w:rsid w:val="00776239"/>
    <w:rsid w:val="00777B20"/>
    <w:rsid w:val="00781F65"/>
    <w:rsid w:val="007823D9"/>
    <w:rsid w:val="00782518"/>
    <w:rsid w:val="007853DD"/>
    <w:rsid w:val="007866C8"/>
    <w:rsid w:val="007906FF"/>
    <w:rsid w:val="00792627"/>
    <w:rsid w:val="00793464"/>
    <w:rsid w:val="00796198"/>
    <w:rsid w:val="007A010A"/>
    <w:rsid w:val="007A40AF"/>
    <w:rsid w:val="007B1464"/>
    <w:rsid w:val="007B3975"/>
    <w:rsid w:val="007B4F1E"/>
    <w:rsid w:val="007B6554"/>
    <w:rsid w:val="007C7894"/>
    <w:rsid w:val="007D1CFE"/>
    <w:rsid w:val="007D52D8"/>
    <w:rsid w:val="007D7F78"/>
    <w:rsid w:val="007E070B"/>
    <w:rsid w:val="007E2545"/>
    <w:rsid w:val="007E4587"/>
    <w:rsid w:val="007F35DA"/>
    <w:rsid w:val="00803180"/>
    <w:rsid w:val="00804BCE"/>
    <w:rsid w:val="0080513C"/>
    <w:rsid w:val="008107B2"/>
    <w:rsid w:val="00815263"/>
    <w:rsid w:val="008176E6"/>
    <w:rsid w:val="00832951"/>
    <w:rsid w:val="00835115"/>
    <w:rsid w:val="00840C2C"/>
    <w:rsid w:val="008411BC"/>
    <w:rsid w:val="00843828"/>
    <w:rsid w:val="008446AF"/>
    <w:rsid w:val="00845AA7"/>
    <w:rsid w:val="008561FE"/>
    <w:rsid w:val="008573A9"/>
    <w:rsid w:val="0086123D"/>
    <w:rsid w:val="00862524"/>
    <w:rsid w:val="008642D5"/>
    <w:rsid w:val="00864A63"/>
    <w:rsid w:val="00873671"/>
    <w:rsid w:val="00874F88"/>
    <w:rsid w:val="00876CDD"/>
    <w:rsid w:val="0089330B"/>
    <w:rsid w:val="008967C3"/>
    <w:rsid w:val="0089714D"/>
    <w:rsid w:val="00897C88"/>
    <w:rsid w:val="008A4217"/>
    <w:rsid w:val="008A4E96"/>
    <w:rsid w:val="008A52E1"/>
    <w:rsid w:val="008B2914"/>
    <w:rsid w:val="008B2B05"/>
    <w:rsid w:val="008B2B9D"/>
    <w:rsid w:val="008B387F"/>
    <w:rsid w:val="008B4DEB"/>
    <w:rsid w:val="008B6A34"/>
    <w:rsid w:val="008C039A"/>
    <w:rsid w:val="008C2A11"/>
    <w:rsid w:val="008C734C"/>
    <w:rsid w:val="008D1D47"/>
    <w:rsid w:val="008D2C02"/>
    <w:rsid w:val="008D5F11"/>
    <w:rsid w:val="008D6888"/>
    <w:rsid w:val="008E2ABA"/>
    <w:rsid w:val="008E3CDC"/>
    <w:rsid w:val="008E7A52"/>
    <w:rsid w:val="008F18D9"/>
    <w:rsid w:val="008F6246"/>
    <w:rsid w:val="00902663"/>
    <w:rsid w:val="00904798"/>
    <w:rsid w:val="0090562E"/>
    <w:rsid w:val="009100FE"/>
    <w:rsid w:val="00910F3C"/>
    <w:rsid w:val="0091207A"/>
    <w:rsid w:val="00913FE4"/>
    <w:rsid w:val="00914809"/>
    <w:rsid w:val="0092021F"/>
    <w:rsid w:val="0092126F"/>
    <w:rsid w:val="009215F6"/>
    <w:rsid w:val="009218E4"/>
    <w:rsid w:val="00923318"/>
    <w:rsid w:val="00925C20"/>
    <w:rsid w:val="009278AF"/>
    <w:rsid w:val="00931013"/>
    <w:rsid w:val="009338AC"/>
    <w:rsid w:val="00933F32"/>
    <w:rsid w:val="00935C4A"/>
    <w:rsid w:val="00940428"/>
    <w:rsid w:val="00940753"/>
    <w:rsid w:val="009503E2"/>
    <w:rsid w:val="0095276C"/>
    <w:rsid w:val="00957894"/>
    <w:rsid w:val="00965713"/>
    <w:rsid w:val="009661D3"/>
    <w:rsid w:val="009725DE"/>
    <w:rsid w:val="00977D64"/>
    <w:rsid w:val="00980F89"/>
    <w:rsid w:val="0098181A"/>
    <w:rsid w:val="009855FB"/>
    <w:rsid w:val="0098583B"/>
    <w:rsid w:val="00987C46"/>
    <w:rsid w:val="00990E19"/>
    <w:rsid w:val="009927FC"/>
    <w:rsid w:val="009A0E47"/>
    <w:rsid w:val="009A1A3D"/>
    <w:rsid w:val="009A1D5D"/>
    <w:rsid w:val="009B1184"/>
    <w:rsid w:val="009B74BF"/>
    <w:rsid w:val="009C7500"/>
    <w:rsid w:val="009D4BB0"/>
    <w:rsid w:val="009D7927"/>
    <w:rsid w:val="009E091E"/>
    <w:rsid w:val="009E0CA2"/>
    <w:rsid w:val="009E4F47"/>
    <w:rsid w:val="009E7F6D"/>
    <w:rsid w:val="009F0E58"/>
    <w:rsid w:val="009F1E8B"/>
    <w:rsid w:val="009F20A9"/>
    <w:rsid w:val="009F61B8"/>
    <w:rsid w:val="009F6496"/>
    <w:rsid w:val="009F7D11"/>
    <w:rsid w:val="00A01C83"/>
    <w:rsid w:val="00A01CE2"/>
    <w:rsid w:val="00A03CFD"/>
    <w:rsid w:val="00A050DB"/>
    <w:rsid w:val="00A05ED6"/>
    <w:rsid w:val="00A11D70"/>
    <w:rsid w:val="00A15750"/>
    <w:rsid w:val="00A26559"/>
    <w:rsid w:val="00A2686F"/>
    <w:rsid w:val="00A273EB"/>
    <w:rsid w:val="00A31F43"/>
    <w:rsid w:val="00A404A3"/>
    <w:rsid w:val="00A40EDB"/>
    <w:rsid w:val="00A42D0D"/>
    <w:rsid w:val="00A445D3"/>
    <w:rsid w:val="00A477C1"/>
    <w:rsid w:val="00A509B9"/>
    <w:rsid w:val="00A509CA"/>
    <w:rsid w:val="00A535B7"/>
    <w:rsid w:val="00A536B7"/>
    <w:rsid w:val="00A548C0"/>
    <w:rsid w:val="00A60148"/>
    <w:rsid w:val="00A74953"/>
    <w:rsid w:val="00A7750F"/>
    <w:rsid w:val="00A77DB7"/>
    <w:rsid w:val="00A823AE"/>
    <w:rsid w:val="00A83C64"/>
    <w:rsid w:val="00A87FA3"/>
    <w:rsid w:val="00A9027B"/>
    <w:rsid w:val="00A90553"/>
    <w:rsid w:val="00A92AAA"/>
    <w:rsid w:val="00A971B4"/>
    <w:rsid w:val="00AA0EB8"/>
    <w:rsid w:val="00AA3DB5"/>
    <w:rsid w:val="00AA4BE0"/>
    <w:rsid w:val="00AA4E8C"/>
    <w:rsid w:val="00AB5D48"/>
    <w:rsid w:val="00AC45C4"/>
    <w:rsid w:val="00AD29E7"/>
    <w:rsid w:val="00AD79F5"/>
    <w:rsid w:val="00AE02BD"/>
    <w:rsid w:val="00AE4868"/>
    <w:rsid w:val="00AE66F4"/>
    <w:rsid w:val="00AF07E3"/>
    <w:rsid w:val="00AF2614"/>
    <w:rsid w:val="00AF2FCE"/>
    <w:rsid w:val="00AF320B"/>
    <w:rsid w:val="00AF677E"/>
    <w:rsid w:val="00B04885"/>
    <w:rsid w:val="00B0508D"/>
    <w:rsid w:val="00B064BC"/>
    <w:rsid w:val="00B073D3"/>
    <w:rsid w:val="00B117B6"/>
    <w:rsid w:val="00B169CA"/>
    <w:rsid w:val="00B17C9C"/>
    <w:rsid w:val="00B211CD"/>
    <w:rsid w:val="00B25B69"/>
    <w:rsid w:val="00B2613A"/>
    <w:rsid w:val="00B320B5"/>
    <w:rsid w:val="00B3610F"/>
    <w:rsid w:val="00B36D55"/>
    <w:rsid w:val="00B41FE3"/>
    <w:rsid w:val="00B4539F"/>
    <w:rsid w:val="00B62820"/>
    <w:rsid w:val="00B6619C"/>
    <w:rsid w:val="00B666D0"/>
    <w:rsid w:val="00B67A6A"/>
    <w:rsid w:val="00B81999"/>
    <w:rsid w:val="00B864F8"/>
    <w:rsid w:val="00B87750"/>
    <w:rsid w:val="00B938CC"/>
    <w:rsid w:val="00B94694"/>
    <w:rsid w:val="00B95049"/>
    <w:rsid w:val="00B975A5"/>
    <w:rsid w:val="00BA5341"/>
    <w:rsid w:val="00BA5950"/>
    <w:rsid w:val="00BB0751"/>
    <w:rsid w:val="00BB3F40"/>
    <w:rsid w:val="00BB4A16"/>
    <w:rsid w:val="00BC07DF"/>
    <w:rsid w:val="00BC200C"/>
    <w:rsid w:val="00BD45A2"/>
    <w:rsid w:val="00BE0E13"/>
    <w:rsid w:val="00BE2A58"/>
    <w:rsid w:val="00BE57B7"/>
    <w:rsid w:val="00BF03DB"/>
    <w:rsid w:val="00BF071F"/>
    <w:rsid w:val="00BF0D8B"/>
    <w:rsid w:val="00BF10D9"/>
    <w:rsid w:val="00BF45DD"/>
    <w:rsid w:val="00C018F6"/>
    <w:rsid w:val="00C02FAC"/>
    <w:rsid w:val="00C13EF2"/>
    <w:rsid w:val="00C152CA"/>
    <w:rsid w:val="00C15B7A"/>
    <w:rsid w:val="00C174E8"/>
    <w:rsid w:val="00C2240E"/>
    <w:rsid w:val="00C22DB8"/>
    <w:rsid w:val="00C25972"/>
    <w:rsid w:val="00C2633B"/>
    <w:rsid w:val="00C30EFB"/>
    <w:rsid w:val="00C348EF"/>
    <w:rsid w:val="00C34934"/>
    <w:rsid w:val="00C410B3"/>
    <w:rsid w:val="00C42192"/>
    <w:rsid w:val="00C43781"/>
    <w:rsid w:val="00C50635"/>
    <w:rsid w:val="00C50DA7"/>
    <w:rsid w:val="00C57256"/>
    <w:rsid w:val="00C57D21"/>
    <w:rsid w:val="00C70DD6"/>
    <w:rsid w:val="00C71CA3"/>
    <w:rsid w:val="00C71D9E"/>
    <w:rsid w:val="00C7209D"/>
    <w:rsid w:val="00C73A77"/>
    <w:rsid w:val="00C80C5B"/>
    <w:rsid w:val="00C83922"/>
    <w:rsid w:val="00C84E8F"/>
    <w:rsid w:val="00C95B95"/>
    <w:rsid w:val="00CA1C11"/>
    <w:rsid w:val="00CA5125"/>
    <w:rsid w:val="00CB29C6"/>
    <w:rsid w:val="00CB50EB"/>
    <w:rsid w:val="00CC3D16"/>
    <w:rsid w:val="00CC4FED"/>
    <w:rsid w:val="00CD1DE8"/>
    <w:rsid w:val="00CD2F5E"/>
    <w:rsid w:val="00CD4EA4"/>
    <w:rsid w:val="00CD5B74"/>
    <w:rsid w:val="00CE112A"/>
    <w:rsid w:val="00CF42C6"/>
    <w:rsid w:val="00CF70AB"/>
    <w:rsid w:val="00D00599"/>
    <w:rsid w:val="00D007F5"/>
    <w:rsid w:val="00D02ECB"/>
    <w:rsid w:val="00D11C34"/>
    <w:rsid w:val="00D11D71"/>
    <w:rsid w:val="00D142EF"/>
    <w:rsid w:val="00D151CB"/>
    <w:rsid w:val="00D162FF"/>
    <w:rsid w:val="00D16C38"/>
    <w:rsid w:val="00D17F1F"/>
    <w:rsid w:val="00D20203"/>
    <w:rsid w:val="00D3150D"/>
    <w:rsid w:val="00D31889"/>
    <w:rsid w:val="00D31EAB"/>
    <w:rsid w:val="00D34BE2"/>
    <w:rsid w:val="00D42813"/>
    <w:rsid w:val="00D47E51"/>
    <w:rsid w:val="00D502CF"/>
    <w:rsid w:val="00D521C8"/>
    <w:rsid w:val="00D55834"/>
    <w:rsid w:val="00D56CC2"/>
    <w:rsid w:val="00D579FC"/>
    <w:rsid w:val="00D63848"/>
    <w:rsid w:val="00D66EF9"/>
    <w:rsid w:val="00D711CA"/>
    <w:rsid w:val="00D77A30"/>
    <w:rsid w:val="00D80FC2"/>
    <w:rsid w:val="00D82255"/>
    <w:rsid w:val="00D91C6F"/>
    <w:rsid w:val="00D949F7"/>
    <w:rsid w:val="00D95A88"/>
    <w:rsid w:val="00DA527F"/>
    <w:rsid w:val="00DA630D"/>
    <w:rsid w:val="00DB53D1"/>
    <w:rsid w:val="00DB57E6"/>
    <w:rsid w:val="00DC01FC"/>
    <w:rsid w:val="00DC0AA9"/>
    <w:rsid w:val="00DC1EBA"/>
    <w:rsid w:val="00DC541D"/>
    <w:rsid w:val="00DD21EB"/>
    <w:rsid w:val="00DD240A"/>
    <w:rsid w:val="00DE7097"/>
    <w:rsid w:val="00DF0715"/>
    <w:rsid w:val="00DF11CC"/>
    <w:rsid w:val="00DF2290"/>
    <w:rsid w:val="00DF2858"/>
    <w:rsid w:val="00DF407D"/>
    <w:rsid w:val="00DF628E"/>
    <w:rsid w:val="00E0193F"/>
    <w:rsid w:val="00E0767B"/>
    <w:rsid w:val="00E1151E"/>
    <w:rsid w:val="00E1327A"/>
    <w:rsid w:val="00E16582"/>
    <w:rsid w:val="00E16997"/>
    <w:rsid w:val="00E242F2"/>
    <w:rsid w:val="00E248F3"/>
    <w:rsid w:val="00E2573A"/>
    <w:rsid w:val="00E3180E"/>
    <w:rsid w:val="00E400FC"/>
    <w:rsid w:val="00E419F1"/>
    <w:rsid w:val="00E42A10"/>
    <w:rsid w:val="00E43B03"/>
    <w:rsid w:val="00E46DE5"/>
    <w:rsid w:val="00E47423"/>
    <w:rsid w:val="00E51A58"/>
    <w:rsid w:val="00E553F1"/>
    <w:rsid w:val="00E65DAA"/>
    <w:rsid w:val="00E701DB"/>
    <w:rsid w:val="00E73915"/>
    <w:rsid w:val="00E75713"/>
    <w:rsid w:val="00E8478A"/>
    <w:rsid w:val="00E91776"/>
    <w:rsid w:val="00E91B05"/>
    <w:rsid w:val="00E91EF1"/>
    <w:rsid w:val="00E92EE5"/>
    <w:rsid w:val="00E9528F"/>
    <w:rsid w:val="00E957D3"/>
    <w:rsid w:val="00EA0683"/>
    <w:rsid w:val="00EA17A4"/>
    <w:rsid w:val="00EA58D8"/>
    <w:rsid w:val="00EB28B2"/>
    <w:rsid w:val="00EB476A"/>
    <w:rsid w:val="00EB57EA"/>
    <w:rsid w:val="00EB6DBD"/>
    <w:rsid w:val="00EC0BFC"/>
    <w:rsid w:val="00EC24A4"/>
    <w:rsid w:val="00EC6582"/>
    <w:rsid w:val="00ED15B1"/>
    <w:rsid w:val="00ED37B8"/>
    <w:rsid w:val="00ED39A5"/>
    <w:rsid w:val="00EE7293"/>
    <w:rsid w:val="00EF1F14"/>
    <w:rsid w:val="00EF2DEB"/>
    <w:rsid w:val="00EF4EBE"/>
    <w:rsid w:val="00EF606F"/>
    <w:rsid w:val="00EF6185"/>
    <w:rsid w:val="00EF68E9"/>
    <w:rsid w:val="00EF6947"/>
    <w:rsid w:val="00F00BAC"/>
    <w:rsid w:val="00F0133E"/>
    <w:rsid w:val="00F0179A"/>
    <w:rsid w:val="00F10877"/>
    <w:rsid w:val="00F13C88"/>
    <w:rsid w:val="00F14454"/>
    <w:rsid w:val="00F200DD"/>
    <w:rsid w:val="00F2175B"/>
    <w:rsid w:val="00F272F6"/>
    <w:rsid w:val="00F3047A"/>
    <w:rsid w:val="00F32290"/>
    <w:rsid w:val="00F327C4"/>
    <w:rsid w:val="00F32AD1"/>
    <w:rsid w:val="00F32BF5"/>
    <w:rsid w:val="00F338B0"/>
    <w:rsid w:val="00F362AC"/>
    <w:rsid w:val="00F37BE8"/>
    <w:rsid w:val="00F416AD"/>
    <w:rsid w:val="00F417BC"/>
    <w:rsid w:val="00F43F4A"/>
    <w:rsid w:val="00F472D4"/>
    <w:rsid w:val="00F47EA9"/>
    <w:rsid w:val="00F50438"/>
    <w:rsid w:val="00F56E76"/>
    <w:rsid w:val="00F61ABD"/>
    <w:rsid w:val="00F6282F"/>
    <w:rsid w:val="00F67687"/>
    <w:rsid w:val="00F77049"/>
    <w:rsid w:val="00F810BC"/>
    <w:rsid w:val="00F82722"/>
    <w:rsid w:val="00F85C8E"/>
    <w:rsid w:val="00F86BF9"/>
    <w:rsid w:val="00F90BA0"/>
    <w:rsid w:val="00F91D7E"/>
    <w:rsid w:val="00F9295C"/>
    <w:rsid w:val="00F97E43"/>
    <w:rsid w:val="00FA04BC"/>
    <w:rsid w:val="00FA184F"/>
    <w:rsid w:val="00FA4BBA"/>
    <w:rsid w:val="00FB0450"/>
    <w:rsid w:val="00FB3B4F"/>
    <w:rsid w:val="00FB43B7"/>
    <w:rsid w:val="00FB79EA"/>
    <w:rsid w:val="00FC0458"/>
    <w:rsid w:val="00FC0981"/>
    <w:rsid w:val="00FC1091"/>
    <w:rsid w:val="00FC2225"/>
    <w:rsid w:val="00FC35AC"/>
    <w:rsid w:val="00FC743D"/>
    <w:rsid w:val="00FD0A5C"/>
    <w:rsid w:val="00FD1074"/>
    <w:rsid w:val="00FD1619"/>
    <w:rsid w:val="00FD3E37"/>
    <w:rsid w:val="00FE22E7"/>
    <w:rsid w:val="00FE4079"/>
    <w:rsid w:val="00FF0C69"/>
    <w:rsid w:val="00FF1034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2A592"/>
  <w15:docId w15:val="{8712197F-269A-4E34-902F-B0793D94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1479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014799"/>
    <w:pPr>
      <w:outlineLvl w:val="1"/>
    </w:pPr>
  </w:style>
  <w:style w:type="paragraph" w:styleId="3">
    <w:name w:val="heading 3"/>
    <w:basedOn w:val="2"/>
    <w:next w:val="a"/>
    <w:qFormat/>
    <w:rsid w:val="00014799"/>
    <w:pPr>
      <w:outlineLvl w:val="2"/>
    </w:pPr>
  </w:style>
  <w:style w:type="paragraph" w:styleId="4">
    <w:name w:val="heading 4"/>
    <w:basedOn w:val="3"/>
    <w:next w:val="a"/>
    <w:qFormat/>
    <w:rsid w:val="00014799"/>
    <w:pPr>
      <w:outlineLvl w:val="3"/>
    </w:pPr>
  </w:style>
  <w:style w:type="paragraph" w:styleId="5">
    <w:name w:val="heading 5"/>
    <w:basedOn w:val="a"/>
    <w:next w:val="a"/>
    <w:link w:val="50"/>
    <w:qFormat/>
    <w:rsid w:val="00501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47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014799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rsid w:val="00014799"/>
    <w:pPr>
      <w:ind w:left="1612" w:hanging="892"/>
    </w:pPr>
  </w:style>
  <w:style w:type="paragraph" w:customStyle="1" w:styleId="a6">
    <w:name w:val="Текст (лев. подпись)"/>
    <w:basedOn w:val="a"/>
    <w:next w:val="a"/>
    <w:rsid w:val="000147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sid w:val="00014799"/>
    <w:rPr>
      <w:sz w:val="14"/>
      <w:szCs w:val="14"/>
    </w:rPr>
  </w:style>
  <w:style w:type="paragraph" w:customStyle="1" w:styleId="a8">
    <w:name w:val="Текст (прав. подпись)"/>
    <w:basedOn w:val="a"/>
    <w:next w:val="a"/>
    <w:rsid w:val="000147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sid w:val="00014799"/>
    <w:rPr>
      <w:sz w:val="14"/>
      <w:szCs w:val="14"/>
    </w:rPr>
  </w:style>
  <w:style w:type="paragraph" w:customStyle="1" w:styleId="aa">
    <w:name w:val="Комментарий"/>
    <w:basedOn w:val="a"/>
    <w:next w:val="a"/>
    <w:rsid w:val="000147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rsid w:val="00014799"/>
    <w:pPr>
      <w:jc w:val="left"/>
    </w:pPr>
    <w:rPr>
      <w:color w:val="000080"/>
    </w:rPr>
  </w:style>
  <w:style w:type="character" w:customStyle="1" w:styleId="ac">
    <w:name w:val="Найденные слова"/>
    <w:basedOn w:val="a3"/>
    <w:rsid w:val="00014799"/>
    <w:rPr>
      <w:b/>
      <w:bCs/>
      <w:color w:val="000080"/>
      <w:sz w:val="20"/>
      <w:szCs w:val="20"/>
    </w:rPr>
  </w:style>
  <w:style w:type="character" w:customStyle="1" w:styleId="ad">
    <w:name w:val="Не вступил в силу"/>
    <w:rsid w:val="00014799"/>
    <w:rPr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0147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rsid w:val="00014799"/>
    <w:pPr>
      <w:ind w:left="140"/>
    </w:pPr>
  </w:style>
  <w:style w:type="paragraph" w:customStyle="1" w:styleId="af0">
    <w:name w:val="Основное меню"/>
    <w:basedOn w:val="a"/>
    <w:next w:val="a"/>
    <w:rsid w:val="000147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rsid w:val="00014799"/>
  </w:style>
  <w:style w:type="paragraph" w:customStyle="1" w:styleId="af2">
    <w:name w:val="Постоянная часть"/>
    <w:basedOn w:val="af0"/>
    <w:next w:val="a"/>
    <w:rsid w:val="00014799"/>
    <w:rPr>
      <w:b/>
      <w:bCs/>
      <w:u w:val="single"/>
    </w:rPr>
  </w:style>
  <w:style w:type="paragraph" w:customStyle="1" w:styleId="af3">
    <w:name w:val="Прижатый влево"/>
    <w:basedOn w:val="a"/>
    <w:next w:val="a"/>
    <w:rsid w:val="00014799"/>
    <w:pPr>
      <w:ind w:firstLine="0"/>
      <w:jc w:val="left"/>
    </w:pPr>
  </w:style>
  <w:style w:type="character" w:customStyle="1" w:styleId="af4">
    <w:name w:val="Продолжение ссылки"/>
    <w:basedOn w:val="a4"/>
    <w:rsid w:val="00014799"/>
    <w:rPr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rsid w:val="00014799"/>
    <w:pPr>
      <w:ind w:right="118" w:firstLine="0"/>
    </w:pPr>
  </w:style>
  <w:style w:type="paragraph" w:customStyle="1" w:styleId="af6">
    <w:name w:val="Текст (справка)"/>
    <w:basedOn w:val="a"/>
    <w:next w:val="a"/>
    <w:rsid w:val="00014799"/>
    <w:pPr>
      <w:ind w:left="170" w:right="170" w:firstLine="0"/>
      <w:jc w:val="left"/>
    </w:pPr>
  </w:style>
  <w:style w:type="character" w:customStyle="1" w:styleId="af7">
    <w:name w:val="Утратил силу"/>
    <w:rsid w:val="00014799"/>
    <w:rPr>
      <w:b/>
      <w:bCs/>
      <w:strike/>
      <w:color w:val="808000"/>
      <w:sz w:val="20"/>
      <w:szCs w:val="20"/>
    </w:rPr>
  </w:style>
  <w:style w:type="paragraph" w:styleId="af8">
    <w:name w:val="header"/>
    <w:basedOn w:val="a"/>
    <w:link w:val="af9"/>
    <w:rsid w:val="00FC045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cs="Times New Roman"/>
    </w:rPr>
  </w:style>
  <w:style w:type="paragraph" w:styleId="afa">
    <w:name w:val="Body Text Indent"/>
    <w:basedOn w:val="a"/>
    <w:rsid w:val="005B2611"/>
    <w:pPr>
      <w:widowControl/>
      <w:shd w:val="clear" w:color="auto" w:fill="FFFFFF"/>
      <w:autoSpaceDE/>
      <w:autoSpaceDN/>
      <w:adjustRightInd/>
      <w:ind w:right="-1" w:firstLine="490"/>
    </w:pPr>
    <w:rPr>
      <w:rFonts w:ascii="Times New Roman" w:hAnsi="Times New Roman" w:cs="Times New Roman"/>
      <w:color w:val="000000"/>
      <w:w w:val="85"/>
      <w:sz w:val="24"/>
    </w:rPr>
  </w:style>
  <w:style w:type="paragraph" w:styleId="20">
    <w:name w:val="Body Text Indent 2"/>
    <w:basedOn w:val="a"/>
    <w:rsid w:val="00C22DB8"/>
    <w:pPr>
      <w:spacing w:after="120" w:line="480" w:lineRule="auto"/>
      <w:ind w:left="283"/>
    </w:pPr>
  </w:style>
  <w:style w:type="paragraph" w:styleId="afb">
    <w:name w:val="Balloon Text"/>
    <w:basedOn w:val="a"/>
    <w:link w:val="afc"/>
    <w:rsid w:val="006D6C33"/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rsid w:val="006D6C3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A9027B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A9027B"/>
    <w:rPr>
      <w:sz w:val="24"/>
      <w:szCs w:val="24"/>
    </w:rPr>
  </w:style>
  <w:style w:type="character" w:customStyle="1" w:styleId="50">
    <w:name w:val="Заголовок 5 Знак"/>
    <w:link w:val="5"/>
    <w:semiHidden/>
    <w:rsid w:val="00501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"/>
    <w:rsid w:val="007520CC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link w:val="af8"/>
    <w:rsid w:val="00DC0AA9"/>
    <w:rPr>
      <w:rFonts w:ascii="Arial" w:hAnsi="Arial" w:cs="Arial"/>
    </w:rPr>
  </w:style>
  <w:style w:type="numbering" w:customStyle="1" w:styleId="11">
    <w:name w:val="Нет списка1"/>
    <w:next w:val="a2"/>
    <w:semiHidden/>
    <w:rsid w:val="008967C3"/>
  </w:style>
  <w:style w:type="table" w:styleId="afd">
    <w:name w:val="Table Grid"/>
    <w:basedOn w:val="a1"/>
    <w:rsid w:val="0089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rsid w:val="008967C3"/>
  </w:style>
  <w:style w:type="numbering" w:customStyle="1" w:styleId="30">
    <w:name w:val="Нет списка3"/>
    <w:next w:val="a2"/>
    <w:semiHidden/>
    <w:rsid w:val="008967C3"/>
  </w:style>
  <w:style w:type="numbering" w:customStyle="1" w:styleId="40">
    <w:name w:val="Нет списка4"/>
    <w:next w:val="a2"/>
    <w:semiHidden/>
    <w:rsid w:val="008967C3"/>
  </w:style>
  <w:style w:type="numbering" w:customStyle="1" w:styleId="51">
    <w:name w:val="Нет списка5"/>
    <w:next w:val="a2"/>
    <w:semiHidden/>
    <w:rsid w:val="008967C3"/>
  </w:style>
  <w:style w:type="numbering" w:customStyle="1" w:styleId="6">
    <w:name w:val="Нет списка6"/>
    <w:next w:val="a2"/>
    <w:uiPriority w:val="99"/>
    <w:semiHidden/>
    <w:unhideWhenUsed/>
    <w:rsid w:val="00BE2A58"/>
  </w:style>
  <w:style w:type="numbering" w:customStyle="1" w:styleId="7">
    <w:name w:val="Нет списка7"/>
    <w:next w:val="a2"/>
    <w:uiPriority w:val="99"/>
    <w:semiHidden/>
    <w:unhideWhenUsed/>
    <w:rsid w:val="00BE2A58"/>
  </w:style>
  <w:style w:type="numbering" w:customStyle="1" w:styleId="8">
    <w:name w:val="Нет списка8"/>
    <w:next w:val="a2"/>
    <w:uiPriority w:val="99"/>
    <w:semiHidden/>
    <w:unhideWhenUsed/>
    <w:rsid w:val="00BE2A58"/>
  </w:style>
  <w:style w:type="numbering" w:customStyle="1" w:styleId="9">
    <w:name w:val="Нет списка9"/>
    <w:next w:val="a2"/>
    <w:uiPriority w:val="99"/>
    <w:semiHidden/>
    <w:unhideWhenUsed/>
    <w:rsid w:val="00BE2A58"/>
  </w:style>
  <w:style w:type="numbering" w:customStyle="1" w:styleId="100">
    <w:name w:val="Нет списка10"/>
    <w:next w:val="a2"/>
    <w:uiPriority w:val="99"/>
    <w:semiHidden/>
    <w:unhideWhenUsed/>
    <w:rsid w:val="00BE2A58"/>
  </w:style>
  <w:style w:type="table" w:customStyle="1" w:styleId="12">
    <w:name w:val="Сетка таблицы1"/>
    <w:basedOn w:val="a1"/>
    <w:next w:val="afd"/>
    <w:uiPriority w:val="59"/>
    <w:rsid w:val="00B938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d"/>
    <w:uiPriority w:val="59"/>
    <w:rsid w:val="00B938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DF628E"/>
  </w:style>
  <w:style w:type="table" w:styleId="41">
    <w:name w:val="Plain Table 4"/>
    <w:basedOn w:val="a1"/>
    <w:uiPriority w:val="44"/>
    <w:rsid w:val="008152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BF7A-EBEC-45F5-9FB5-78847401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19563</Words>
  <Characters>111511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Чувашской Республики от 5 октября 2007 г</vt:lpstr>
    </vt:vector>
  </TitlesOfParts>
  <Company/>
  <LinksUpToDate>false</LinksUpToDate>
  <CharactersWithSpaces>130813</CharactersWithSpaces>
  <SharedDoc>false</SharedDoc>
  <HLinks>
    <vt:vector size="36" baseType="variant"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Чувашской Республики от 5 октября 2007 г</dc:title>
  <dc:creator>Nik</dc:creator>
  <cp:lastModifiedBy>02</cp:lastModifiedBy>
  <cp:revision>73</cp:revision>
  <cp:lastPrinted>2021-12-28T07:55:00Z</cp:lastPrinted>
  <dcterms:created xsi:type="dcterms:W3CDTF">2019-11-06T07:58:00Z</dcterms:created>
  <dcterms:modified xsi:type="dcterms:W3CDTF">2021-12-28T08:09:00Z</dcterms:modified>
</cp:coreProperties>
</file>