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43"/>
        <w:gridCol w:w="1640"/>
        <w:gridCol w:w="4198"/>
      </w:tblGrid>
      <w:tr w:rsidR="00FB60C8" w:rsidRPr="00FB60C8" w:rsidTr="00482819">
        <w:trPr>
          <w:trHeight w:val="1199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line="228" w:lineRule="auto"/>
              <w:rPr>
                <w:sz w:val="20"/>
                <w:szCs w:val="20"/>
              </w:rPr>
            </w:pPr>
            <w:r w:rsidRPr="00FB60C8">
              <w:rPr>
                <w:noProof/>
                <w:sz w:val="20"/>
                <w:szCs w:val="20"/>
              </w:rPr>
              <w:drawing>
                <wp:inline distT="0" distB="0" distL="0" distR="0">
                  <wp:extent cx="80772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" t="-647" r="-76" b="-1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B60C8" w:rsidRPr="00FB60C8" w:rsidTr="00482819">
        <w:trPr>
          <w:trHeight w:val="564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line="228" w:lineRule="auto"/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ЧĂВАШ РЕСПУБЛИКИ</w:t>
            </w:r>
          </w:p>
          <w:p w:rsidR="00FB60C8" w:rsidRPr="00FB60C8" w:rsidRDefault="00FB60C8" w:rsidP="00482819">
            <w:pPr>
              <w:spacing w:line="228" w:lineRule="auto"/>
              <w:jc w:val="center"/>
            </w:pPr>
            <w:r w:rsidRPr="00FB60C8">
              <w:rPr>
                <w:b/>
                <w:bCs/>
              </w:rPr>
              <w:t>КОМСОМОЛЬСКИ РАЙОНĚ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line="228" w:lineRule="auto"/>
              <w:jc w:val="center"/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tabs>
                <w:tab w:val="left" w:pos="3150"/>
              </w:tabs>
              <w:spacing w:line="228" w:lineRule="auto"/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ЧУВАШСКАЯ РЕСПУБЛИКА</w:t>
            </w:r>
          </w:p>
          <w:p w:rsidR="00FB60C8" w:rsidRPr="00FB60C8" w:rsidRDefault="00FB60C8" w:rsidP="00482819">
            <w:pPr>
              <w:spacing w:line="228" w:lineRule="auto"/>
              <w:jc w:val="center"/>
            </w:pPr>
            <w:r w:rsidRPr="00FB60C8">
              <w:rPr>
                <w:b/>
                <w:bCs/>
              </w:rPr>
              <w:t>КОМСОМОЛЬСКИЙ РАЙОН</w:t>
            </w:r>
          </w:p>
        </w:tc>
      </w:tr>
      <w:tr w:rsidR="00FB60C8" w:rsidRPr="00FB60C8" w:rsidTr="00482819">
        <w:trPr>
          <w:trHeight w:val="2071"/>
        </w:trPr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before="40" w:line="228" w:lineRule="auto"/>
              <w:jc w:val="center"/>
              <w:rPr>
                <w:b/>
                <w:bCs/>
                <w:noProof/>
                <w:color w:val="000000"/>
              </w:rPr>
            </w:pPr>
            <w:r w:rsidRPr="00FB60C8">
              <w:rPr>
                <w:b/>
                <w:bCs/>
                <w:noProof/>
                <w:color w:val="000000"/>
              </w:rPr>
              <w:t>КОМСОМОЛЬСКИ ЯЛ ПОСЕЛЕНИЙĚН</w:t>
            </w:r>
          </w:p>
          <w:p w:rsidR="00FB60C8" w:rsidRPr="00FB60C8" w:rsidRDefault="00FB60C8" w:rsidP="00482819">
            <w:pPr>
              <w:spacing w:before="20" w:line="228" w:lineRule="auto"/>
              <w:jc w:val="center"/>
              <w:rPr>
                <w:rStyle w:val="a3"/>
                <w:color w:val="000000"/>
              </w:rPr>
            </w:pPr>
            <w:r w:rsidRPr="00FB60C8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FB60C8" w:rsidRPr="00FB60C8" w:rsidRDefault="00FB60C8" w:rsidP="00482819">
            <w:pPr>
              <w:spacing w:line="228" w:lineRule="auto"/>
              <w:jc w:val="center"/>
              <w:rPr>
                <w:rStyle w:val="a3"/>
                <w:b w:val="0"/>
                <w:bCs w:val="0"/>
              </w:rPr>
            </w:pPr>
          </w:p>
          <w:p w:rsidR="00FB60C8" w:rsidRPr="00FB60C8" w:rsidRDefault="00FB60C8" w:rsidP="00482819">
            <w:pPr>
              <w:spacing w:line="228" w:lineRule="auto"/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ЙЫШĂНУ</w:t>
            </w:r>
          </w:p>
          <w:p w:rsidR="00FB60C8" w:rsidRPr="00FB60C8" w:rsidRDefault="00FB60C8" w:rsidP="00482819">
            <w:pPr>
              <w:spacing w:line="228" w:lineRule="auto"/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09.04</w:t>
            </w:r>
            <w:r w:rsidRPr="00FB60C8">
              <w:rPr>
                <w:color w:val="000000"/>
              </w:rPr>
              <w:t xml:space="preserve">.2021ç. №  </w:t>
            </w:r>
            <w:r w:rsidRPr="00FB60C8">
              <w:rPr>
                <w:color w:val="000000"/>
              </w:rPr>
              <w:t>3/32</w:t>
            </w:r>
          </w:p>
          <w:p w:rsidR="00FB60C8" w:rsidRPr="00FB60C8" w:rsidRDefault="00FB60C8" w:rsidP="00482819">
            <w:pPr>
              <w:spacing w:line="228" w:lineRule="auto"/>
              <w:jc w:val="center"/>
            </w:pPr>
            <w:proofErr w:type="spellStart"/>
            <w:r w:rsidRPr="00FB60C8">
              <w:t>Комсомольски</w:t>
            </w:r>
            <w:proofErr w:type="spellEnd"/>
            <w:r w:rsidRPr="00FB60C8">
              <w:t xml:space="preserve"> </w:t>
            </w:r>
            <w:proofErr w:type="spellStart"/>
            <w:r w:rsidRPr="00FB60C8">
              <w:t>ялě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line="228" w:lineRule="auto"/>
              <w:jc w:val="center"/>
            </w:pP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FB60C8" w:rsidRPr="00FB60C8" w:rsidRDefault="00FB60C8" w:rsidP="00482819">
            <w:pPr>
              <w:spacing w:before="40" w:line="228" w:lineRule="auto"/>
              <w:jc w:val="center"/>
              <w:rPr>
                <w:b/>
                <w:bCs/>
                <w:noProof/>
                <w:color w:val="000000"/>
              </w:rPr>
            </w:pPr>
            <w:r w:rsidRPr="00FB60C8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FB60C8" w:rsidRPr="00FB60C8" w:rsidRDefault="00FB60C8" w:rsidP="00482819">
            <w:pPr>
              <w:spacing w:line="228" w:lineRule="auto"/>
              <w:jc w:val="center"/>
              <w:rPr>
                <w:b/>
                <w:bCs/>
                <w:noProof/>
                <w:color w:val="000000"/>
              </w:rPr>
            </w:pPr>
            <w:r w:rsidRPr="00FB60C8">
              <w:rPr>
                <w:b/>
                <w:bCs/>
                <w:noProof/>
                <w:color w:val="000000"/>
              </w:rPr>
              <w:t>КОМСОМОЛЬСКОГО</w:t>
            </w:r>
          </w:p>
          <w:p w:rsidR="00FB60C8" w:rsidRPr="00FB60C8" w:rsidRDefault="00FB60C8" w:rsidP="00482819">
            <w:pPr>
              <w:spacing w:line="228" w:lineRule="auto"/>
              <w:jc w:val="center"/>
            </w:pPr>
            <w:r w:rsidRPr="00FB60C8">
              <w:rPr>
                <w:b/>
                <w:bCs/>
                <w:noProof/>
                <w:color w:val="000000"/>
              </w:rPr>
              <w:t>СЕЛЬСКОГО ПОСЕЛЕНИЯ</w:t>
            </w:r>
          </w:p>
          <w:p w:rsidR="00FB60C8" w:rsidRPr="00FB60C8" w:rsidRDefault="00FB60C8" w:rsidP="00482819">
            <w:pPr>
              <w:pStyle w:val="2"/>
              <w:keepNext w:val="0"/>
              <w:spacing w:line="228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</w:pPr>
            <w:r w:rsidRPr="00FB60C8"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 w:eastAsia="en-US"/>
              </w:rPr>
              <w:t>РЕШЕНИЕ</w:t>
            </w:r>
          </w:p>
          <w:p w:rsidR="00FB60C8" w:rsidRPr="00FB60C8" w:rsidRDefault="00FB60C8" w:rsidP="00482819">
            <w:pPr>
              <w:spacing w:line="228" w:lineRule="auto"/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09.04</w:t>
            </w:r>
            <w:r w:rsidRPr="00FB60C8">
              <w:rPr>
                <w:color w:val="000000"/>
              </w:rPr>
              <w:t xml:space="preserve">.2021 г. №  </w:t>
            </w:r>
            <w:r w:rsidRPr="00FB60C8">
              <w:rPr>
                <w:color w:val="000000"/>
              </w:rPr>
              <w:t>3/32</w:t>
            </w:r>
          </w:p>
          <w:p w:rsidR="00FB60C8" w:rsidRPr="00FB60C8" w:rsidRDefault="00FB60C8" w:rsidP="00482819">
            <w:pPr>
              <w:spacing w:line="228" w:lineRule="auto"/>
              <w:jc w:val="center"/>
            </w:pPr>
            <w:r w:rsidRPr="00FB60C8">
              <w:t>село Комсомольское</w:t>
            </w:r>
          </w:p>
          <w:p w:rsidR="00FB60C8" w:rsidRPr="00FB60C8" w:rsidRDefault="00FB60C8" w:rsidP="00482819">
            <w:pPr>
              <w:spacing w:line="228" w:lineRule="auto"/>
              <w:jc w:val="center"/>
            </w:pPr>
          </w:p>
        </w:tc>
      </w:tr>
    </w:tbl>
    <w:p w:rsidR="00FB60C8" w:rsidRPr="00FB60C8" w:rsidRDefault="00FB60C8" w:rsidP="00FB60C8">
      <w:pPr>
        <w:ind w:right="4711"/>
        <w:jc w:val="both"/>
        <w:rPr>
          <w:b/>
          <w:sz w:val="26"/>
          <w:szCs w:val="26"/>
        </w:rPr>
      </w:pPr>
    </w:p>
    <w:p w:rsidR="00FB60C8" w:rsidRPr="00FB60C8" w:rsidRDefault="00FB60C8" w:rsidP="00FB60C8">
      <w:pPr>
        <w:ind w:right="4711"/>
        <w:jc w:val="both"/>
        <w:rPr>
          <w:b/>
          <w:sz w:val="26"/>
          <w:szCs w:val="26"/>
        </w:rPr>
      </w:pPr>
      <w:r w:rsidRPr="00FB60C8">
        <w:rPr>
          <w:b/>
          <w:sz w:val="26"/>
          <w:szCs w:val="26"/>
        </w:rPr>
        <w:t>Об утверждении отчета об исполнении бюджета Комсомольского сельского поселения Комсомольского района Чувашской Республики за 2020 год</w:t>
      </w:r>
    </w:p>
    <w:p w:rsidR="00FB60C8" w:rsidRPr="00FB60C8" w:rsidRDefault="00FB60C8" w:rsidP="00FB60C8">
      <w:pPr>
        <w:jc w:val="both"/>
        <w:rPr>
          <w:sz w:val="26"/>
          <w:szCs w:val="26"/>
        </w:rPr>
      </w:pPr>
    </w:p>
    <w:p w:rsidR="00FB60C8" w:rsidRPr="00FB60C8" w:rsidRDefault="00FB60C8" w:rsidP="00FB60C8">
      <w:pPr>
        <w:ind w:firstLine="720"/>
        <w:jc w:val="both"/>
        <w:rPr>
          <w:sz w:val="26"/>
          <w:szCs w:val="26"/>
        </w:rPr>
      </w:pPr>
      <w:r w:rsidRPr="00FB60C8">
        <w:rPr>
          <w:sz w:val="26"/>
          <w:szCs w:val="26"/>
        </w:rPr>
        <w:t>Собрание депутатов Комсомольского сельского поселения Комсомольского района Чувашской Республики р е ш и л о:</w:t>
      </w:r>
    </w:p>
    <w:p w:rsidR="00FB60C8" w:rsidRPr="00FB60C8" w:rsidRDefault="00FB60C8" w:rsidP="00FB60C8">
      <w:pPr>
        <w:ind w:firstLine="720"/>
        <w:jc w:val="both"/>
        <w:rPr>
          <w:b/>
          <w:sz w:val="26"/>
          <w:szCs w:val="26"/>
        </w:rPr>
      </w:pPr>
    </w:p>
    <w:p w:rsidR="00FB60C8" w:rsidRPr="00FB60C8" w:rsidRDefault="00FB60C8" w:rsidP="00FB60C8">
      <w:pPr>
        <w:ind w:firstLine="720"/>
        <w:jc w:val="both"/>
        <w:rPr>
          <w:b/>
          <w:sz w:val="26"/>
          <w:szCs w:val="26"/>
        </w:rPr>
      </w:pPr>
      <w:r w:rsidRPr="00FB60C8">
        <w:rPr>
          <w:b/>
          <w:sz w:val="26"/>
          <w:szCs w:val="26"/>
        </w:rPr>
        <w:t>Статья 1</w:t>
      </w:r>
    </w:p>
    <w:p w:rsidR="00FB60C8" w:rsidRPr="00FB60C8" w:rsidRDefault="00FB60C8" w:rsidP="00FB60C8">
      <w:pPr>
        <w:ind w:firstLine="720"/>
        <w:jc w:val="both"/>
        <w:rPr>
          <w:sz w:val="26"/>
          <w:szCs w:val="26"/>
        </w:rPr>
      </w:pPr>
      <w:r w:rsidRPr="00FB60C8">
        <w:rPr>
          <w:sz w:val="26"/>
          <w:szCs w:val="26"/>
        </w:rPr>
        <w:t>Утвердить отчет об исполнении бюджета Комсомольского сельского поселения Комсомольского района Чувашской Республики за 2020 год по доходам в сумме       46 195 625,18 рублей, по расходам в сумме 45 853 978,71 рублей, с превышением доходов над расходами (профицит бюджета) в сумме 341 646,47 рублей и со следующими показателями:</w:t>
      </w:r>
    </w:p>
    <w:p w:rsidR="00FB60C8" w:rsidRPr="00FB60C8" w:rsidRDefault="00FB60C8" w:rsidP="00FB60C8">
      <w:pPr>
        <w:ind w:firstLine="720"/>
        <w:jc w:val="both"/>
        <w:rPr>
          <w:sz w:val="26"/>
          <w:szCs w:val="26"/>
        </w:rPr>
      </w:pPr>
      <w:r w:rsidRPr="00FB60C8">
        <w:rPr>
          <w:sz w:val="26"/>
          <w:szCs w:val="26"/>
        </w:rPr>
        <w:t>доходов бюджета Комсомольского сельского поселения Комсомольского района Чувашской Республики по кодам классификации доходов бюджетов за 2020 год согласно приложению № 1 к настоящему решению;</w:t>
      </w:r>
    </w:p>
    <w:p w:rsidR="00FB60C8" w:rsidRPr="00FB60C8" w:rsidRDefault="00FB60C8" w:rsidP="00FB60C8">
      <w:pPr>
        <w:ind w:firstLine="720"/>
        <w:jc w:val="both"/>
        <w:rPr>
          <w:sz w:val="26"/>
          <w:szCs w:val="26"/>
        </w:rPr>
      </w:pPr>
      <w:r w:rsidRPr="00FB60C8">
        <w:rPr>
          <w:sz w:val="26"/>
          <w:szCs w:val="26"/>
        </w:rPr>
        <w:t>расходов бюджета Комсомольского сельского поселения Комсомольского района Чувашской Республики по ведомственной структуре расходов бюджета Комсомольского сельского поселения Комсомольского района Чувашской Республики за 2020 год согласно приложению № 2 к настоящему решению;</w:t>
      </w:r>
    </w:p>
    <w:p w:rsidR="00FB60C8" w:rsidRPr="00FB60C8" w:rsidRDefault="00FB60C8" w:rsidP="00FB60C8">
      <w:pPr>
        <w:ind w:firstLine="720"/>
        <w:jc w:val="both"/>
        <w:rPr>
          <w:sz w:val="26"/>
          <w:szCs w:val="26"/>
        </w:rPr>
      </w:pPr>
      <w:r w:rsidRPr="00FB60C8">
        <w:rPr>
          <w:sz w:val="26"/>
          <w:szCs w:val="26"/>
        </w:rPr>
        <w:t>расходов бюджета Комсомольского сельского поселения Комсомольского района Чувашской Республики по разделам и подразделам классификации расходов бюджетов за 2020 год согласно приложению № 3 к настоящему решению;</w:t>
      </w:r>
    </w:p>
    <w:p w:rsidR="00FB60C8" w:rsidRPr="00FB60C8" w:rsidRDefault="00FB60C8" w:rsidP="00FB60C8">
      <w:pPr>
        <w:ind w:firstLine="720"/>
        <w:jc w:val="both"/>
        <w:rPr>
          <w:sz w:val="26"/>
          <w:szCs w:val="26"/>
        </w:rPr>
      </w:pPr>
      <w:r w:rsidRPr="00FB60C8">
        <w:rPr>
          <w:sz w:val="26"/>
          <w:szCs w:val="26"/>
        </w:rPr>
        <w:t xml:space="preserve">источников финансирования дефицита бюджета Комсомольского сельского поселения Комсомольского района Чувашской Республики по кодам классификации источников финансирования дефицита бюджетов за 2020 год согласно приложению № 4 к настоящему решению. </w:t>
      </w:r>
    </w:p>
    <w:p w:rsidR="00FB60C8" w:rsidRPr="00FB60C8" w:rsidRDefault="00FB60C8" w:rsidP="00FB60C8">
      <w:pPr>
        <w:ind w:firstLine="720"/>
        <w:jc w:val="both"/>
        <w:rPr>
          <w:b/>
          <w:sz w:val="26"/>
          <w:szCs w:val="26"/>
        </w:rPr>
      </w:pPr>
      <w:r w:rsidRPr="00FB60C8">
        <w:rPr>
          <w:b/>
          <w:sz w:val="26"/>
          <w:szCs w:val="26"/>
        </w:rPr>
        <w:t>Статья 2</w:t>
      </w:r>
    </w:p>
    <w:p w:rsidR="00FB60C8" w:rsidRPr="00FB60C8" w:rsidRDefault="00FB60C8" w:rsidP="00FB60C8">
      <w:pPr>
        <w:ind w:firstLine="709"/>
        <w:jc w:val="both"/>
        <w:rPr>
          <w:sz w:val="26"/>
          <w:szCs w:val="26"/>
        </w:rPr>
      </w:pPr>
      <w:r w:rsidRPr="00FB60C8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FB60C8" w:rsidRPr="00FB60C8" w:rsidRDefault="00FB60C8" w:rsidP="00FB60C8">
      <w:pPr>
        <w:widowControl w:val="0"/>
        <w:jc w:val="both"/>
        <w:rPr>
          <w:color w:val="000000"/>
          <w:sz w:val="26"/>
          <w:szCs w:val="26"/>
        </w:rPr>
      </w:pPr>
    </w:p>
    <w:p w:rsidR="00FB60C8" w:rsidRPr="00FB60C8" w:rsidRDefault="00FB60C8" w:rsidP="00FB60C8">
      <w:pPr>
        <w:widowControl w:val="0"/>
        <w:jc w:val="both"/>
        <w:rPr>
          <w:color w:val="000000"/>
          <w:sz w:val="26"/>
          <w:szCs w:val="26"/>
        </w:rPr>
      </w:pPr>
    </w:p>
    <w:p w:rsidR="00FB60C8" w:rsidRPr="00FB60C8" w:rsidRDefault="00FB60C8" w:rsidP="00FB60C8">
      <w:pPr>
        <w:widowControl w:val="0"/>
        <w:jc w:val="both"/>
        <w:rPr>
          <w:bCs/>
          <w:color w:val="000000"/>
          <w:sz w:val="26"/>
          <w:szCs w:val="26"/>
        </w:rPr>
      </w:pPr>
      <w:r w:rsidRPr="00FB60C8">
        <w:rPr>
          <w:color w:val="000000"/>
          <w:sz w:val="26"/>
          <w:szCs w:val="26"/>
        </w:rPr>
        <w:t xml:space="preserve">Глава </w:t>
      </w:r>
      <w:r w:rsidRPr="00FB60C8">
        <w:rPr>
          <w:bCs/>
          <w:color w:val="000000"/>
          <w:sz w:val="26"/>
          <w:szCs w:val="26"/>
        </w:rPr>
        <w:t xml:space="preserve">Комсомольского </w:t>
      </w:r>
    </w:p>
    <w:p w:rsidR="00FB60C8" w:rsidRPr="00FB60C8" w:rsidRDefault="00FB60C8" w:rsidP="00FB60C8">
      <w:pPr>
        <w:widowControl w:val="0"/>
        <w:jc w:val="both"/>
        <w:rPr>
          <w:sz w:val="26"/>
          <w:szCs w:val="26"/>
        </w:rPr>
      </w:pPr>
      <w:r w:rsidRPr="00FB60C8">
        <w:rPr>
          <w:bCs/>
          <w:color w:val="000000"/>
          <w:sz w:val="26"/>
          <w:szCs w:val="26"/>
        </w:rPr>
        <w:t>сельского поселения</w:t>
      </w:r>
      <w:r w:rsidRPr="00FB60C8">
        <w:rPr>
          <w:color w:val="000000"/>
          <w:sz w:val="26"/>
          <w:szCs w:val="26"/>
        </w:rPr>
        <w:t xml:space="preserve">                                                                                 М.А.</w:t>
      </w:r>
      <w:r w:rsidRPr="00FB60C8">
        <w:rPr>
          <w:color w:val="000000"/>
          <w:sz w:val="26"/>
          <w:szCs w:val="26"/>
        </w:rPr>
        <w:t xml:space="preserve"> </w:t>
      </w:r>
      <w:r w:rsidRPr="00FB60C8">
        <w:rPr>
          <w:color w:val="000000"/>
          <w:sz w:val="26"/>
          <w:szCs w:val="26"/>
        </w:rPr>
        <w:t>Илларионова</w:t>
      </w:r>
    </w:p>
    <w:p w:rsidR="00AF4AEB" w:rsidRPr="00FB60C8" w:rsidRDefault="00AF4AEB"/>
    <w:p w:rsidR="00FB60C8" w:rsidRPr="00FB60C8" w:rsidRDefault="00FB60C8"/>
    <w:tbl>
      <w:tblPr>
        <w:tblW w:w="9239" w:type="dxa"/>
        <w:tblInd w:w="113" w:type="dxa"/>
        <w:tblLook w:val="04A0" w:firstRow="1" w:lastRow="0" w:firstColumn="1" w:lastColumn="0" w:noHBand="0" w:noVBand="1"/>
      </w:tblPr>
      <w:tblGrid>
        <w:gridCol w:w="3805"/>
        <w:gridCol w:w="1872"/>
        <w:gridCol w:w="2256"/>
        <w:gridCol w:w="1418"/>
      </w:tblGrid>
      <w:tr w:rsidR="00FB60C8" w:rsidRPr="00FB60C8" w:rsidTr="00482819">
        <w:trPr>
          <w:trHeight w:val="315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482819">
            <w:pPr>
              <w:rPr>
                <w:sz w:val="20"/>
                <w:szCs w:val="20"/>
              </w:rPr>
            </w:pPr>
          </w:p>
        </w:tc>
        <w:tc>
          <w:tcPr>
            <w:tcW w:w="51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FB60C8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Приложение № 1                                                                                                             к проекту решения Собрания депутатов Комсомольского                                               сельского поселения Комсомольского района Чувашской  Республики "Об утверждении отчета об исполнении  бюджета Комсомольского сельского поселения  Комсомольского района Чувашск</w:t>
            </w:r>
            <w:r w:rsidRPr="00FB60C8">
              <w:rPr>
                <w:color w:val="000000"/>
              </w:rPr>
              <w:t>ой Республики за 2020 год" от 09</w:t>
            </w:r>
            <w:r w:rsidRPr="00FB60C8">
              <w:rPr>
                <w:color w:val="000000"/>
              </w:rPr>
              <w:t xml:space="preserve"> .</w:t>
            </w:r>
            <w:r w:rsidRPr="00FB60C8">
              <w:rPr>
                <w:color w:val="000000"/>
              </w:rPr>
              <w:t>04.2021 года № 3/32</w:t>
            </w:r>
          </w:p>
        </w:tc>
      </w:tr>
      <w:tr w:rsidR="00FB60C8" w:rsidRPr="00FB60C8" w:rsidTr="00482819">
        <w:trPr>
          <w:trHeight w:val="1965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</w:p>
        </w:tc>
        <w:tc>
          <w:tcPr>
            <w:tcW w:w="51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60C8" w:rsidRPr="00FB60C8" w:rsidRDefault="00FB60C8" w:rsidP="00482819">
            <w:pPr>
              <w:rPr>
                <w:color w:val="000000"/>
              </w:rPr>
            </w:pPr>
          </w:p>
        </w:tc>
      </w:tr>
      <w:tr w:rsidR="00FB60C8" w:rsidRPr="00FB60C8" w:rsidTr="00482819">
        <w:trPr>
          <w:trHeight w:val="312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48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48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482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482819">
            <w:pPr>
              <w:jc w:val="center"/>
              <w:rPr>
                <w:sz w:val="20"/>
                <w:szCs w:val="20"/>
              </w:rPr>
            </w:pPr>
          </w:p>
        </w:tc>
      </w:tr>
      <w:tr w:rsidR="00FB60C8" w:rsidRPr="00FB60C8" w:rsidTr="00482819">
        <w:trPr>
          <w:trHeight w:val="645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FB60C8">
            <w:pPr>
              <w:jc w:val="center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Доходы бюджета Комсомольского сельского поселения Комсомольского района Чувашской Республики по кодам классификации доходов бюджета за 2020 год</w:t>
            </w:r>
          </w:p>
        </w:tc>
      </w:tr>
      <w:tr w:rsidR="00FB60C8" w:rsidRPr="00FB60C8" w:rsidTr="00482819">
        <w:trPr>
          <w:trHeight w:val="312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(рублей)</w:t>
            </w:r>
          </w:p>
        </w:tc>
      </w:tr>
      <w:tr w:rsidR="00FB60C8" w:rsidRPr="00FB60C8" w:rsidTr="00482819">
        <w:trPr>
          <w:trHeight w:val="300"/>
        </w:trPr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</w:pPr>
            <w:r w:rsidRPr="00FB60C8">
              <w:t>Наименование доходов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Коды бюджетной классификации РФ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</w:pPr>
            <w:r w:rsidRPr="00FB60C8">
              <w:t>Кассовое исполнение</w:t>
            </w:r>
          </w:p>
        </w:tc>
      </w:tr>
      <w:tr w:rsidR="00FB60C8" w:rsidRPr="00FB60C8" w:rsidTr="00482819">
        <w:trPr>
          <w:trHeight w:val="1560"/>
        </w:trPr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C8" w:rsidRPr="00FB60C8" w:rsidRDefault="00FB60C8" w:rsidP="00482819"/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</w:pPr>
            <w:r w:rsidRPr="00FB60C8">
              <w:t>администратора поступлений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</w:pPr>
            <w:r w:rsidRPr="00FB60C8">
              <w:t>доходов бюджета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C8" w:rsidRPr="00FB60C8" w:rsidRDefault="00FB60C8" w:rsidP="00482819"/>
        </w:tc>
      </w:tr>
      <w:tr w:rsidR="00FB60C8" w:rsidRPr="00FB60C8" w:rsidTr="00482819">
        <w:trPr>
          <w:trHeight w:val="3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4</w:t>
            </w:r>
          </w:p>
        </w:tc>
      </w:tr>
      <w:tr w:rsidR="00FB60C8" w:rsidRPr="00FB60C8" w:rsidTr="00482819">
        <w:trPr>
          <w:trHeight w:val="3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C8" w:rsidRPr="00FB60C8" w:rsidRDefault="00FB60C8" w:rsidP="00482819">
            <w:pPr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Федеральное казначейство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right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680 576,78</w:t>
            </w:r>
          </w:p>
        </w:tc>
      </w:tr>
      <w:tr w:rsidR="00FB60C8" w:rsidRPr="00FB60C8" w:rsidTr="00482819">
        <w:trPr>
          <w:trHeight w:val="31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10302231010000110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313 907,73</w:t>
            </w:r>
          </w:p>
        </w:tc>
      </w:tr>
      <w:tr w:rsidR="00FB60C8" w:rsidRPr="00FB60C8" w:rsidTr="00482819">
        <w:trPr>
          <w:trHeight w:val="374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B60C8">
              <w:rPr>
                <w:color w:val="000000"/>
              </w:rPr>
              <w:t>инжекторных</w:t>
            </w:r>
            <w:proofErr w:type="spellEnd"/>
            <w:r w:rsidRPr="00FB60C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10302241010000110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2 245,29</w:t>
            </w:r>
          </w:p>
        </w:tc>
      </w:tr>
      <w:tr w:rsidR="00FB60C8" w:rsidRPr="00FB60C8" w:rsidTr="00482819">
        <w:trPr>
          <w:trHeight w:val="31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10302251010000110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422 294,04</w:t>
            </w:r>
          </w:p>
        </w:tc>
      </w:tr>
      <w:tr w:rsidR="00FB60C8" w:rsidRPr="00FB60C8" w:rsidTr="00482819">
        <w:trPr>
          <w:trHeight w:val="312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10302261010000110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-57 870,28</w:t>
            </w:r>
          </w:p>
        </w:tc>
      </w:tr>
      <w:tr w:rsidR="00FB60C8" w:rsidRPr="00FB60C8" w:rsidTr="00482819">
        <w:trPr>
          <w:trHeight w:val="312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C8" w:rsidRPr="00FB60C8" w:rsidRDefault="00FB60C8" w:rsidP="00482819">
            <w:pPr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right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8 474 024,02</w:t>
            </w:r>
          </w:p>
        </w:tc>
      </w:tr>
      <w:tr w:rsidR="00FB60C8" w:rsidRPr="00FB60C8" w:rsidTr="00482819">
        <w:trPr>
          <w:trHeight w:val="220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 xml:space="preserve"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B60C8">
              <w:rPr>
                <w:color w:val="000000"/>
              </w:rPr>
              <w:t>Федераци</w:t>
            </w:r>
            <w:proofErr w:type="spellEnd"/>
            <w:r w:rsidRPr="00FB60C8">
              <w:rPr>
                <w:color w:val="000000"/>
              </w:rPr>
              <w:t xml:space="preserve"> (сумма платежа)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10102010011000110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1 981 901,09</w:t>
            </w:r>
          </w:p>
        </w:tc>
      </w:tr>
      <w:tr w:rsidR="00FB60C8" w:rsidRPr="00FB60C8" w:rsidTr="00482819">
        <w:trPr>
          <w:trHeight w:val="346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физических лиц, зарегистрированных в качестве индивидуальных предпринимателей, нотариусов, занимающихся частной практикой, </w:t>
            </w:r>
            <w:proofErr w:type="spellStart"/>
            <w:proofErr w:type="gramStart"/>
            <w:r w:rsidRPr="00FB60C8">
              <w:rPr>
                <w:color w:val="000000"/>
              </w:rPr>
              <w:t>адвокатов,учредивших</w:t>
            </w:r>
            <w:proofErr w:type="spellEnd"/>
            <w:proofErr w:type="gramEnd"/>
            <w:r w:rsidRPr="00FB60C8">
              <w:rPr>
                <w:color w:val="000000"/>
              </w:rPr>
              <w:t xml:space="preserve"> адвокатские кабинеты и </w:t>
            </w:r>
            <w:proofErr w:type="spellStart"/>
            <w:r w:rsidRPr="00FB60C8">
              <w:rPr>
                <w:color w:val="000000"/>
              </w:rPr>
              <w:t>др.лиц,занимающихся</w:t>
            </w:r>
            <w:proofErr w:type="spellEnd"/>
            <w:r w:rsidRPr="00FB60C8">
              <w:rPr>
                <w:color w:val="000000"/>
              </w:rPr>
              <w:t xml:space="preserve">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10102020011000110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12 348,52</w:t>
            </w:r>
          </w:p>
        </w:tc>
      </w:tr>
      <w:tr w:rsidR="00FB60C8" w:rsidRPr="00FB60C8" w:rsidTr="00482819">
        <w:trPr>
          <w:trHeight w:val="12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gramStart"/>
            <w:r w:rsidRPr="00FB60C8">
              <w:rPr>
                <w:color w:val="000000"/>
              </w:rPr>
              <w:t>Федерации(</w:t>
            </w:r>
            <w:proofErr w:type="gramEnd"/>
            <w:r w:rsidRPr="00FB60C8">
              <w:rPr>
                <w:color w:val="000000"/>
              </w:rPr>
              <w:t>сумма платежа)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10102030011000110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10 055,30</w:t>
            </w:r>
          </w:p>
        </w:tc>
      </w:tr>
      <w:tr w:rsidR="00FB60C8" w:rsidRPr="00FB60C8" w:rsidTr="00482819">
        <w:trPr>
          <w:trHeight w:val="6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Единый сельскохозяйственный налог (сумма платежа)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10503010011000110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605 623,12</w:t>
            </w:r>
          </w:p>
        </w:tc>
      </w:tr>
      <w:tr w:rsidR="00FB60C8" w:rsidRPr="00FB60C8" w:rsidTr="00482819">
        <w:trPr>
          <w:trHeight w:val="3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10601030101000110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3 011 017,45</w:t>
            </w:r>
          </w:p>
        </w:tc>
      </w:tr>
      <w:tr w:rsidR="00FB60C8" w:rsidRPr="00FB60C8" w:rsidTr="00482819">
        <w:trPr>
          <w:trHeight w:val="123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10606033101000110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1 788 946,22</w:t>
            </w:r>
          </w:p>
        </w:tc>
      </w:tr>
      <w:tr w:rsidR="00FB60C8" w:rsidRPr="00FB60C8" w:rsidTr="00482819">
        <w:trPr>
          <w:trHeight w:val="126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10606043101000110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1 074 732,32</w:t>
            </w:r>
          </w:p>
        </w:tc>
      </w:tr>
      <w:tr w:rsidR="00FB60C8" w:rsidRPr="00FB60C8" w:rsidTr="00482819">
        <w:trPr>
          <w:trHeight w:val="124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11610123010101140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-10 600,00</w:t>
            </w:r>
          </w:p>
        </w:tc>
      </w:tr>
      <w:tr w:rsidR="00FB60C8" w:rsidRPr="00FB60C8" w:rsidTr="00482819">
        <w:trPr>
          <w:trHeight w:val="67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C8" w:rsidRPr="00FB60C8" w:rsidRDefault="00FB60C8" w:rsidP="00482819">
            <w:pPr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Администрация Комсомольского сельского поселения Комсомольского района Чувашской Республики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right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37 041 024,38</w:t>
            </w:r>
          </w:p>
        </w:tc>
      </w:tr>
      <w:tr w:rsidR="00FB60C8" w:rsidRPr="00FB60C8" w:rsidTr="00482819">
        <w:trPr>
          <w:trHeight w:val="34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rPr>
                <w:b/>
                <w:bCs/>
              </w:rPr>
            </w:pPr>
            <w:r w:rsidRPr="00FB60C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100 00000 00 0000 000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right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454 485,75</w:t>
            </w:r>
          </w:p>
        </w:tc>
      </w:tr>
      <w:tr w:rsidR="00FB60C8" w:rsidRPr="00FB60C8" w:rsidTr="00482819">
        <w:trPr>
          <w:trHeight w:val="21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11105025100000120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15 282,25</w:t>
            </w:r>
          </w:p>
        </w:tc>
      </w:tr>
      <w:tr w:rsidR="00FB60C8" w:rsidRPr="00FB60C8" w:rsidTr="00482819">
        <w:trPr>
          <w:trHeight w:val="21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lastRenderedPageBreak/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11109045100000120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24 880,60</w:t>
            </w:r>
          </w:p>
        </w:tc>
      </w:tr>
      <w:tr w:rsidR="00FB60C8" w:rsidRPr="00FB60C8" w:rsidTr="00482819">
        <w:trPr>
          <w:trHeight w:val="9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11302065100000130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80 654,96</w:t>
            </w:r>
          </w:p>
        </w:tc>
      </w:tr>
      <w:tr w:rsidR="00FB60C8" w:rsidRPr="00FB60C8" w:rsidTr="00482819">
        <w:trPr>
          <w:trHeight w:val="2808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 xml:space="preserve">Доходы от реализации иного </w:t>
            </w:r>
            <w:proofErr w:type="spellStart"/>
            <w:proofErr w:type="gramStart"/>
            <w:r w:rsidRPr="00FB60C8">
              <w:rPr>
                <w:color w:val="000000"/>
              </w:rPr>
              <w:t>имущества,находящегося</w:t>
            </w:r>
            <w:proofErr w:type="spellEnd"/>
            <w:proofErr w:type="gramEnd"/>
            <w:r w:rsidRPr="00FB60C8">
              <w:rPr>
                <w:color w:val="000000"/>
              </w:rPr>
              <w:t xml:space="preserve"> в собственности поселений (за исключением имущества муниципальных бюджетных и автономных </w:t>
            </w:r>
            <w:proofErr w:type="spellStart"/>
            <w:r w:rsidRPr="00FB60C8">
              <w:rPr>
                <w:color w:val="000000"/>
              </w:rPr>
              <w:t>учреждений,а</w:t>
            </w:r>
            <w:proofErr w:type="spellEnd"/>
            <w:r w:rsidRPr="00FB60C8">
              <w:rPr>
                <w:color w:val="000000"/>
              </w:rPr>
              <w:t xml:space="preserve"> также имущества муниципальных унитарных </w:t>
            </w:r>
            <w:proofErr w:type="spellStart"/>
            <w:r w:rsidRPr="00FB60C8">
              <w:rPr>
                <w:color w:val="000000"/>
              </w:rPr>
              <w:t>предприятий,в</w:t>
            </w:r>
            <w:proofErr w:type="spellEnd"/>
            <w:r w:rsidRPr="00FB60C8">
              <w:rPr>
                <w:color w:val="000000"/>
              </w:rPr>
              <w:t xml:space="preserve"> том числе казенных),в части реализации материальных запасов по </w:t>
            </w:r>
            <w:proofErr w:type="spellStart"/>
            <w:r w:rsidRPr="00FB60C8">
              <w:rPr>
                <w:color w:val="000000"/>
              </w:rPr>
              <w:t>указонному</w:t>
            </w:r>
            <w:proofErr w:type="spellEnd"/>
            <w:r w:rsidRPr="00FB60C8">
              <w:rPr>
                <w:color w:val="000000"/>
              </w:rPr>
              <w:t xml:space="preserve"> имуществу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11402053100000440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87 740,00</w:t>
            </w:r>
          </w:p>
        </w:tc>
      </w:tr>
      <w:tr w:rsidR="00FB60C8" w:rsidRPr="00FB60C8" w:rsidTr="00482819">
        <w:trPr>
          <w:trHeight w:val="218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11607010100000140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143 979,88</w:t>
            </w:r>
          </w:p>
        </w:tc>
      </w:tr>
      <w:tr w:rsidR="00FB60C8" w:rsidRPr="00FB60C8" w:rsidTr="00482819">
        <w:trPr>
          <w:trHeight w:val="6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Прочие неналоговые доходы бюджетов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11705050100000180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101 948,06</w:t>
            </w:r>
          </w:p>
        </w:tc>
      </w:tr>
      <w:tr w:rsidR="00FB60C8" w:rsidRPr="00FB60C8" w:rsidTr="00482819">
        <w:trPr>
          <w:trHeight w:val="345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0C8" w:rsidRPr="00FB60C8" w:rsidRDefault="00FB60C8" w:rsidP="00482819">
            <w:pPr>
              <w:rPr>
                <w:b/>
                <w:bCs/>
              </w:rPr>
            </w:pPr>
            <w:r w:rsidRPr="00FB60C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200 00000 00 0000 000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right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36 586 538,63</w:t>
            </w:r>
          </w:p>
        </w:tc>
      </w:tr>
      <w:tr w:rsidR="00FB60C8" w:rsidRPr="00FB60C8" w:rsidTr="00482819">
        <w:trPr>
          <w:trHeight w:val="69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20215001100000150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1 580 936,00</w:t>
            </w:r>
          </w:p>
        </w:tc>
      </w:tr>
      <w:tr w:rsidR="00FB60C8" w:rsidRPr="00FB60C8" w:rsidTr="00482819">
        <w:trPr>
          <w:trHeight w:val="9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20215002100000150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911 459,00</w:t>
            </w:r>
          </w:p>
        </w:tc>
      </w:tr>
      <w:tr w:rsidR="00FB60C8" w:rsidRPr="00FB60C8" w:rsidTr="00482819">
        <w:trPr>
          <w:trHeight w:val="249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20220216100000150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1 173 627,00</w:t>
            </w:r>
          </w:p>
        </w:tc>
      </w:tr>
      <w:tr w:rsidR="00FB60C8" w:rsidRPr="00FB60C8" w:rsidTr="00482819">
        <w:trPr>
          <w:trHeight w:val="1560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20225555100000150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5 638 550,49</w:t>
            </w:r>
          </w:p>
        </w:tc>
      </w:tr>
      <w:tr w:rsidR="00FB60C8" w:rsidRPr="00FB60C8" w:rsidTr="00482819">
        <w:trPr>
          <w:trHeight w:val="6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20229999100000150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23 638 981,03</w:t>
            </w:r>
          </w:p>
        </w:tc>
      </w:tr>
      <w:tr w:rsidR="00FB60C8" w:rsidRPr="00FB60C8" w:rsidTr="00482819">
        <w:trPr>
          <w:trHeight w:val="936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20230024100000150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470,00</w:t>
            </w:r>
          </w:p>
        </w:tc>
      </w:tr>
      <w:tr w:rsidR="00FB60C8" w:rsidRPr="00FB60C8" w:rsidTr="00482819">
        <w:trPr>
          <w:trHeight w:val="6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20249999100000150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2 981 909,11</w:t>
            </w:r>
          </w:p>
        </w:tc>
      </w:tr>
      <w:tr w:rsidR="00FB60C8" w:rsidRPr="00FB60C8" w:rsidTr="00482819">
        <w:trPr>
          <w:trHeight w:val="624"/>
        </w:trPr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 w:rsidP="00482819">
            <w:pPr>
              <w:ind w:firstLineChars="100" w:firstLine="240"/>
              <w:rPr>
                <w:color w:val="000000"/>
              </w:rPr>
            </w:pPr>
            <w:r w:rsidRPr="00FB60C8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993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center"/>
              <w:rPr>
                <w:color w:val="000000"/>
              </w:rPr>
            </w:pPr>
            <w:r w:rsidRPr="00FB60C8">
              <w:rPr>
                <w:color w:val="000000"/>
              </w:rPr>
              <w:t>20705030100000150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0C8" w:rsidRPr="00FB60C8" w:rsidRDefault="00FB60C8" w:rsidP="00482819">
            <w:pPr>
              <w:jc w:val="right"/>
              <w:rPr>
                <w:color w:val="000000"/>
              </w:rPr>
            </w:pPr>
            <w:r w:rsidRPr="00FB60C8">
              <w:rPr>
                <w:color w:val="000000"/>
              </w:rPr>
              <w:t>660 606,00</w:t>
            </w:r>
          </w:p>
        </w:tc>
      </w:tr>
      <w:tr w:rsidR="00FB60C8" w:rsidRPr="00FB60C8" w:rsidTr="00482819">
        <w:trPr>
          <w:trHeight w:val="312"/>
        </w:trPr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60C8" w:rsidRPr="00FB60C8" w:rsidRDefault="00FB60C8" w:rsidP="00482819">
            <w:pPr>
              <w:jc w:val="right"/>
              <w:rPr>
                <w:b/>
                <w:bCs/>
                <w:color w:val="000000"/>
              </w:rPr>
            </w:pPr>
            <w:r w:rsidRPr="00FB60C8">
              <w:rPr>
                <w:b/>
                <w:bCs/>
                <w:color w:val="000000"/>
              </w:rPr>
              <w:t>46 195 625,18</w:t>
            </w:r>
          </w:p>
        </w:tc>
      </w:tr>
    </w:tbl>
    <w:p w:rsidR="00FB60C8" w:rsidRPr="00FB60C8" w:rsidRDefault="00FB60C8" w:rsidP="00FB60C8">
      <w:pPr>
        <w:rPr>
          <w:sz w:val="26"/>
          <w:szCs w:val="26"/>
        </w:rPr>
      </w:pPr>
    </w:p>
    <w:p w:rsidR="00FB60C8" w:rsidRPr="00FB60C8" w:rsidRDefault="00FB60C8" w:rsidP="00FB60C8">
      <w:pPr>
        <w:rPr>
          <w:sz w:val="26"/>
          <w:szCs w:val="26"/>
        </w:rPr>
      </w:pPr>
    </w:p>
    <w:p w:rsidR="00FB60C8" w:rsidRPr="00FB60C8" w:rsidRDefault="00FB60C8" w:rsidP="00FB60C8">
      <w:pPr>
        <w:rPr>
          <w:sz w:val="26"/>
          <w:szCs w:val="26"/>
        </w:rPr>
      </w:pPr>
    </w:p>
    <w:p w:rsidR="00FB60C8" w:rsidRPr="00FB60C8" w:rsidRDefault="00FB60C8" w:rsidP="00FB60C8">
      <w:pPr>
        <w:rPr>
          <w:sz w:val="26"/>
          <w:szCs w:val="26"/>
        </w:rPr>
      </w:pPr>
    </w:p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p w:rsidR="00FB60C8" w:rsidRPr="00FB60C8" w:rsidRDefault="00FB60C8" w:rsidP="00FB60C8"/>
    <w:tbl>
      <w:tblPr>
        <w:tblW w:w="9500" w:type="dxa"/>
        <w:tblInd w:w="5" w:type="dxa"/>
        <w:tblLook w:val="04A0" w:firstRow="1" w:lastRow="0" w:firstColumn="1" w:lastColumn="0" w:noHBand="0" w:noVBand="1"/>
      </w:tblPr>
      <w:tblGrid>
        <w:gridCol w:w="4188"/>
        <w:gridCol w:w="812"/>
        <w:gridCol w:w="816"/>
        <w:gridCol w:w="1317"/>
        <w:gridCol w:w="812"/>
        <w:gridCol w:w="1555"/>
      </w:tblGrid>
      <w:tr w:rsidR="00FB60C8" w:rsidRPr="00FB60C8" w:rsidTr="00FB60C8">
        <w:trPr>
          <w:trHeight w:val="1980"/>
        </w:trPr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FB60C8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FB60C8">
              <w:rPr>
                <w:iCs/>
                <w:color w:val="000000"/>
                <w:sz w:val="20"/>
                <w:szCs w:val="20"/>
              </w:rPr>
              <w:t xml:space="preserve">Приложение № 2 </w:t>
            </w:r>
            <w:r w:rsidRPr="00FB60C8">
              <w:rPr>
                <w:iCs/>
                <w:color w:val="000000"/>
                <w:sz w:val="20"/>
                <w:szCs w:val="20"/>
              </w:rPr>
              <w:br/>
              <w:t xml:space="preserve">к проекту решения Собрания депутатов Комсомольского сельского поселения Комсомольского района Чувашской Республики "Об утверждении отчета об исполнении бюджета Комсомольского сельского поселения Комсомольского района Чувашской Республики за 2020 год" от </w:t>
            </w:r>
            <w:r w:rsidRPr="00FB60C8">
              <w:rPr>
                <w:iCs/>
                <w:color w:val="000000"/>
                <w:sz w:val="20"/>
                <w:szCs w:val="20"/>
              </w:rPr>
              <w:t>09.04.</w:t>
            </w:r>
            <w:r w:rsidRPr="00FB60C8">
              <w:rPr>
                <w:iCs/>
                <w:color w:val="000000"/>
                <w:sz w:val="20"/>
                <w:szCs w:val="20"/>
              </w:rPr>
              <w:t xml:space="preserve">2021 </w:t>
            </w:r>
            <w:proofErr w:type="gramStart"/>
            <w:r w:rsidRPr="00FB60C8">
              <w:rPr>
                <w:iCs/>
                <w:color w:val="000000"/>
                <w:sz w:val="20"/>
                <w:szCs w:val="20"/>
              </w:rPr>
              <w:t>года  №</w:t>
            </w:r>
            <w:proofErr w:type="gramEnd"/>
            <w:r w:rsidRPr="00FB60C8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FB60C8">
              <w:rPr>
                <w:iCs/>
                <w:color w:val="000000"/>
                <w:sz w:val="20"/>
                <w:szCs w:val="20"/>
              </w:rPr>
              <w:t>3/32</w:t>
            </w:r>
          </w:p>
        </w:tc>
      </w:tr>
      <w:tr w:rsidR="00FB60C8" w:rsidRPr="00FB60C8" w:rsidTr="00FB60C8">
        <w:trPr>
          <w:trHeight w:val="303"/>
        </w:trPr>
        <w:tc>
          <w:tcPr>
            <w:tcW w:w="7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60C8" w:rsidRPr="00FB60C8" w:rsidTr="00FB60C8">
        <w:trPr>
          <w:trHeight w:val="318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>РАСХОДЫ</w:t>
            </w:r>
          </w:p>
        </w:tc>
      </w:tr>
      <w:tr w:rsidR="00FB60C8" w:rsidRPr="00FB60C8" w:rsidTr="00FB60C8">
        <w:trPr>
          <w:trHeight w:val="91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>
            <w:pPr>
              <w:jc w:val="center"/>
              <w:rPr>
                <w:b/>
                <w:bCs/>
              </w:rPr>
            </w:pPr>
            <w:r w:rsidRPr="00FB60C8">
              <w:rPr>
                <w:b/>
                <w:bCs/>
              </w:rPr>
              <w:t xml:space="preserve">бюджета Комсомольского сельского поселения Комсомольского района Чувашской Республики по ведомственной структуре расходов бюджета Комсомольского сельского поселения Комсомольского района Чувашской Республики за 2020 год </w:t>
            </w:r>
          </w:p>
        </w:tc>
      </w:tr>
      <w:tr w:rsidR="00FB60C8" w:rsidRPr="00FB60C8" w:rsidTr="00FB60C8">
        <w:trPr>
          <w:trHeight w:val="255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jc w:val="right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B60C8" w:rsidRPr="00FB60C8" w:rsidTr="00FB60C8">
        <w:trPr>
          <w:trHeight w:val="525"/>
        </w:trPr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Вед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B60C8">
              <w:rPr>
                <w:sz w:val="20"/>
                <w:szCs w:val="20"/>
              </w:rPr>
              <w:t>Рз,ПР</w:t>
            </w:r>
            <w:proofErr w:type="spellEnd"/>
            <w:proofErr w:type="gramEnd"/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ЦСР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ВР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Исполнено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C8" w:rsidRPr="00FB60C8" w:rsidRDefault="00FB60C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0C8" w:rsidRPr="00FB60C8" w:rsidRDefault="00FB60C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C8" w:rsidRPr="00FB60C8" w:rsidRDefault="00FB60C8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C8" w:rsidRPr="00FB60C8" w:rsidRDefault="00FB60C8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0C8" w:rsidRPr="00FB60C8" w:rsidRDefault="00FB60C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0C8" w:rsidRPr="00FB60C8" w:rsidRDefault="00FB60C8">
            <w:pPr>
              <w:rPr>
                <w:sz w:val="20"/>
                <w:szCs w:val="20"/>
              </w:rPr>
            </w:pP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6,0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Администрация Комсомольского сельского поселения Комсомольского района Чувашской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45 853 978,71</w:t>
            </w:r>
          </w:p>
        </w:tc>
      </w:tr>
      <w:tr w:rsidR="00FB60C8" w:rsidRPr="00FB60C8" w:rsidTr="00FB60C8">
        <w:trPr>
          <w:trHeight w:val="31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2 573 650,04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2 318 616,04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"Обеспечение граждан доступным и комфортным жильем"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"Поддержка строительства жилья" муниципальной программы Комсомольского сельского поселения Комсомольского 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района"Обеспечение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граждан доступным и комфортным жильем"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граждан доступным жильем"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FB60C8" w:rsidRPr="00FB60C8" w:rsidTr="00FB60C8">
        <w:trPr>
          <w:trHeight w:val="74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2 318 146,04</w:t>
            </w:r>
          </w:p>
        </w:tc>
      </w:tr>
      <w:tr w:rsidR="00FB60C8" w:rsidRPr="00FB60C8" w:rsidTr="00FB60C8">
        <w:trPr>
          <w:trHeight w:val="157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службы"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"Организация дополнительного профессионального развития муниципальных служащих"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Переподготовка и повышение квалификации кадров для муниципальной службы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2 312 146,04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2 312 146,04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Обеспечение функций муниципальных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2 312 146,04</w:t>
            </w:r>
          </w:p>
        </w:tc>
      </w:tr>
      <w:tr w:rsidR="00FB60C8" w:rsidRPr="00FB60C8" w:rsidTr="00FB60C8">
        <w:trPr>
          <w:trHeight w:val="184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2 101 312,29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2 101 312,29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200 833,75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200 833,75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Обеспечение реализации муниципальной программы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Специальные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Комсомольского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237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Комсомольского сельского поселения Комсомольского района "Управление общественными финансами и муниципальным долгом"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Резервный фонд администрации муниципального образования Чувашской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15 334,00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"Социальная поддержка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защита населения" муниципальной программы "Социальная поддержка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FB60C8" w:rsidRPr="00FB60C8" w:rsidTr="00FB60C8">
        <w:trPr>
          <w:trHeight w:val="85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потенциала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12 334,00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12 334,00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12 334,00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Выполнение других обязательств муниципального образования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12 334,00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12 334,00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12 334,00</w:t>
            </w:r>
          </w:p>
        </w:tc>
      </w:tr>
      <w:tr w:rsidR="00FB60C8" w:rsidRPr="00FB60C8" w:rsidTr="00FB60C8">
        <w:trPr>
          <w:trHeight w:val="60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625 900,00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625 900,00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"Повышение безопасности жизнедеятельности населения и территорий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625 900,00</w:t>
            </w:r>
          </w:p>
        </w:tc>
      </w:tr>
      <w:tr w:rsidR="00FB60C8" w:rsidRPr="00FB60C8" w:rsidTr="00FB60C8">
        <w:trPr>
          <w:trHeight w:val="343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Комсомольского сельского поселения Комсомольского района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625 900,00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625 900,00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466 123,00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466 123,00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Ц81051591С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466 123,00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159 777,00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159 777,00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159 777,00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4 636 108,25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Общеэкономические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"Активная политика занятости населения и социальная поддержка безработных граждан" муниципальной программы Комсомольского сельского поселения Комсомольского района "Содействие занятости населения"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 в области содействия занятости населения"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27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211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ветеринарии" муниципальной программы Комсомольского сельского поселения Комсомольского района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85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3 836 374,71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"Комплексное развитие сельских территорий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2 068 797,75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2 068 797,75</w:t>
            </w:r>
          </w:p>
        </w:tc>
      </w:tr>
      <w:tr w:rsidR="00FB60C8" w:rsidRPr="00FB60C8" w:rsidTr="00FB60C8">
        <w:trPr>
          <w:trHeight w:val="178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2 068 797,75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2 068 797,75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2 068 797,75</w:t>
            </w:r>
          </w:p>
        </w:tc>
      </w:tr>
      <w:tr w:rsidR="00FB60C8" w:rsidRPr="00FB60C8" w:rsidTr="00FB60C8">
        <w:trPr>
          <w:trHeight w:val="73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2 068 797,75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транспортной системы"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1 767 576,96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"Безопасные и качественные автомобильные дороги" муниципальной программы Комсомольского сельского поселения Комсомольского района "Развитие транспортной системы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1 767 576,96</w:t>
            </w:r>
          </w:p>
        </w:tc>
      </w:tr>
      <w:tr w:rsidR="00FB60C8" w:rsidRPr="00FB60C8" w:rsidTr="00FB60C8">
        <w:trPr>
          <w:trHeight w:val="105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1 767 576,96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14 013,00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14 013,00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Ч210374192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14 013,00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639 673,96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639 673,96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639 673,96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484 942,00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484 942,00</w:t>
            </w:r>
          </w:p>
        </w:tc>
      </w:tr>
      <w:tr w:rsidR="00FB60C8" w:rsidRPr="00FB60C8" w:rsidTr="00FB60C8">
        <w:trPr>
          <w:trHeight w:val="76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Ч2103S4192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484 942,00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628 948,00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628 948,00</w:t>
            </w:r>
          </w:p>
        </w:tc>
      </w:tr>
      <w:tr w:rsidR="00FB60C8" w:rsidRPr="00FB60C8" w:rsidTr="00FB60C8">
        <w:trPr>
          <w:trHeight w:val="85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628 948,00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751 287,00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113 287,00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"Управление муниципальным имуществом" муниципальной программы Комсомольского сельского поселения Комсомольского района "Развитие земельных и имущественных отношений"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113 287,00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113 287,00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A410274790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FB60C8" w:rsidRPr="00FB60C8" w:rsidTr="00FB60C8">
        <w:trPr>
          <w:trHeight w:val="87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9 287,00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9 287,00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9 287,00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"Комплексное развитие сельских территорий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80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81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A6201S5330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A6201S5330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A6201S5330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"Градостроительная деятельность" муниципальной программы Комсомольского сельского поселения Комсомольского района "Развитие строительного комплекса и архитектуры"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FB60C8" w:rsidRPr="00FB60C8" w:rsidTr="00FB60C8">
        <w:trPr>
          <w:trHeight w:val="237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638 000,00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34 029 513,43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81 403,95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Комсомольского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81 403,95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"Модернизация коммунальной инфраструктуры" муниципальной программы Комсомольского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81 403,95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81 403,95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26 010,78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26 010,78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26 010,78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55 393,17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10 393,17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10 393,17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45 000,00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1 125 364,70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1 125 364,70</w:t>
            </w:r>
          </w:p>
        </w:tc>
      </w:tr>
      <w:tr w:rsidR="00FB60C8" w:rsidRPr="00FB60C8" w:rsidTr="00FB60C8">
        <w:trPr>
          <w:trHeight w:val="211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"Развитие систем коммунальной инфраструктуры и объектов, используемых для очистки сточных вод" муниципальной программы Комсомольского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1 086 057,20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1 086 057,20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1 086 057,20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1 086 057,20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A1201SA010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1 086 057,20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"Газификация" муниципальной программы Комсомольского сельского поселения Комсомольского района "Модернизация и развитие сферы жилищно-коммунального хозяйства"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39 307,50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"Газификация Заволжской территории г. Чебоксары"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A140100000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39 307,50</w:t>
            </w:r>
          </w:p>
        </w:tc>
      </w:tr>
      <w:tr w:rsidR="00FB60C8" w:rsidRPr="00FB60C8" w:rsidTr="00FB60C8">
        <w:trPr>
          <w:trHeight w:val="76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A140172840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39 307,50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A140172840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39 307,50</w:t>
            </w:r>
          </w:p>
        </w:tc>
      </w:tr>
      <w:tr w:rsidR="00FB60C8" w:rsidRPr="00FB60C8" w:rsidTr="00FB60C8">
        <w:trPr>
          <w:trHeight w:val="37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Исполнение судебных актов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A140172840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39 307,50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32 350 577,81</w:t>
            </w:r>
          </w:p>
        </w:tc>
      </w:tr>
      <w:tr w:rsidR="00FB60C8" w:rsidRPr="00FB60C8" w:rsidTr="00FB60C8">
        <w:trPr>
          <w:trHeight w:val="10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28 798 289,84</w:t>
            </w:r>
          </w:p>
        </w:tc>
      </w:tr>
      <w:tr w:rsidR="00FB60C8" w:rsidRPr="00FB60C8" w:rsidTr="00FB60C8">
        <w:trPr>
          <w:trHeight w:val="163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"Благоустройство дворовых и общественных территорий" муниципальной программы Комсомольского сельского поселения Комсомольского района "Формирование современной городской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28 798 289,84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23 159 739,35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комплекса мероприятий по благоустройству дворовых территорий и тротуаров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A510275420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1 428 337,00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A510275420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1 428 337,00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A510275420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1 428 337,00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293 000,00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293 000,00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A510275550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293 000,00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благоустройству дворовых территорий и тротуаров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A5102S0850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A5102S0850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A5102S0850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комплекса мероприятий по благоустройству дворовых территорий и тротуаров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21 438 402,35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21 438 402,35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Бюджетные инвестиции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21 438 402,35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5 638 550,49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программ формирования современной городской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5 638 550,49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5 638 550,49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5 638 550,49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3 551 302,17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и развитие инфраструктуры на сельских территориях" муниципальной программы Комсомольского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3 551 302,17</w:t>
            </w:r>
          </w:p>
        </w:tc>
      </w:tr>
      <w:tr w:rsidR="00FB60C8" w:rsidRPr="00FB60C8" w:rsidTr="00FB60C8">
        <w:trPr>
          <w:trHeight w:val="183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397 061,53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397 061,53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397 061,53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397 061,53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2 554 240,64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1 103 074,00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1 103 074,00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1 103 074,00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Озеленение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141 836,00</w:t>
            </w:r>
          </w:p>
        </w:tc>
      </w:tr>
      <w:tr w:rsidR="00FB60C8" w:rsidRPr="00FB60C8" w:rsidTr="00FB60C8">
        <w:trPr>
          <w:trHeight w:val="76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141 836,00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141 836,00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1 309 330,64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1 297 330,64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1 297 330,64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FB60C8" w:rsidRPr="00FB60C8" w:rsidTr="00FB60C8">
        <w:trPr>
          <w:trHeight w:val="237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FB60C8" w:rsidRPr="00FB60C8" w:rsidTr="00FB60C8">
        <w:trPr>
          <w:trHeight w:val="76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600 000,00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985,80</w:t>
            </w:r>
          </w:p>
        </w:tc>
      </w:tr>
      <w:tr w:rsidR="00FB60C8" w:rsidRPr="00FB60C8" w:rsidTr="00FB60C8">
        <w:trPr>
          <w:trHeight w:val="211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"Повышение экологической безопасности" муниципальной программы Комсомольского сельского поселения Комсомольского 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района"Развитие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потенциала природно-сырьевых ресурсов и повышение экологической безопасности"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985,80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985,80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Мероприятия по обеспечению ртутной безопасности: сбор и 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985,80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985,80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985,80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"Создание и развитие инфраструктуры на сельских территориях" муниципальной программы Комсомольского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180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A620277420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3 975 131,99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3 789 931,99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</w:t>
            </w:r>
            <w:proofErr w:type="spellStart"/>
            <w:r w:rsidRPr="00FB60C8">
              <w:rPr>
                <w:b/>
                <w:bCs/>
                <w:color w:val="000000"/>
                <w:sz w:val="20"/>
                <w:szCs w:val="20"/>
              </w:rPr>
              <w:t>района"Развитие</w:t>
            </w:r>
            <w:proofErr w:type="spellEnd"/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культуры и туризма"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3 781 131,99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культуры в Чувашской Республике"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3 781 131,99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2 951 160,99</w:t>
            </w:r>
          </w:p>
        </w:tc>
      </w:tr>
      <w:tr w:rsidR="00FB60C8" w:rsidRPr="00FB60C8" w:rsidTr="00FB60C8">
        <w:trPr>
          <w:trHeight w:val="85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2 951 160,99</w:t>
            </w:r>
          </w:p>
        </w:tc>
      </w:tr>
      <w:tr w:rsidR="00FB60C8" w:rsidRPr="00FB60C8" w:rsidTr="00FB60C8">
        <w:trPr>
          <w:trHeight w:val="181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1 242 595,66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1 242 595,66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422 165,33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422 165,33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1 278 400,00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1 278 400,00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муниципальных учреждений культуры"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829 971,00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203 648,00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203 648,00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Ц411575340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203 648,00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626 323,00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626 323,00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626 323,00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"Повышение безопасности жизнедеятельности населения и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8 800,00</w:t>
            </w:r>
          </w:p>
        </w:tc>
      </w:tr>
      <w:tr w:rsidR="00FB60C8" w:rsidRPr="00FB60C8" w:rsidTr="00FB60C8">
        <w:trPr>
          <w:trHeight w:val="343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Комсомольского сельского поселения Комсомольского района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8 800,00</w:t>
            </w:r>
          </w:p>
        </w:tc>
      </w:tr>
      <w:tr w:rsidR="00FB60C8" w:rsidRPr="00FB60C8" w:rsidTr="00FB60C8">
        <w:trPr>
          <w:trHeight w:val="290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8 800,00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Мероприятия по обеспечению пожарной безопасности муниципальных объектов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8 800,00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8 800,00</w:t>
            </w:r>
          </w:p>
        </w:tc>
      </w:tr>
      <w:tr w:rsidR="00FB60C8" w:rsidRPr="00FB60C8" w:rsidTr="00FB60C8">
        <w:trPr>
          <w:trHeight w:val="81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8 800,00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185 200,00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"Комплексное развитие сельских территорий"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184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и развитие инфраструктуры на сельских территориях" муниципальной программы Комсомольского сельского поселения Комсомольского района "Комплексное развитие сельских территорий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237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78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85 200,00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культуры в Чувашской Республике" муниципальной программы Комсомольского сельского поселения Комсомольского района "Развитие культуры и туризма"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85 200,00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85 200,00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85 200,00</w:t>
            </w:r>
          </w:p>
        </w:tc>
      </w:tr>
      <w:tr w:rsidR="00FB60C8" w:rsidRPr="00FB60C8" w:rsidTr="00FB60C8">
        <w:trPr>
          <w:trHeight w:val="84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85 200,00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85 200,00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52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"Социальная поддержка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защита населения" муниципальной программы Комсомольского сельского поселения Комсомольского </w:t>
            </w:r>
            <w:proofErr w:type="gramStart"/>
            <w:r w:rsidRPr="00FB60C8">
              <w:rPr>
                <w:b/>
                <w:bCs/>
                <w:color w:val="000000"/>
                <w:sz w:val="20"/>
                <w:szCs w:val="20"/>
              </w:rPr>
              <w:t>района  "</w:t>
            </w:r>
            <w:proofErr w:type="gramEnd"/>
            <w:r w:rsidRPr="00FB60C8">
              <w:rPr>
                <w:b/>
                <w:bCs/>
                <w:color w:val="000000"/>
                <w:sz w:val="20"/>
                <w:szCs w:val="20"/>
              </w:rPr>
              <w:t>Социальная поддержка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1320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61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Оказание материальной помощи отдельным категориям граждан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79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1584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физической культуры и массового спорта" муниципальной программы Комсомольского сельского поселения Комсомольского района "Развитие физической культуры и спорта"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1056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Организация и проведение официальных физкультурных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5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825"/>
        </w:trPr>
        <w:tc>
          <w:tcPr>
            <w:tcW w:w="4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6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255"/>
        </w:trPr>
        <w:tc>
          <w:tcPr>
            <w:tcW w:w="7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45 880 175,78</w:t>
            </w:r>
          </w:p>
        </w:tc>
      </w:tr>
    </w:tbl>
    <w:p w:rsidR="00FB60C8" w:rsidRPr="00FB60C8" w:rsidRDefault="00FB60C8" w:rsidP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tbl>
      <w:tblPr>
        <w:tblW w:w="9380" w:type="dxa"/>
        <w:tblInd w:w="5" w:type="dxa"/>
        <w:tblLook w:val="04A0" w:firstRow="1" w:lastRow="0" w:firstColumn="1" w:lastColumn="0" w:noHBand="0" w:noVBand="1"/>
      </w:tblPr>
      <w:tblGrid>
        <w:gridCol w:w="5140"/>
        <w:gridCol w:w="801"/>
        <w:gridCol w:w="1121"/>
        <w:gridCol w:w="2378"/>
      </w:tblGrid>
      <w:tr w:rsidR="00FB60C8" w:rsidRPr="00FB60C8" w:rsidTr="00FB60C8">
        <w:trPr>
          <w:trHeight w:val="273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rPr>
                <w:sz w:val="22"/>
                <w:szCs w:val="22"/>
              </w:rPr>
            </w:pPr>
            <w:r w:rsidRPr="00FB60C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FB60C8">
            <w:pPr>
              <w:jc w:val="right"/>
              <w:rPr>
                <w:iCs/>
                <w:sz w:val="20"/>
                <w:szCs w:val="20"/>
              </w:rPr>
            </w:pPr>
            <w:r w:rsidRPr="00FB60C8">
              <w:rPr>
                <w:iCs/>
                <w:sz w:val="20"/>
                <w:szCs w:val="20"/>
              </w:rPr>
              <w:t xml:space="preserve">Приложение № 3 </w:t>
            </w:r>
            <w:r w:rsidRPr="00FB60C8">
              <w:rPr>
                <w:iCs/>
                <w:sz w:val="20"/>
                <w:szCs w:val="20"/>
              </w:rPr>
              <w:br/>
              <w:t>к проекту решения Собрания депутатов Комсомольского сельского поселения Комсомольского района Чувашской Республики</w:t>
            </w:r>
            <w:r w:rsidRPr="00FB60C8">
              <w:rPr>
                <w:iCs/>
                <w:sz w:val="20"/>
                <w:szCs w:val="20"/>
              </w:rPr>
              <w:t xml:space="preserve"> </w:t>
            </w:r>
            <w:r w:rsidRPr="00FB60C8">
              <w:rPr>
                <w:iCs/>
                <w:sz w:val="20"/>
                <w:szCs w:val="20"/>
              </w:rPr>
              <w:t xml:space="preserve">"Об утверждении отчета об исполнении бюджета Комсомольского сельского поселения Комсомольского района Чувашской Республики за 2020 год" от </w:t>
            </w:r>
            <w:r w:rsidRPr="00FB60C8">
              <w:rPr>
                <w:iCs/>
                <w:sz w:val="20"/>
                <w:szCs w:val="20"/>
              </w:rPr>
              <w:t>09.04.</w:t>
            </w:r>
            <w:r w:rsidRPr="00FB60C8">
              <w:rPr>
                <w:iCs/>
                <w:sz w:val="20"/>
                <w:szCs w:val="20"/>
              </w:rPr>
              <w:t>2021 №</w:t>
            </w:r>
            <w:r w:rsidRPr="00FB60C8">
              <w:rPr>
                <w:iCs/>
                <w:sz w:val="20"/>
                <w:szCs w:val="20"/>
              </w:rPr>
              <w:t xml:space="preserve"> 3/32</w:t>
            </w:r>
          </w:p>
        </w:tc>
      </w:tr>
      <w:tr w:rsidR="00FB60C8" w:rsidRPr="00FB60C8" w:rsidTr="00FB60C8">
        <w:trPr>
          <w:trHeight w:val="345"/>
        </w:trPr>
        <w:tc>
          <w:tcPr>
            <w:tcW w:w="7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B60C8" w:rsidRPr="00FB60C8" w:rsidTr="00FB60C8">
        <w:trPr>
          <w:trHeight w:val="22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jc w:val="center"/>
              <w:rPr>
                <w:b/>
                <w:bCs/>
                <w:sz w:val="22"/>
                <w:szCs w:val="22"/>
              </w:rPr>
            </w:pPr>
            <w:r w:rsidRPr="00FB60C8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FB60C8" w:rsidRPr="00FB60C8" w:rsidTr="00FB60C8">
        <w:trPr>
          <w:trHeight w:val="990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0C8" w:rsidRPr="00FB60C8" w:rsidRDefault="00FB60C8" w:rsidP="00FB60C8">
            <w:pPr>
              <w:jc w:val="center"/>
              <w:rPr>
                <w:b/>
                <w:bCs/>
                <w:sz w:val="22"/>
                <w:szCs w:val="22"/>
              </w:rPr>
            </w:pPr>
            <w:r w:rsidRPr="00FB60C8">
              <w:rPr>
                <w:b/>
                <w:bCs/>
                <w:sz w:val="22"/>
                <w:szCs w:val="22"/>
              </w:rPr>
              <w:t xml:space="preserve">бюджета Комсомольского сельского поселения Комсомольского района </w:t>
            </w:r>
            <w:r w:rsidRPr="00FB60C8">
              <w:rPr>
                <w:b/>
                <w:bCs/>
                <w:sz w:val="22"/>
                <w:szCs w:val="22"/>
              </w:rPr>
              <w:br/>
              <w:t xml:space="preserve">Чувашской Республики по разделам и подразделам классификации расходов бюджетов за 2020 год </w:t>
            </w:r>
          </w:p>
        </w:tc>
      </w:tr>
      <w:tr w:rsidR="00FB60C8" w:rsidRPr="00FB60C8" w:rsidTr="00FB60C8">
        <w:trPr>
          <w:trHeight w:val="255"/>
        </w:trPr>
        <w:tc>
          <w:tcPr>
            <w:tcW w:w="9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jc w:val="right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(рублей)</w:t>
            </w:r>
          </w:p>
        </w:tc>
      </w:tr>
      <w:tr w:rsidR="00FB60C8" w:rsidRPr="00FB60C8" w:rsidTr="00FB60C8">
        <w:trPr>
          <w:trHeight w:val="525"/>
        </w:trPr>
        <w:tc>
          <w:tcPr>
            <w:tcW w:w="5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Исполнено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60C8" w:rsidRPr="00FB60C8" w:rsidRDefault="00FB60C8">
            <w:pPr>
              <w:rPr>
                <w:color w:val="000000"/>
                <w:sz w:val="20"/>
                <w:szCs w:val="20"/>
              </w:rPr>
            </w:pP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60C8" w:rsidRPr="00FB60C8" w:rsidRDefault="00FB60C8">
            <w:pPr>
              <w:jc w:val="center"/>
              <w:rPr>
                <w:sz w:val="20"/>
                <w:szCs w:val="20"/>
              </w:rPr>
            </w:pPr>
            <w:r w:rsidRPr="00FB60C8">
              <w:rPr>
                <w:sz w:val="20"/>
                <w:szCs w:val="20"/>
              </w:rPr>
              <w:t>4</w:t>
            </w:r>
          </w:p>
        </w:tc>
      </w:tr>
      <w:tr w:rsidR="00FB60C8" w:rsidRPr="00FB60C8" w:rsidTr="00FB60C8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2 573 650,04</w:t>
            </w:r>
          </w:p>
        </w:tc>
      </w:tr>
      <w:tr w:rsidR="00FB60C8" w:rsidRPr="00FB60C8" w:rsidTr="00FB60C8">
        <w:trPr>
          <w:trHeight w:val="132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2 318 616,04</w:t>
            </w:r>
          </w:p>
        </w:tc>
      </w:tr>
      <w:tr w:rsidR="00FB60C8" w:rsidRPr="00FB60C8" w:rsidTr="00FB60C8">
        <w:trPr>
          <w:trHeight w:val="52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Обеспечение проведения выборов и референдумов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239 700,00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15 334,00</w:t>
            </w:r>
          </w:p>
        </w:tc>
      </w:tr>
      <w:tr w:rsidR="00FB60C8" w:rsidRPr="00FB60C8" w:rsidTr="00FB60C8">
        <w:trPr>
          <w:trHeight w:val="60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625 900,00</w:t>
            </w:r>
          </w:p>
        </w:tc>
      </w:tr>
      <w:tr w:rsidR="00FB60C8" w:rsidRPr="00FB60C8" w:rsidTr="00FB60C8">
        <w:trPr>
          <w:trHeight w:val="792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625 900,00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4 636 108,25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Общеэкономические вопросы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48 446,54</w:t>
            </w:r>
          </w:p>
        </w:tc>
      </w:tr>
      <w:tr w:rsidR="00FB60C8" w:rsidRPr="00FB60C8" w:rsidTr="00FB60C8">
        <w:trPr>
          <w:trHeight w:val="270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3 836 374,71</w:t>
            </w:r>
          </w:p>
        </w:tc>
      </w:tr>
      <w:tr w:rsidR="00FB60C8" w:rsidRPr="00FB60C8" w:rsidTr="00FB60C8">
        <w:trPr>
          <w:trHeight w:val="52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751 287,00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34 029 513,43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81 403,95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1 125 364,70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32 350 577,81</w:t>
            </w:r>
          </w:p>
        </w:tc>
      </w:tr>
      <w:tr w:rsidR="00FB60C8" w:rsidRPr="00FB60C8" w:rsidTr="00FB60C8">
        <w:trPr>
          <w:trHeight w:val="52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472 166,97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3 975 131,99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3 789 931,99</w:t>
            </w:r>
          </w:p>
        </w:tc>
      </w:tr>
      <w:tr w:rsidR="00FB60C8" w:rsidRPr="00FB60C8" w:rsidTr="00FB60C8">
        <w:trPr>
          <w:trHeight w:val="52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185 200,00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52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  Другие вопросы в области социальной политики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11 275,00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288"/>
        </w:trPr>
        <w:tc>
          <w:tcPr>
            <w:tcW w:w="5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0C8" w:rsidRPr="00FB60C8" w:rsidRDefault="00FB60C8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60C8" w:rsidRPr="00FB60C8" w:rsidRDefault="00FB60C8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B60C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</w:tr>
      <w:tr w:rsidR="00FB60C8" w:rsidRPr="00FB60C8" w:rsidTr="00FB60C8">
        <w:trPr>
          <w:trHeight w:val="255"/>
        </w:trPr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60C8" w:rsidRPr="00FB60C8" w:rsidRDefault="00FB60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B60C8" w:rsidRPr="00FB60C8" w:rsidRDefault="00FB60C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B60C8">
              <w:rPr>
                <w:b/>
                <w:bCs/>
                <w:color w:val="000000"/>
                <w:sz w:val="20"/>
                <w:szCs w:val="20"/>
              </w:rPr>
              <w:t>45 853 978,71</w:t>
            </w:r>
          </w:p>
        </w:tc>
      </w:tr>
    </w:tbl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Default="00FB60C8"/>
    <w:p w:rsidR="00FB60C8" w:rsidRPr="00FB60C8" w:rsidRDefault="00FB60C8">
      <w:bookmarkStart w:id="0" w:name="_GoBack"/>
      <w:bookmarkEnd w:id="0"/>
    </w:p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p w:rsidR="00FB60C8" w:rsidRPr="00FB60C8" w:rsidRDefault="00FB60C8"/>
    <w:tbl>
      <w:tblPr>
        <w:tblW w:w="0" w:type="auto"/>
        <w:tblLook w:val="04A0" w:firstRow="1" w:lastRow="0" w:firstColumn="1" w:lastColumn="0" w:noHBand="0" w:noVBand="1"/>
      </w:tblPr>
      <w:tblGrid>
        <w:gridCol w:w="4800"/>
        <w:gridCol w:w="4838"/>
      </w:tblGrid>
      <w:tr w:rsidR="00FB60C8" w:rsidRPr="00FB60C8" w:rsidTr="00482819">
        <w:tc>
          <w:tcPr>
            <w:tcW w:w="4927" w:type="dxa"/>
          </w:tcPr>
          <w:p w:rsidR="00FB60C8" w:rsidRPr="00FB60C8" w:rsidRDefault="00FB60C8" w:rsidP="00482819">
            <w:pPr>
              <w:jc w:val="right"/>
              <w:rPr>
                <w:i/>
                <w:iCs/>
              </w:rPr>
            </w:pPr>
          </w:p>
        </w:tc>
        <w:tc>
          <w:tcPr>
            <w:tcW w:w="4927" w:type="dxa"/>
          </w:tcPr>
          <w:p w:rsidR="00FB60C8" w:rsidRPr="00FB60C8" w:rsidRDefault="00FB60C8" w:rsidP="00482819">
            <w:pPr>
              <w:jc w:val="right"/>
              <w:rPr>
                <w:iCs/>
                <w:sz w:val="20"/>
                <w:szCs w:val="20"/>
              </w:rPr>
            </w:pPr>
            <w:r w:rsidRPr="00FB60C8">
              <w:rPr>
                <w:iCs/>
                <w:sz w:val="20"/>
                <w:szCs w:val="20"/>
              </w:rPr>
              <w:t>Приложение № 4</w:t>
            </w:r>
          </w:p>
          <w:p w:rsidR="00FB60C8" w:rsidRPr="00FB60C8" w:rsidRDefault="00FB60C8" w:rsidP="00482819">
            <w:pPr>
              <w:jc w:val="right"/>
              <w:rPr>
                <w:i/>
                <w:iCs/>
              </w:rPr>
            </w:pPr>
            <w:r w:rsidRPr="00FB60C8">
              <w:rPr>
                <w:iCs/>
                <w:sz w:val="20"/>
                <w:szCs w:val="20"/>
              </w:rPr>
              <w:t>к проекту решения Собрания депутатов Комсомольского сельского поселения Комс</w:t>
            </w:r>
            <w:r w:rsidRPr="00FB60C8">
              <w:rPr>
                <w:iCs/>
                <w:sz w:val="20"/>
                <w:szCs w:val="20"/>
              </w:rPr>
              <w:t>о</w:t>
            </w:r>
            <w:r w:rsidRPr="00FB60C8">
              <w:rPr>
                <w:iCs/>
                <w:sz w:val="20"/>
                <w:szCs w:val="20"/>
              </w:rPr>
              <w:t>мол</w:t>
            </w:r>
            <w:r w:rsidRPr="00FB60C8">
              <w:rPr>
                <w:iCs/>
                <w:sz w:val="20"/>
                <w:szCs w:val="20"/>
              </w:rPr>
              <w:t>ь</w:t>
            </w:r>
            <w:r w:rsidRPr="00FB60C8">
              <w:rPr>
                <w:iCs/>
                <w:sz w:val="20"/>
                <w:szCs w:val="20"/>
              </w:rPr>
              <w:t>ского района Чувашской Республики "Об утверждении отчета об исполнении бю</w:t>
            </w:r>
            <w:r w:rsidRPr="00FB60C8">
              <w:rPr>
                <w:iCs/>
                <w:sz w:val="20"/>
                <w:szCs w:val="20"/>
              </w:rPr>
              <w:t>д</w:t>
            </w:r>
            <w:r w:rsidRPr="00FB60C8">
              <w:rPr>
                <w:iCs/>
                <w:sz w:val="20"/>
                <w:szCs w:val="20"/>
              </w:rPr>
              <w:t>жета Комсомольского сельского поселения Комсомольского района Чувашской Респу</w:t>
            </w:r>
            <w:r w:rsidRPr="00FB60C8">
              <w:rPr>
                <w:iCs/>
                <w:sz w:val="20"/>
                <w:szCs w:val="20"/>
              </w:rPr>
              <w:t>б</w:t>
            </w:r>
            <w:r w:rsidRPr="00FB60C8">
              <w:rPr>
                <w:iCs/>
                <w:sz w:val="20"/>
                <w:szCs w:val="20"/>
              </w:rPr>
              <w:t>лики за 2020 год" от 09.04.2021 № 3/32</w:t>
            </w:r>
          </w:p>
        </w:tc>
      </w:tr>
    </w:tbl>
    <w:p w:rsidR="00FB60C8" w:rsidRPr="00FB60C8" w:rsidRDefault="00FB60C8" w:rsidP="00FB60C8">
      <w:pPr>
        <w:jc w:val="right"/>
        <w:rPr>
          <w:i/>
          <w:iCs/>
        </w:rPr>
      </w:pPr>
    </w:p>
    <w:p w:rsidR="00FB60C8" w:rsidRPr="00FB60C8" w:rsidRDefault="00FB60C8" w:rsidP="00FB60C8">
      <w:pPr>
        <w:jc w:val="right"/>
      </w:pPr>
    </w:p>
    <w:p w:rsidR="00FB60C8" w:rsidRPr="00FB60C8" w:rsidRDefault="00FB60C8" w:rsidP="00FB60C8">
      <w:pPr>
        <w:jc w:val="center"/>
        <w:rPr>
          <w:b/>
        </w:rPr>
      </w:pPr>
      <w:r w:rsidRPr="00FB60C8">
        <w:rPr>
          <w:b/>
        </w:rPr>
        <w:t xml:space="preserve">Источники финансирования дефицита бюджета </w:t>
      </w:r>
    </w:p>
    <w:p w:rsidR="00FB60C8" w:rsidRPr="00FB60C8" w:rsidRDefault="00FB60C8" w:rsidP="00FB60C8">
      <w:pPr>
        <w:jc w:val="center"/>
        <w:rPr>
          <w:b/>
        </w:rPr>
      </w:pPr>
      <w:r w:rsidRPr="00FB60C8">
        <w:rPr>
          <w:b/>
        </w:rPr>
        <w:t xml:space="preserve">Комсомольского сельского поселения </w:t>
      </w:r>
    </w:p>
    <w:p w:rsidR="00FB60C8" w:rsidRPr="00FB60C8" w:rsidRDefault="00FB60C8" w:rsidP="00FB60C8">
      <w:pPr>
        <w:jc w:val="center"/>
        <w:rPr>
          <w:b/>
        </w:rPr>
      </w:pPr>
      <w:r w:rsidRPr="00FB60C8">
        <w:rPr>
          <w:b/>
        </w:rPr>
        <w:t>Комсомольского района Чувашской Республики</w:t>
      </w:r>
    </w:p>
    <w:p w:rsidR="00FB60C8" w:rsidRPr="00FB60C8" w:rsidRDefault="00FB60C8" w:rsidP="00FB60C8">
      <w:pPr>
        <w:jc w:val="center"/>
        <w:rPr>
          <w:b/>
        </w:rPr>
      </w:pPr>
      <w:r w:rsidRPr="00FB60C8">
        <w:rPr>
          <w:b/>
        </w:rPr>
        <w:t xml:space="preserve">по кодам классификации источников финансирования </w:t>
      </w:r>
    </w:p>
    <w:p w:rsidR="00FB60C8" w:rsidRPr="00FB60C8" w:rsidRDefault="00FB60C8" w:rsidP="00FB60C8">
      <w:pPr>
        <w:jc w:val="center"/>
        <w:rPr>
          <w:b/>
        </w:rPr>
      </w:pPr>
      <w:r w:rsidRPr="00FB60C8">
        <w:rPr>
          <w:b/>
        </w:rPr>
        <w:t>дефицитов бюджетов за 2020 год</w:t>
      </w:r>
    </w:p>
    <w:p w:rsidR="00FB60C8" w:rsidRPr="00FB60C8" w:rsidRDefault="00FB60C8" w:rsidP="00FB60C8">
      <w:pPr>
        <w:jc w:val="center"/>
        <w:rPr>
          <w:b/>
        </w:rPr>
      </w:pPr>
    </w:p>
    <w:p w:rsidR="00FB60C8" w:rsidRPr="00FB60C8" w:rsidRDefault="00FB60C8" w:rsidP="00FB60C8">
      <w:pPr>
        <w:jc w:val="right"/>
      </w:pPr>
      <w:r w:rsidRPr="00FB60C8">
        <w:t>(рублей)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2"/>
        <w:gridCol w:w="1285"/>
        <w:gridCol w:w="2693"/>
        <w:gridCol w:w="1701"/>
      </w:tblGrid>
      <w:tr w:rsidR="00FB60C8" w:rsidRPr="00FB60C8" w:rsidTr="00482819">
        <w:trPr>
          <w:trHeight w:val="475"/>
        </w:trPr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0C8" w:rsidRPr="00FB60C8" w:rsidRDefault="00FB60C8" w:rsidP="00482819">
            <w:pPr>
              <w:jc w:val="center"/>
            </w:pPr>
            <w:r w:rsidRPr="00FB60C8">
              <w:t>Наименование показателя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C8" w:rsidRPr="00FB60C8" w:rsidRDefault="00FB60C8" w:rsidP="00482819">
            <w:pPr>
              <w:jc w:val="center"/>
            </w:pPr>
            <w:r w:rsidRPr="00FB60C8"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60C8" w:rsidRPr="00FB60C8" w:rsidRDefault="00FB60C8" w:rsidP="00482819">
            <w:pPr>
              <w:jc w:val="center"/>
            </w:pPr>
            <w:r w:rsidRPr="00FB60C8">
              <w:t>Исполнено</w:t>
            </w:r>
          </w:p>
        </w:tc>
      </w:tr>
      <w:tr w:rsidR="00FB60C8" w:rsidRPr="00FB60C8" w:rsidTr="00482819">
        <w:tc>
          <w:tcPr>
            <w:tcW w:w="4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C8" w:rsidRPr="00FB60C8" w:rsidRDefault="00FB60C8" w:rsidP="00482819">
            <w:pPr>
              <w:jc w:val="center"/>
            </w:pPr>
            <w:r w:rsidRPr="00FB60C8">
              <w:t>админ</w:t>
            </w:r>
            <w:r w:rsidRPr="00FB60C8">
              <w:t>и</w:t>
            </w:r>
            <w:r w:rsidRPr="00FB60C8">
              <w:t>стратора источника финанс</w:t>
            </w:r>
            <w:r w:rsidRPr="00FB60C8">
              <w:t>и</w:t>
            </w:r>
            <w:r w:rsidRPr="00FB60C8">
              <w:t>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C8" w:rsidRPr="00FB60C8" w:rsidRDefault="00FB60C8" w:rsidP="00482819">
            <w:pPr>
              <w:jc w:val="center"/>
            </w:pPr>
            <w:r w:rsidRPr="00FB60C8">
              <w:t>источника</w:t>
            </w:r>
          </w:p>
          <w:p w:rsidR="00FB60C8" w:rsidRPr="00FB60C8" w:rsidRDefault="00FB60C8" w:rsidP="00482819">
            <w:pPr>
              <w:jc w:val="center"/>
            </w:pPr>
            <w:r w:rsidRPr="00FB60C8">
              <w:t>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  <w:r w:rsidRPr="00FB60C8"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  <w:r w:rsidRPr="00FB60C8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  <w:r w:rsidRPr="00FB60C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  <w:r w:rsidRPr="00FB60C8">
              <w:t>4</w:t>
            </w: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both"/>
              <w:rPr>
                <w:b/>
              </w:rPr>
            </w:pPr>
            <w:r w:rsidRPr="00FB60C8">
              <w:rPr>
                <w:b/>
              </w:rPr>
              <w:t>Источники финансирования деф</w:t>
            </w:r>
            <w:r w:rsidRPr="00FB60C8">
              <w:rPr>
                <w:b/>
              </w:rPr>
              <w:t>и</w:t>
            </w:r>
            <w:r w:rsidRPr="00FB60C8">
              <w:rPr>
                <w:b/>
              </w:rPr>
              <w:t>цита бюджета Комсомольского сельского поселения Комсомол</w:t>
            </w:r>
            <w:r w:rsidRPr="00FB60C8">
              <w:rPr>
                <w:b/>
              </w:rPr>
              <w:t>ь</w:t>
            </w:r>
            <w:r w:rsidRPr="00FB60C8">
              <w:rPr>
                <w:b/>
              </w:rPr>
              <w:t>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  <w:rPr>
                <w:b/>
                <w:lang w:val="en-US"/>
              </w:rPr>
            </w:pPr>
            <w:r w:rsidRPr="00FB60C8">
              <w:rPr>
                <w:b/>
                <w:lang w:val="en-US"/>
              </w:rPr>
              <w:t>-341 646</w:t>
            </w:r>
            <w:r w:rsidRPr="00FB60C8">
              <w:rPr>
                <w:b/>
              </w:rPr>
              <w:t>,</w:t>
            </w:r>
            <w:r w:rsidRPr="00FB60C8">
              <w:rPr>
                <w:b/>
                <w:lang w:val="en-US"/>
              </w:rPr>
              <w:t>47</w:t>
            </w: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both"/>
              <w:rPr>
                <w:b/>
              </w:rPr>
            </w:pPr>
            <w:r w:rsidRPr="00FB60C8">
              <w:t xml:space="preserve">           в том числе</w:t>
            </w:r>
            <w:r w:rsidRPr="00FB60C8">
              <w:rPr>
                <w:b/>
              </w:rPr>
              <w:t>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  <w:rPr>
                <w:b/>
              </w:rPr>
            </w:pP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both"/>
              <w:rPr>
                <w:b/>
              </w:rPr>
            </w:pPr>
            <w:r w:rsidRPr="00FB60C8">
              <w:rPr>
                <w:b/>
              </w:rPr>
              <w:t>Источники внутреннего финанс</w:t>
            </w:r>
            <w:r w:rsidRPr="00FB60C8">
              <w:rPr>
                <w:b/>
              </w:rPr>
              <w:t>и</w:t>
            </w:r>
            <w:r w:rsidRPr="00FB60C8">
              <w:rPr>
                <w:b/>
              </w:rPr>
              <w:t>рования дефицита бюджета Ко</w:t>
            </w:r>
            <w:r w:rsidRPr="00FB60C8">
              <w:rPr>
                <w:b/>
              </w:rPr>
              <w:t>м</w:t>
            </w:r>
            <w:r w:rsidRPr="00FB60C8">
              <w:rPr>
                <w:b/>
              </w:rPr>
              <w:t>сомольского сельского поселения Комсомольского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  <w:rPr>
                <w:b/>
                <w:lang w:val="en-US"/>
              </w:rPr>
            </w:pPr>
            <w:r w:rsidRPr="00FB60C8">
              <w:rPr>
                <w:b/>
                <w:lang w:val="en-US"/>
              </w:rPr>
              <w:t>-341 646</w:t>
            </w:r>
            <w:r w:rsidRPr="00FB60C8">
              <w:rPr>
                <w:b/>
              </w:rPr>
              <w:t>,</w:t>
            </w:r>
            <w:r w:rsidRPr="00FB60C8">
              <w:rPr>
                <w:b/>
                <w:lang w:val="en-US"/>
              </w:rPr>
              <w:t>47</w:t>
            </w: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both"/>
              <w:rPr>
                <w:b/>
              </w:rPr>
            </w:pPr>
            <w:r w:rsidRPr="00FB60C8">
              <w:rPr>
                <w:b/>
              </w:rPr>
              <w:t xml:space="preserve">           </w:t>
            </w:r>
            <w:r w:rsidRPr="00FB60C8">
              <w:t>из них: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both"/>
              <w:rPr>
                <w:b/>
              </w:rPr>
            </w:pPr>
            <w:r w:rsidRPr="00FB60C8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  <w:rPr>
                <w:b/>
              </w:rPr>
            </w:pPr>
            <w:r w:rsidRPr="00FB60C8">
              <w:rPr>
                <w:b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  <w:rPr>
                <w:b/>
              </w:rPr>
            </w:pPr>
            <w:r w:rsidRPr="00FB60C8">
              <w:rPr>
                <w:b/>
              </w:rPr>
              <w:t>0105 0000 00 0000 000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  <w:rPr>
                <w:b/>
                <w:lang w:val="en-US"/>
              </w:rPr>
            </w:pPr>
            <w:r w:rsidRPr="00FB60C8">
              <w:rPr>
                <w:b/>
                <w:lang w:val="en-US"/>
              </w:rPr>
              <w:t>-341 646</w:t>
            </w:r>
            <w:r w:rsidRPr="00FB60C8">
              <w:rPr>
                <w:b/>
              </w:rPr>
              <w:t>,</w:t>
            </w:r>
            <w:r w:rsidRPr="00FB60C8">
              <w:rPr>
                <w:b/>
                <w:lang w:val="en-US"/>
              </w:rPr>
              <w:t>47</w:t>
            </w: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both"/>
            </w:pPr>
            <w:r w:rsidRPr="00FB60C8">
              <w:t>Увеличение прочих остатков дене</w:t>
            </w:r>
            <w:r w:rsidRPr="00FB60C8">
              <w:t>ж</w:t>
            </w:r>
            <w:r w:rsidRPr="00FB60C8">
              <w:t>ных средств бюджетов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  <w:r w:rsidRPr="00FB60C8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right="-108"/>
              <w:jc w:val="center"/>
            </w:pPr>
            <w:r w:rsidRPr="00FB60C8">
              <w:t>0105 0201 10 0000 510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  <w:r w:rsidRPr="00FB60C8">
              <w:t>-46 395 899,35</w:t>
            </w:r>
          </w:p>
        </w:tc>
      </w:tr>
      <w:tr w:rsidR="00FB60C8" w:rsidRPr="00FB60C8" w:rsidTr="00482819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both"/>
            </w:pPr>
            <w:r w:rsidRPr="00FB60C8">
              <w:t>Уменьшение прочих остатков д</w:t>
            </w:r>
            <w:r w:rsidRPr="00FB60C8">
              <w:t>е</w:t>
            </w:r>
            <w:r w:rsidRPr="00FB60C8">
              <w:t>нежных средств бюджетов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left="-108" w:right="-108" w:firstLine="108"/>
              <w:jc w:val="center"/>
            </w:pPr>
            <w:r w:rsidRPr="00FB60C8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ind w:left="-108" w:right="-108" w:firstLine="108"/>
              <w:jc w:val="center"/>
            </w:pPr>
            <w:r w:rsidRPr="00FB60C8">
              <w:t>0105 0201 10 0000 610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C8" w:rsidRPr="00FB60C8" w:rsidRDefault="00FB60C8" w:rsidP="00482819">
            <w:pPr>
              <w:jc w:val="center"/>
            </w:pPr>
            <w:r w:rsidRPr="00FB60C8">
              <w:t>46 054 252,88</w:t>
            </w:r>
          </w:p>
          <w:p w:rsidR="00FB60C8" w:rsidRPr="00FB60C8" w:rsidRDefault="00FB60C8" w:rsidP="00482819">
            <w:pPr>
              <w:jc w:val="center"/>
            </w:pPr>
          </w:p>
        </w:tc>
      </w:tr>
    </w:tbl>
    <w:p w:rsidR="00FB60C8" w:rsidRPr="00FB60C8" w:rsidRDefault="00FB60C8" w:rsidP="00FB60C8">
      <w:pPr>
        <w:jc w:val="both"/>
      </w:pPr>
    </w:p>
    <w:p w:rsidR="00FB60C8" w:rsidRPr="00FB60C8" w:rsidRDefault="00FB60C8" w:rsidP="00FB60C8"/>
    <w:p w:rsidR="00FB60C8" w:rsidRPr="00FB60C8" w:rsidRDefault="00FB60C8" w:rsidP="00FB60C8"/>
    <w:p w:rsidR="00FB60C8" w:rsidRPr="00FB60C8" w:rsidRDefault="00FB60C8"/>
    <w:sectPr w:rsidR="00FB60C8" w:rsidRPr="00FB60C8" w:rsidSect="00FB60C8">
      <w:pgSz w:w="11906" w:h="16838"/>
      <w:pgMar w:top="568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C8"/>
    <w:rsid w:val="00AF4AEB"/>
    <w:rsid w:val="00F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86771-7A8D-48B3-8A33-8A996702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C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B60C8"/>
    <w:pPr>
      <w:keepNext/>
      <w:keepLines/>
      <w:spacing w:before="40" w:line="360" w:lineRule="auto"/>
      <w:jc w:val="center"/>
      <w:outlineLvl w:val="1"/>
    </w:pPr>
    <w:rPr>
      <w:rFonts w:ascii="Calibri Light" w:eastAsia="Calibri" w:hAnsi="Calibri Light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60C8"/>
    <w:rPr>
      <w:rFonts w:ascii="Calibri Light" w:eastAsia="Calibri" w:hAnsi="Calibri Light"/>
      <w:color w:val="2E74B5"/>
      <w:sz w:val="26"/>
      <w:szCs w:val="26"/>
      <w:lang w:val="x-none" w:eastAsia="x-none"/>
    </w:rPr>
  </w:style>
  <w:style w:type="character" w:customStyle="1" w:styleId="a3">
    <w:name w:val="Цветовое выделение"/>
    <w:uiPriority w:val="99"/>
    <w:rsid w:val="00FB60C8"/>
    <w:rPr>
      <w:b/>
      <w:bCs/>
      <w:color w:val="000080"/>
      <w:sz w:val="20"/>
      <w:szCs w:val="20"/>
    </w:rPr>
  </w:style>
  <w:style w:type="character" w:styleId="a4">
    <w:name w:val="Hyperlink"/>
    <w:basedOn w:val="a0"/>
    <w:uiPriority w:val="99"/>
    <w:unhideWhenUsed/>
    <w:rsid w:val="00FB60C8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FB60C8"/>
    <w:rPr>
      <w:color w:val="800080"/>
      <w:u w:val="single"/>
    </w:rPr>
  </w:style>
  <w:style w:type="paragraph" w:customStyle="1" w:styleId="xl114">
    <w:name w:val="xl114"/>
    <w:basedOn w:val="a"/>
    <w:rsid w:val="00FB60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FB60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6">
    <w:name w:val="xl116"/>
    <w:basedOn w:val="a"/>
    <w:rsid w:val="00FB60C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17">
    <w:name w:val="xl117"/>
    <w:basedOn w:val="a"/>
    <w:rsid w:val="00FB60C8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FB60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FB60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20">
    <w:name w:val="xl120"/>
    <w:basedOn w:val="a"/>
    <w:rsid w:val="00FB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1">
    <w:name w:val="xl121"/>
    <w:basedOn w:val="a"/>
    <w:rsid w:val="00FB60C8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22">
    <w:name w:val="xl122"/>
    <w:basedOn w:val="a"/>
    <w:rsid w:val="00FB6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3">
    <w:name w:val="xl123"/>
    <w:basedOn w:val="a"/>
    <w:rsid w:val="00FB60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FB60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FB60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FB60C8"/>
    <w:pP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FB60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8">
    <w:name w:val="xl128"/>
    <w:basedOn w:val="a"/>
    <w:rsid w:val="00FB60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29">
    <w:name w:val="xl129"/>
    <w:basedOn w:val="a"/>
    <w:rsid w:val="00FB60C8"/>
    <w:pP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30">
    <w:name w:val="xl130"/>
    <w:basedOn w:val="a"/>
    <w:rsid w:val="00FB60C8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31">
    <w:name w:val="xl131"/>
    <w:basedOn w:val="a"/>
    <w:rsid w:val="00FB60C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FB60C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FB60C8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34">
    <w:name w:val="xl134"/>
    <w:basedOn w:val="a"/>
    <w:rsid w:val="00FB60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5">
    <w:name w:val="xl135"/>
    <w:basedOn w:val="a"/>
    <w:rsid w:val="00FB6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6">
    <w:name w:val="xl136"/>
    <w:basedOn w:val="a"/>
    <w:rsid w:val="00FB60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6">
    <w:name w:val="Balloon Text"/>
    <w:basedOn w:val="a"/>
    <w:link w:val="a7"/>
    <w:rsid w:val="00FB60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FB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8012</Words>
  <Characters>45673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ADM_KOMSML</dc:creator>
  <cp:keywords/>
  <dc:description/>
  <cp:lastModifiedBy>ADM_KOMSML</cp:lastModifiedBy>
  <cp:revision>1</cp:revision>
  <cp:lastPrinted>2021-04-16T08:55:00Z</cp:lastPrinted>
  <dcterms:created xsi:type="dcterms:W3CDTF">2021-04-16T08:42:00Z</dcterms:created>
  <dcterms:modified xsi:type="dcterms:W3CDTF">2021-04-16T08:55:00Z</dcterms:modified>
</cp:coreProperties>
</file>