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0268F11A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8B67E4">
              <w:rPr>
                <w:rFonts w:ascii="Times New Roman" w:hAnsi="Times New Roman" w:cs="Times New Roman"/>
                <w:b/>
                <w:u w:val="single"/>
              </w:rPr>
              <w:t>13</w:t>
            </w:r>
            <w:r w:rsidR="007A7EAE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8B67E4">
              <w:rPr>
                <w:rFonts w:ascii="Times New Roman" w:hAnsi="Times New Roman" w:cs="Times New Roman"/>
                <w:b/>
              </w:rPr>
              <w:t>21</w:t>
            </w:r>
          </w:p>
          <w:p w14:paraId="3234EBAC" w14:textId="7DC218A7" w:rsidR="00075A50" w:rsidRDefault="008B67E4" w:rsidP="009D3846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        </w:t>
            </w:r>
            <w:r w:rsidR="001C776D"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="001C776D"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6B1A2E49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67E4">
              <w:rPr>
                <w:rFonts w:ascii="Times New Roman" w:hAnsi="Times New Roman" w:cs="Times New Roman"/>
                <w:b/>
                <w:u w:val="single"/>
              </w:rPr>
              <w:t>13</w:t>
            </w:r>
            <w:r w:rsidR="007A7EAE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8B67E4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3A3820A2" w:rsidR="00075A50" w:rsidRDefault="008B67E4" w:rsidP="009D3846">
            <w:pPr>
              <w:jc w:val="center"/>
            </w:pPr>
            <w:r>
              <w:rPr>
                <w:b/>
                <w:color w:val="000000"/>
              </w:rPr>
              <w:t xml:space="preserve">     </w:t>
            </w:r>
            <w:proofErr w:type="spellStart"/>
            <w:r w:rsidR="001C776D" w:rsidRPr="00FE387E">
              <w:rPr>
                <w:b/>
                <w:color w:val="000000"/>
              </w:rPr>
              <w:t>Питешкаси</w:t>
            </w:r>
            <w:proofErr w:type="spellEnd"/>
            <w:r w:rsidR="001C776D"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407F65A" w14:textId="77777777" w:rsidR="00C137D3" w:rsidRDefault="00C137D3" w:rsidP="00C137D3">
      <w:pPr>
        <w:textAlignment w:val="baseline"/>
        <w:rPr>
          <w:b/>
          <w:bCs/>
          <w:sz w:val="24"/>
          <w:szCs w:val="24"/>
          <w:shd w:val="clear" w:color="auto" w:fill="FFFFFF"/>
        </w:rPr>
      </w:pPr>
    </w:p>
    <w:p w14:paraId="3FF60D38" w14:textId="77777777" w:rsidR="00C137D3" w:rsidRDefault="00C137D3" w:rsidP="00C137D3">
      <w:pPr>
        <w:textAlignment w:val="baseline"/>
        <w:rPr>
          <w:b/>
          <w:bCs/>
          <w:sz w:val="24"/>
          <w:szCs w:val="24"/>
          <w:shd w:val="clear" w:color="auto" w:fill="FFFFFF"/>
        </w:rPr>
      </w:pPr>
    </w:p>
    <w:p w14:paraId="1648BEF8" w14:textId="77777777" w:rsidR="008B67E4" w:rsidRPr="009014B8" w:rsidRDefault="008B67E4" w:rsidP="008B67E4">
      <w:pPr>
        <w:tabs>
          <w:tab w:val="left" w:pos="567"/>
        </w:tabs>
        <w:spacing w:line="276" w:lineRule="auto"/>
        <w:ind w:right="4005"/>
        <w:jc w:val="both"/>
        <w:rPr>
          <w:sz w:val="24"/>
          <w:szCs w:val="24"/>
        </w:rPr>
      </w:pPr>
      <w:r w:rsidRPr="009014B8">
        <w:rPr>
          <w:rStyle w:val="af4"/>
          <w:rFonts w:eastAsiaTheme="minorHAnsi"/>
          <w:color w:val="000000"/>
          <w:kern w:val="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Style w:val="af4"/>
          <w:rFonts w:eastAsiaTheme="minorHAnsi"/>
          <w:color w:val="000000"/>
          <w:kern w:val="1"/>
          <w:sz w:val="24"/>
          <w:szCs w:val="24"/>
        </w:rPr>
        <w:t>Питишевского</w:t>
      </w:r>
      <w:proofErr w:type="spellEnd"/>
      <w:r w:rsidRPr="009014B8">
        <w:rPr>
          <w:rStyle w:val="af4"/>
          <w:rFonts w:eastAsiaTheme="minorHAnsi"/>
          <w:color w:val="000000"/>
          <w:kern w:val="1"/>
          <w:sz w:val="24"/>
          <w:szCs w:val="24"/>
        </w:rPr>
        <w:t xml:space="preserve"> сельского поселения № 9</w:t>
      </w:r>
      <w:r>
        <w:rPr>
          <w:rStyle w:val="af4"/>
          <w:rFonts w:eastAsiaTheme="minorHAnsi"/>
          <w:color w:val="000000"/>
          <w:kern w:val="1"/>
          <w:sz w:val="24"/>
          <w:szCs w:val="24"/>
        </w:rPr>
        <w:t>1</w:t>
      </w:r>
      <w:r w:rsidRPr="009014B8">
        <w:rPr>
          <w:rStyle w:val="af4"/>
          <w:rFonts w:eastAsiaTheme="minorHAnsi"/>
          <w:color w:val="000000"/>
          <w:kern w:val="1"/>
          <w:sz w:val="24"/>
          <w:szCs w:val="24"/>
        </w:rPr>
        <w:t xml:space="preserve"> от </w:t>
      </w:r>
      <w:r>
        <w:rPr>
          <w:rStyle w:val="af4"/>
          <w:rFonts w:eastAsiaTheme="minorHAnsi"/>
          <w:color w:val="000000"/>
          <w:kern w:val="1"/>
          <w:sz w:val="24"/>
          <w:szCs w:val="24"/>
        </w:rPr>
        <w:t>21</w:t>
      </w:r>
      <w:r w:rsidRPr="009014B8">
        <w:rPr>
          <w:rStyle w:val="af4"/>
          <w:rFonts w:eastAsiaTheme="minorHAnsi"/>
          <w:color w:val="000000"/>
          <w:kern w:val="1"/>
          <w:sz w:val="24"/>
          <w:szCs w:val="24"/>
        </w:rPr>
        <w:t xml:space="preserve">.11.2016 г. «Об утверждении </w:t>
      </w:r>
      <w:r w:rsidRPr="009014B8">
        <w:rPr>
          <w:rStyle w:val="af4"/>
          <w:rFonts w:eastAsiaTheme="minorHAnsi"/>
          <w:sz w:val="24"/>
          <w:szCs w:val="24"/>
        </w:rPr>
        <w:t xml:space="preserve">административного регламента администрации </w:t>
      </w:r>
      <w:proofErr w:type="spellStart"/>
      <w:r>
        <w:rPr>
          <w:rStyle w:val="af4"/>
          <w:rFonts w:eastAsiaTheme="minorHAnsi"/>
          <w:sz w:val="24"/>
          <w:szCs w:val="24"/>
        </w:rPr>
        <w:t>Питишевского</w:t>
      </w:r>
      <w:proofErr w:type="spellEnd"/>
      <w:r w:rsidRPr="009014B8">
        <w:rPr>
          <w:rStyle w:val="af4"/>
          <w:rFonts w:eastAsiaTheme="minorHAnsi"/>
          <w:sz w:val="24"/>
          <w:szCs w:val="24"/>
        </w:rPr>
        <w:t xml:space="preserve"> сельского поселения Аликовского района Чувашской Республики по предоставлению муниципальной услуги «Выдача разрешения </w:t>
      </w:r>
      <w:proofErr w:type="gramStart"/>
      <w:r w:rsidRPr="009014B8">
        <w:rPr>
          <w:rStyle w:val="af4"/>
          <w:rFonts w:eastAsiaTheme="minorHAnsi"/>
          <w:sz w:val="24"/>
          <w:szCs w:val="24"/>
        </w:rPr>
        <w:t xml:space="preserve">на </w:t>
      </w:r>
      <w:r w:rsidRPr="009014B8">
        <w:rPr>
          <w:rStyle w:val="af4"/>
          <w:rFonts w:eastAsiaTheme="minorHAnsi"/>
          <w:color w:val="000000"/>
          <w:kern w:val="1"/>
          <w:sz w:val="24"/>
          <w:szCs w:val="24"/>
        </w:rPr>
        <w:t xml:space="preserve"> ввод</w:t>
      </w:r>
      <w:proofErr w:type="gramEnd"/>
      <w:r w:rsidRPr="009014B8">
        <w:rPr>
          <w:rStyle w:val="af4"/>
          <w:rFonts w:eastAsiaTheme="minorHAnsi"/>
          <w:color w:val="000000"/>
          <w:kern w:val="1"/>
          <w:sz w:val="24"/>
          <w:szCs w:val="24"/>
        </w:rPr>
        <w:t xml:space="preserve"> объекта  в эксплуатацию»</w:t>
      </w:r>
    </w:p>
    <w:p w14:paraId="7FD2FAF2" w14:textId="77777777" w:rsidR="008B67E4" w:rsidRPr="009014B8" w:rsidRDefault="008B67E4" w:rsidP="008B67E4">
      <w:pPr>
        <w:spacing w:line="276" w:lineRule="auto"/>
        <w:ind w:right="4552"/>
        <w:jc w:val="both"/>
        <w:rPr>
          <w:sz w:val="24"/>
          <w:szCs w:val="24"/>
        </w:rPr>
      </w:pPr>
    </w:p>
    <w:p w14:paraId="5BF2015C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 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Федеральным законом от 13.07.2020 г.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Уставом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9014B8">
        <w:rPr>
          <w:sz w:val="24"/>
          <w:szCs w:val="24"/>
        </w:rPr>
        <w:t xml:space="preserve"> сельского поселения администрация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9014B8">
        <w:rPr>
          <w:sz w:val="24"/>
          <w:szCs w:val="24"/>
        </w:rPr>
        <w:t xml:space="preserve"> сельского поселения Аликовского района</w:t>
      </w:r>
    </w:p>
    <w:p w14:paraId="6E2B128A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 п о с т а н о в л я е т:</w:t>
      </w:r>
    </w:p>
    <w:p w14:paraId="05733C76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1. </w:t>
      </w:r>
      <w:proofErr w:type="gramStart"/>
      <w:r w:rsidRPr="009014B8">
        <w:rPr>
          <w:sz w:val="24"/>
          <w:szCs w:val="24"/>
        </w:rPr>
        <w:t xml:space="preserve">В </w:t>
      </w:r>
      <w:r w:rsidRPr="009014B8">
        <w:rPr>
          <w:color w:val="000000"/>
          <w:kern w:val="1"/>
          <w:sz w:val="24"/>
          <w:szCs w:val="24"/>
        </w:rPr>
        <w:t xml:space="preserve"> постановление</w:t>
      </w:r>
      <w:proofErr w:type="gramEnd"/>
      <w:r w:rsidRPr="009014B8">
        <w:rPr>
          <w:color w:val="000000"/>
          <w:kern w:val="1"/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9014B8">
        <w:rPr>
          <w:sz w:val="24"/>
          <w:szCs w:val="24"/>
        </w:rPr>
        <w:t xml:space="preserve"> с</w:t>
      </w:r>
      <w:r w:rsidRPr="009014B8">
        <w:rPr>
          <w:color w:val="000000"/>
          <w:kern w:val="1"/>
          <w:sz w:val="24"/>
          <w:szCs w:val="24"/>
        </w:rPr>
        <w:t xml:space="preserve">ельского поселения </w:t>
      </w:r>
      <w:r w:rsidRPr="008B67E4">
        <w:rPr>
          <w:rStyle w:val="af4"/>
          <w:rFonts w:eastAsiaTheme="minorHAnsi"/>
          <w:b w:val="0"/>
          <w:bCs w:val="0"/>
          <w:color w:val="000000"/>
          <w:kern w:val="1"/>
          <w:sz w:val="24"/>
          <w:szCs w:val="24"/>
        </w:rPr>
        <w:t xml:space="preserve">№ 91 от 21.11.2016 г. «Об утверждении административного регламента администрации </w:t>
      </w:r>
      <w:proofErr w:type="spellStart"/>
      <w:r w:rsidRPr="008B67E4">
        <w:rPr>
          <w:sz w:val="24"/>
          <w:szCs w:val="24"/>
        </w:rPr>
        <w:t>Питишевского</w:t>
      </w:r>
      <w:proofErr w:type="spellEnd"/>
      <w:r w:rsidRPr="008B67E4">
        <w:rPr>
          <w:b/>
          <w:bCs/>
          <w:sz w:val="24"/>
          <w:szCs w:val="24"/>
        </w:rPr>
        <w:t xml:space="preserve"> </w:t>
      </w:r>
      <w:r w:rsidRPr="008B67E4">
        <w:rPr>
          <w:rStyle w:val="af4"/>
          <w:rFonts w:eastAsiaTheme="minorHAnsi"/>
          <w:b w:val="0"/>
          <w:bCs w:val="0"/>
          <w:color w:val="000000"/>
          <w:kern w:val="1"/>
          <w:sz w:val="24"/>
          <w:szCs w:val="24"/>
        </w:rPr>
        <w:t>сельского поселения Аликовского района Чувашской Республики по предоставлению муниципальной услуги «Выдача разрешения на  ввод объекта  в эксплуатацию»</w:t>
      </w:r>
      <w:r w:rsidRPr="009014B8">
        <w:rPr>
          <w:b/>
          <w:color w:val="000000"/>
          <w:kern w:val="1"/>
          <w:sz w:val="24"/>
          <w:szCs w:val="24"/>
        </w:rPr>
        <w:t xml:space="preserve"> </w:t>
      </w:r>
      <w:r w:rsidRPr="009014B8">
        <w:rPr>
          <w:b/>
          <w:sz w:val="24"/>
          <w:szCs w:val="24"/>
        </w:rPr>
        <w:t xml:space="preserve"> </w:t>
      </w:r>
      <w:r w:rsidRPr="009014B8">
        <w:rPr>
          <w:sz w:val="24"/>
          <w:szCs w:val="24"/>
        </w:rPr>
        <w:t>внести следующие изменения:</w:t>
      </w:r>
    </w:p>
    <w:p w14:paraId="30E325F4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1.1. п. </w:t>
      </w:r>
      <w:proofErr w:type="gramStart"/>
      <w:r w:rsidRPr="009014B8">
        <w:rPr>
          <w:sz w:val="24"/>
          <w:szCs w:val="24"/>
        </w:rPr>
        <w:t>2.6  раздела</w:t>
      </w:r>
      <w:proofErr w:type="gramEnd"/>
      <w:r w:rsidRPr="009014B8">
        <w:rPr>
          <w:sz w:val="24"/>
          <w:szCs w:val="24"/>
        </w:rPr>
        <w:t xml:space="preserve"> 2 административного регламента изложить в следующей редакции:</w:t>
      </w:r>
    </w:p>
    <w:p w14:paraId="1533C621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b/>
          <w:color w:val="000000"/>
          <w:sz w:val="24"/>
          <w:szCs w:val="24"/>
        </w:rPr>
        <w:t>«</w:t>
      </w:r>
      <w:r w:rsidRPr="009014B8">
        <w:rPr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</w:t>
      </w:r>
      <w:r w:rsidRPr="009014B8">
        <w:rPr>
          <w:sz w:val="24"/>
          <w:szCs w:val="24"/>
        </w:rPr>
        <w:lastRenderedPageBreak/>
        <w:t>способы их получения заявителем, в том числе в электронной форме, порядок их представления</w:t>
      </w:r>
    </w:p>
    <w:p w14:paraId="7E449436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В целях получения разрешения на ввод объекта в эксплуатацию заявитель направляет в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9014B8">
        <w:rPr>
          <w:sz w:val="24"/>
          <w:szCs w:val="24"/>
        </w:rPr>
        <w:t xml:space="preserve"> сельского поселения, либо МФЦ </w:t>
      </w:r>
      <w:hyperlink r:id="rId9" w:anchor="P602#P602" w:history="1">
        <w:r w:rsidRPr="009014B8">
          <w:rPr>
            <w:rStyle w:val="af2"/>
            <w:color w:val="000000"/>
            <w:sz w:val="24"/>
            <w:szCs w:val="24"/>
          </w:rPr>
          <w:t>заявление</w:t>
        </w:r>
      </w:hyperlink>
      <w:r w:rsidRPr="009014B8">
        <w:rPr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14:paraId="27F6CC9C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>К заявлению прилагаются следующие документы:</w:t>
      </w:r>
      <w:bookmarkStart w:id="0" w:name="P141"/>
      <w:bookmarkEnd w:id="0"/>
    </w:p>
    <w:p w14:paraId="42145337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1. </w:t>
      </w:r>
      <w:hyperlink r:id="rId10" w:anchor="P998#P998" w:history="1">
        <w:r w:rsidRPr="009014B8">
          <w:rPr>
            <w:rStyle w:val="af2"/>
            <w:color w:val="000000"/>
            <w:sz w:val="24"/>
            <w:szCs w:val="24"/>
          </w:rPr>
          <w:t>Акт</w:t>
        </w:r>
      </w:hyperlink>
      <w:r w:rsidRPr="009014B8">
        <w:rPr>
          <w:sz w:val="24"/>
          <w:szCs w:val="24"/>
        </w:rPr>
        <w:t xml:space="preserve"> приемки объекта капитального строительства (в случае осуществления строительства, реконструкции на основании договора) (Приложение № 3 к Административному регламенту).</w:t>
      </w:r>
      <w:bookmarkStart w:id="1" w:name="P142"/>
      <w:bookmarkEnd w:id="1"/>
    </w:p>
    <w:p w14:paraId="20C936F4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>2. Акт, подтверждающий соответствие параметров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</w:t>
      </w:r>
      <w:hyperlink r:id="rId11" w:history="1">
        <w:r w:rsidRPr="009014B8">
          <w:rPr>
            <w:rStyle w:val="af2"/>
            <w:color w:val="000000"/>
            <w:sz w:val="24"/>
            <w:szCs w:val="24"/>
          </w:rPr>
          <w:t>акт</w:t>
        </w:r>
      </w:hyperlink>
      <w:r w:rsidRPr="009014B8">
        <w:rPr>
          <w:sz w:val="24"/>
          <w:szCs w:val="24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(норм и правил).</w:t>
      </w:r>
      <w:bookmarkStart w:id="2" w:name="P143"/>
      <w:bookmarkEnd w:id="2"/>
    </w:p>
    <w:p w14:paraId="624DFD8A" w14:textId="77777777" w:rsidR="008B67E4" w:rsidRPr="009014B8" w:rsidRDefault="008B67E4" w:rsidP="008B67E4">
      <w:pPr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014B8">
        <w:rPr>
          <w:sz w:val="24"/>
          <w:szCs w:val="24"/>
        </w:rPr>
        <w:t>3. А</w:t>
      </w:r>
      <w:r w:rsidRPr="009014B8">
        <w:rPr>
          <w:color w:val="000000"/>
          <w:sz w:val="24"/>
          <w:szCs w:val="24"/>
          <w:shd w:val="clear" w:color="auto" w:fill="FFFFFF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12" w:anchor="dst2910" w:history="1">
        <w:r w:rsidRPr="009014B8">
          <w:rPr>
            <w:rStyle w:val="af2"/>
            <w:color w:val="000000"/>
            <w:sz w:val="24"/>
            <w:szCs w:val="24"/>
            <w:shd w:val="clear" w:color="auto" w:fill="FFFFFF"/>
          </w:rPr>
          <w:t>пункте 1 части 5 статьи 49</w:t>
        </w:r>
      </w:hyperlink>
      <w:r w:rsidRPr="009014B8">
        <w:rPr>
          <w:color w:val="000000"/>
          <w:sz w:val="24"/>
          <w:szCs w:val="24"/>
          <w:shd w:val="clear" w:color="auto" w:fill="FFFFFF"/>
        </w:rPr>
        <w:t>  Градостроительного 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bookmarkStart w:id="3" w:name="P144"/>
      <w:bookmarkEnd w:id="3"/>
    </w:p>
    <w:p w14:paraId="65047B3C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наличии).</w:t>
      </w:r>
    </w:p>
    <w:p w14:paraId="77F8A068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>5.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14:paraId="182EC067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>6.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14:paraId="5497E464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7.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9014B8">
          <w:rPr>
            <w:rStyle w:val="af2"/>
            <w:color w:val="000000"/>
            <w:sz w:val="24"/>
            <w:szCs w:val="24"/>
          </w:rPr>
          <w:t>законом</w:t>
        </w:r>
      </w:hyperlink>
      <w:r w:rsidRPr="009014B8">
        <w:rPr>
          <w:sz w:val="24"/>
          <w:szCs w:val="24"/>
        </w:rPr>
        <w:t xml:space="preserve"> от 25.06.2002 № 73-ФЗ «Об объектах культурного наследия (памятниках истории и культуры) народов Российской Федерации», при </w:t>
      </w:r>
      <w:r w:rsidRPr="009014B8">
        <w:rPr>
          <w:sz w:val="24"/>
          <w:szCs w:val="24"/>
        </w:rPr>
        <w:lastRenderedPageBreak/>
        <w:t>проведении реставрации, консервации, ремонта этого объекта и его приспособления для современного использования.</w:t>
      </w:r>
      <w:bookmarkStart w:id="4" w:name="P148"/>
      <w:bookmarkEnd w:id="4"/>
    </w:p>
    <w:p w14:paraId="6221BA46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8. Технический план объекта капитального строительства, подготовленный в соответствии с Федеральным </w:t>
      </w:r>
      <w:hyperlink r:id="rId14" w:history="1">
        <w:r w:rsidRPr="009014B8">
          <w:rPr>
            <w:rStyle w:val="af2"/>
            <w:color w:val="000000"/>
            <w:sz w:val="24"/>
            <w:szCs w:val="24"/>
          </w:rPr>
          <w:t>законом</w:t>
        </w:r>
      </w:hyperlink>
      <w:r w:rsidRPr="009014B8">
        <w:rPr>
          <w:sz w:val="24"/>
          <w:szCs w:val="24"/>
        </w:rPr>
        <w:t xml:space="preserve"> от 13.07.2015 № 218-ФЗ «О государственной регистрации».</w:t>
      </w:r>
    </w:p>
    <w:p w14:paraId="42F4097D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9. </w:t>
      </w:r>
      <w:r w:rsidRPr="009014B8">
        <w:rPr>
          <w:color w:val="000000"/>
          <w:sz w:val="24"/>
          <w:szCs w:val="24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5" w:anchor="dst171" w:history="1">
        <w:r w:rsidRPr="009014B8">
          <w:rPr>
            <w:rStyle w:val="af2"/>
            <w:color w:val="000000"/>
            <w:sz w:val="24"/>
            <w:szCs w:val="24"/>
            <w:shd w:val="clear" w:color="auto" w:fill="FFFFFF"/>
          </w:rPr>
          <w:t>частью 1 статьи 54</w:t>
        </w:r>
      </w:hyperlink>
      <w:r w:rsidRPr="009014B8">
        <w:rPr>
          <w:color w:val="000000"/>
          <w:sz w:val="24"/>
          <w:szCs w:val="24"/>
          <w:shd w:val="clear" w:color="auto" w:fill="FFFFFF"/>
        </w:rPr>
        <w:t> Градостроительного Кодекса) о соответствии построенного, реконструированного объекта капитального строительства указанным в </w:t>
      </w:r>
      <w:hyperlink r:id="rId16" w:anchor="dst2910" w:history="1">
        <w:r w:rsidRPr="009014B8">
          <w:rPr>
            <w:rStyle w:val="af2"/>
            <w:color w:val="000000"/>
            <w:sz w:val="24"/>
            <w:szCs w:val="24"/>
            <w:shd w:val="clear" w:color="auto" w:fill="FFFFFF"/>
          </w:rPr>
          <w:t>пункте 1 части 5 статьи 49</w:t>
        </w:r>
      </w:hyperlink>
      <w:r w:rsidRPr="009014B8">
        <w:rPr>
          <w:color w:val="000000"/>
          <w:sz w:val="24"/>
          <w:szCs w:val="24"/>
          <w:shd w:val="clear" w:color="auto" w:fill="FFFFFF"/>
        </w:rPr>
        <w:t> 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7" w:anchor="dst3054" w:history="1">
        <w:r w:rsidRPr="009014B8">
          <w:rPr>
            <w:rStyle w:val="af2"/>
            <w:color w:val="000000"/>
            <w:sz w:val="24"/>
            <w:szCs w:val="24"/>
            <w:shd w:val="clear" w:color="auto" w:fill="FFFFFF"/>
          </w:rPr>
          <w:t>частями 3.8</w:t>
        </w:r>
      </w:hyperlink>
      <w:r w:rsidRPr="009014B8">
        <w:rPr>
          <w:color w:val="000000"/>
          <w:sz w:val="24"/>
          <w:szCs w:val="24"/>
          <w:shd w:val="clear" w:color="auto" w:fill="FFFFFF"/>
        </w:rPr>
        <w:t> и </w:t>
      </w:r>
      <w:hyperlink r:id="rId18" w:anchor="dst3060" w:history="1">
        <w:r w:rsidRPr="009014B8">
          <w:rPr>
            <w:rStyle w:val="af2"/>
            <w:color w:val="000000"/>
            <w:sz w:val="24"/>
            <w:szCs w:val="24"/>
            <w:shd w:val="clear" w:color="auto" w:fill="FFFFFF"/>
          </w:rPr>
          <w:t>3.9 статьи 49</w:t>
        </w:r>
      </w:hyperlink>
      <w:r w:rsidRPr="009014B8">
        <w:rPr>
          <w:color w:val="000000"/>
          <w:sz w:val="24"/>
          <w:szCs w:val="24"/>
          <w:shd w:val="clear" w:color="auto" w:fill="FFFFFF"/>
        </w:rPr>
        <w:t> 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9" w:anchor="dst2426" w:history="1">
        <w:r w:rsidRPr="009014B8">
          <w:rPr>
            <w:rStyle w:val="af2"/>
            <w:color w:val="000000"/>
            <w:sz w:val="24"/>
            <w:szCs w:val="24"/>
            <w:shd w:val="clear" w:color="auto" w:fill="FFFFFF"/>
          </w:rPr>
          <w:t>частью 7 статьи 54</w:t>
        </w:r>
      </w:hyperlink>
      <w:r w:rsidRPr="009014B8">
        <w:rPr>
          <w:color w:val="000000"/>
          <w:sz w:val="24"/>
          <w:szCs w:val="24"/>
          <w:shd w:val="clear" w:color="auto" w:fill="FFFFFF"/>
        </w:rPr>
        <w:t> </w:t>
      </w:r>
      <w:r w:rsidRPr="009014B8">
        <w:rPr>
          <w:sz w:val="24"/>
          <w:szCs w:val="24"/>
        </w:rPr>
        <w:t xml:space="preserve"> Градостроительного кодекса Российской Федерации.</w:t>
      </w:r>
    </w:p>
    <w:p w14:paraId="271CD621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Указанный в </w:t>
      </w:r>
      <w:hyperlink r:id="rId20" w:anchor="P143#P143" w:history="1">
        <w:r w:rsidRPr="009014B8">
          <w:rPr>
            <w:rStyle w:val="af2"/>
            <w:color w:val="000000"/>
            <w:sz w:val="24"/>
            <w:szCs w:val="24"/>
          </w:rPr>
          <w:t>пункте 3</w:t>
        </w:r>
      </w:hyperlink>
      <w:r w:rsidRPr="009014B8">
        <w:rPr>
          <w:sz w:val="24"/>
          <w:szCs w:val="24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184F820A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Заявители представляют оригиналы документов, указанных в </w:t>
      </w:r>
      <w:hyperlink r:id="rId21" w:anchor="P141#P141" w:history="1">
        <w:r w:rsidRPr="009014B8">
          <w:rPr>
            <w:rStyle w:val="af2"/>
            <w:color w:val="000000"/>
            <w:sz w:val="24"/>
            <w:szCs w:val="24"/>
          </w:rPr>
          <w:t>пунктах 1</w:t>
        </w:r>
      </w:hyperlink>
      <w:r w:rsidRPr="009014B8">
        <w:rPr>
          <w:color w:val="000000"/>
          <w:sz w:val="24"/>
          <w:szCs w:val="24"/>
        </w:rPr>
        <w:t xml:space="preserve">, </w:t>
      </w:r>
      <w:hyperlink r:id="rId22" w:anchor="P142#P142" w:history="1">
        <w:r w:rsidRPr="009014B8">
          <w:rPr>
            <w:rStyle w:val="af2"/>
            <w:color w:val="000000"/>
            <w:sz w:val="24"/>
            <w:szCs w:val="24"/>
          </w:rPr>
          <w:t>2</w:t>
        </w:r>
      </w:hyperlink>
      <w:r w:rsidRPr="009014B8">
        <w:rPr>
          <w:color w:val="000000"/>
          <w:sz w:val="24"/>
          <w:szCs w:val="24"/>
        </w:rPr>
        <w:t xml:space="preserve">, </w:t>
      </w:r>
      <w:hyperlink r:id="rId23" w:anchor="P143#P143" w:history="1">
        <w:r w:rsidRPr="009014B8">
          <w:rPr>
            <w:rStyle w:val="af2"/>
            <w:color w:val="000000"/>
            <w:sz w:val="24"/>
            <w:szCs w:val="24"/>
          </w:rPr>
          <w:t>3</w:t>
        </w:r>
      </w:hyperlink>
      <w:r w:rsidRPr="009014B8">
        <w:rPr>
          <w:color w:val="000000"/>
          <w:sz w:val="24"/>
          <w:szCs w:val="24"/>
        </w:rPr>
        <w:t xml:space="preserve">, </w:t>
      </w:r>
      <w:hyperlink r:id="rId24" w:anchor="P144#P144" w:history="1">
        <w:r w:rsidRPr="009014B8">
          <w:rPr>
            <w:rStyle w:val="af2"/>
            <w:color w:val="000000"/>
            <w:sz w:val="24"/>
            <w:szCs w:val="24"/>
          </w:rPr>
          <w:t>4</w:t>
        </w:r>
      </w:hyperlink>
      <w:r w:rsidRPr="009014B8">
        <w:rPr>
          <w:color w:val="000000"/>
          <w:sz w:val="24"/>
          <w:szCs w:val="24"/>
        </w:rPr>
        <w:t xml:space="preserve">, </w:t>
      </w:r>
      <w:hyperlink r:id="rId25" w:anchor="P148#P148" w:history="1">
        <w:r w:rsidRPr="009014B8">
          <w:rPr>
            <w:rStyle w:val="af2"/>
            <w:color w:val="000000"/>
            <w:sz w:val="24"/>
            <w:szCs w:val="24"/>
          </w:rPr>
          <w:t>8</w:t>
        </w:r>
      </w:hyperlink>
      <w:r w:rsidRPr="009014B8">
        <w:rPr>
          <w:sz w:val="24"/>
          <w:szCs w:val="24"/>
        </w:rPr>
        <w:t xml:space="preserve"> настоящего подраздела. Документ, указанный в </w:t>
      </w:r>
      <w:hyperlink r:id="rId26" w:anchor="P141#P141" w:history="1">
        <w:r w:rsidRPr="009014B8">
          <w:rPr>
            <w:rStyle w:val="af2"/>
            <w:color w:val="000000"/>
            <w:sz w:val="24"/>
            <w:szCs w:val="24"/>
          </w:rPr>
          <w:t>пункте 1</w:t>
        </w:r>
      </w:hyperlink>
      <w:r w:rsidRPr="009014B8">
        <w:rPr>
          <w:sz w:val="24"/>
          <w:szCs w:val="24"/>
        </w:rPr>
        <w:t xml:space="preserve"> настоящего подраздела, представляется в 2-х экземплярах. Остальные документы допускается представлять в виде заверенных копий. Правительством Российской Федерации могут устанавливаться помимо предусмотренных </w:t>
      </w:r>
      <w:hyperlink r:id="rId27" w:history="1">
        <w:r w:rsidRPr="009014B8">
          <w:rPr>
            <w:rStyle w:val="af2"/>
            <w:color w:val="000000"/>
            <w:sz w:val="24"/>
            <w:szCs w:val="24"/>
          </w:rPr>
          <w:t>частью 3 статьи 55</w:t>
        </w:r>
      </w:hyperlink>
      <w:r w:rsidRPr="009014B8">
        <w:rPr>
          <w:sz w:val="24"/>
          <w:szCs w:val="24"/>
        </w:rPr>
        <w:t xml:space="preserve"> Градостроительного кодекса Российской Федерации от 29.12.2004 № 190-ФЗ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14:paraId="3D3C6923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Указанные документы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местного самоуправления) могут быть установлены случаи, в которых направление указанных в </w:t>
      </w:r>
      <w:hyperlink r:id="rId28" w:history="1">
        <w:r w:rsidRPr="009014B8">
          <w:rPr>
            <w:rStyle w:val="af2"/>
            <w:color w:val="000000"/>
            <w:sz w:val="24"/>
            <w:szCs w:val="24"/>
          </w:rPr>
          <w:t>частях 3</w:t>
        </w:r>
      </w:hyperlink>
      <w:r w:rsidRPr="009014B8">
        <w:rPr>
          <w:sz w:val="24"/>
          <w:szCs w:val="24"/>
        </w:rPr>
        <w:t xml:space="preserve"> и </w:t>
      </w:r>
      <w:hyperlink r:id="rId29" w:history="1">
        <w:r w:rsidRPr="009014B8">
          <w:rPr>
            <w:rStyle w:val="af2"/>
            <w:color w:val="000000"/>
            <w:sz w:val="24"/>
            <w:szCs w:val="24"/>
          </w:rPr>
          <w:t>4 статьи 55</w:t>
        </w:r>
      </w:hyperlink>
      <w:r w:rsidRPr="009014B8">
        <w:rPr>
          <w:sz w:val="24"/>
          <w:szCs w:val="24"/>
        </w:rPr>
        <w:t xml:space="preserve"> Градостроительного кодекса Российской Федерации документов осуществляется исключительно в электронной форме.</w:t>
      </w:r>
    </w:p>
    <w:p w14:paraId="519A43B2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</w:t>
      </w:r>
      <w:r w:rsidRPr="009014B8">
        <w:rPr>
          <w:sz w:val="24"/>
          <w:szCs w:val="24"/>
        </w:rPr>
        <w:lastRenderedPageBreak/>
        <w:t>услуг с момента создания соответствующей информационной и телекоммуникационной инфраструктуры.</w:t>
      </w:r>
    </w:p>
    <w:p w14:paraId="2623F7A8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услуг».»</w:t>
      </w:r>
    </w:p>
    <w:p w14:paraId="4CE0A266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1.2.  п. </w:t>
      </w:r>
      <w:proofErr w:type="gramStart"/>
      <w:r w:rsidRPr="009014B8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9014B8">
        <w:rPr>
          <w:sz w:val="24"/>
          <w:szCs w:val="24"/>
        </w:rPr>
        <w:t xml:space="preserve">  раздела</w:t>
      </w:r>
      <w:proofErr w:type="gramEnd"/>
      <w:r w:rsidRPr="009014B8">
        <w:rPr>
          <w:sz w:val="24"/>
          <w:szCs w:val="24"/>
        </w:rPr>
        <w:t xml:space="preserve"> 2 административного регламента  дополнить абзацами следующего содержания:</w:t>
      </w:r>
    </w:p>
    <w:p w14:paraId="60C31000" w14:textId="77777777" w:rsidR="008B67E4" w:rsidRPr="009014B8" w:rsidRDefault="008B67E4" w:rsidP="008B67E4">
      <w:pPr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014B8">
        <w:rPr>
          <w:i/>
          <w:sz w:val="24"/>
          <w:szCs w:val="24"/>
        </w:rPr>
        <w:t>«</w:t>
      </w:r>
      <w:r w:rsidRPr="009014B8">
        <w:rPr>
          <w:color w:val="000000"/>
          <w:sz w:val="24"/>
          <w:szCs w:val="24"/>
          <w:shd w:val="clear" w:color="auto" w:fill="FFFFFF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9014B8">
        <w:rPr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Pr="009014B8">
        <w:rPr>
          <w:color w:val="000000"/>
          <w:sz w:val="24"/>
          <w:szCs w:val="24"/>
          <w:shd w:val="clear" w:color="auto" w:fill="FFFFFF"/>
        </w:rPr>
        <w:t>-мест (при наличии) проектной документации и (или) разрешению на строительство.</w:t>
      </w:r>
    </w:p>
    <w:p w14:paraId="3649ADE3" w14:textId="77777777" w:rsidR="008B67E4" w:rsidRPr="009014B8" w:rsidRDefault="008B67E4" w:rsidP="008B67E4">
      <w:pPr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014B8">
        <w:rPr>
          <w:color w:val="000000"/>
          <w:sz w:val="24"/>
          <w:szCs w:val="24"/>
          <w:shd w:val="clear" w:color="auto" w:fill="FFFFFF"/>
        </w:rPr>
        <w:t>В соответствии с пунктами 3 и 4  части 6 статьи 55 Градостроительного кодекса Российской Федерации основаниями для отказа в выдаче разрешения на ввод объектов в эксплуатацию являются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</w:t>
      </w:r>
      <w:hyperlink r:id="rId30" w:anchor="dst3216" w:history="1">
        <w:r w:rsidRPr="009014B8">
          <w:rPr>
            <w:rStyle w:val="af2"/>
            <w:color w:val="000000"/>
            <w:sz w:val="24"/>
            <w:szCs w:val="24"/>
            <w:shd w:val="clear" w:color="auto" w:fill="FFFFFF"/>
          </w:rPr>
          <w:t>частью 6.2</w:t>
        </w:r>
      </w:hyperlink>
      <w:r w:rsidRPr="009014B8">
        <w:rPr>
          <w:color w:val="000000"/>
          <w:sz w:val="24"/>
          <w:szCs w:val="24"/>
          <w:shd w:val="clear" w:color="auto" w:fill="FFFFFF"/>
        </w:rPr>
        <w:t> настоящей статьи и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</w:t>
      </w:r>
      <w:hyperlink r:id="rId31" w:anchor="dst3216" w:history="1">
        <w:r w:rsidRPr="009014B8">
          <w:rPr>
            <w:rStyle w:val="af2"/>
            <w:color w:val="000000"/>
            <w:sz w:val="24"/>
            <w:szCs w:val="24"/>
            <w:shd w:val="clear" w:color="auto" w:fill="FFFFFF"/>
          </w:rPr>
          <w:t>частью 6.2</w:t>
        </w:r>
      </w:hyperlink>
      <w:r w:rsidRPr="009014B8">
        <w:rPr>
          <w:color w:val="000000"/>
          <w:sz w:val="24"/>
          <w:szCs w:val="24"/>
          <w:shd w:val="clear" w:color="auto" w:fill="FFFFFF"/>
        </w:rPr>
        <w:t> настоящей статьи.».</w:t>
      </w:r>
    </w:p>
    <w:p w14:paraId="43A0A7CB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 xml:space="preserve">2.    </w:t>
      </w:r>
      <w:proofErr w:type="gramStart"/>
      <w:r w:rsidRPr="009014B8">
        <w:rPr>
          <w:sz w:val="24"/>
          <w:szCs w:val="24"/>
        </w:rPr>
        <w:t>Контроль  за</w:t>
      </w:r>
      <w:proofErr w:type="gramEnd"/>
      <w:r w:rsidRPr="009014B8">
        <w:rPr>
          <w:sz w:val="24"/>
          <w:szCs w:val="24"/>
        </w:rPr>
        <w:t xml:space="preserve"> исполнением настоящего постановления оставляю за собой.</w:t>
      </w:r>
    </w:p>
    <w:p w14:paraId="0551F7C8" w14:textId="77777777" w:rsidR="008B67E4" w:rsidRPr="009014B8" w:rsidRDefault="008B67E4" w:rsidP="008B67E4">
      <w:pPr>
        <w:spacing w:line="276" w:lineRule="auto"/>
        <w:ind w:firstLine="709"/>
        <w:jc w:val="both"/>
        <w:rPr>
          <w:sz w:val="24"/>
          <w:szCs w:val="24"/>
        </w:rPr>
      </w:pPr>
      <w:r w:rsidRPr="009014B8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349B6FC0" w14:textId="77777777" w:rsidR="008B67E4" w:rsidRPr="00A047DE" w:rsidRDefault="008B67E4" w:rsidP="008B67E4">
      <w:pPr>
        <w:spacing w:before="280" w:after="280"/>
        <w:jc w:val="both"/>
        <w:rPr>
          <w:sz w:val="24"/>
          <w:szCs w:val="24"/>
        </w:rPr>
      </w:pPr>
      <w:r w:rsidRPr="00A047DE">
        <w:rPr>
          <w:color w:val="000000"/>
          <w:sz w:val="24"/>
          <w:szCs w:val="24"/>
        </w:rPr>
        <w:t> </w:t>
      </w:r>
    </w:p>
    <w:p w14:paraId="4A1AE627" w14:textId="77777777" w:rsidR="008B67E4" w:rsidRPr="00A047DE" w:rsidRDefault="008B67E4" w:rsidP="008B67E4">
      <w:pPr>
        <w:jc w:val="both"/>
        <w:rPr>
          <w:sz w:val="24"/>
          <w:szCs w:val="24"/>
        </w:rPr>
      </w:pPr>
      <w:r w:rsidRPr="00A047DE">
        <w:rPr>
          <w:color w:val="000000"/>
          <w:sz w:val="24"/>
          <w:szCs w:val="24"/>
        </w:rPr>
        <w:t> </w:t>
      </w:r>
    </w:p>
    <w:p w14:paraId="04FC3200" w14:textId="77777777" w:rsidR="008B67E4" w:rsidRPr="00A047DE" w:rsidRDefault="008B67E4" w:rsidP="008B67E4">
      <w:pPr>
        <w:jc w:val="both"/>
        <w:rPr>
          <w:sz w:val="24"/>
          <w:szCs w:val="24"/>
        </w:rPr>
      </w:pPr>
      <w:r w:rsidRPr="00A047DE">
        <w:rPr>
          <w:color w:val="000000"/>
          <w:sz w:val="24"/>
          <w:szCs w:val="24"/>
        </w:rPr>
        <w:t xml:space="preserve">Глава </w:t>
      </w:r>
      <w:proofErr w:type="spellStart"/>
      <w:r w:rsidRPr="00A047DE">
        <w:rPr>
          <w:color w:val="000000"/>
          <w:sz w:val="24"/>
          <w:szCs w:val="24"/>
        </w:rPr>
        <w:t>Питишевского</w:t>
      </w:r>
      <w:proofErr w:type="spellEnd"/>
      <w:r w:rsidRPr="00A047DE">
        <w:rPr>
          <w:color w:val="000000"/>
          <w:sz w:val="24"/>
          <w:szCs w:val="24"/>
        </w:rPr>
        <w:t xml:space="preserve"> </w:t>
      </w:r>
    </w:p>
    <w:p w14:paraId="5A16D695" w14:textId="0D49C9F6" w:rsidR="008B67E4" w:rsidRPr="00A047DE" w:rsidRDefault="008B67E4" w:rsidP="008B67E4">
      <w:pPr>
        <w:jc w:val="both"/>
        <w:rPr>
          <w:sz w:val="24"/>
          <w:szCs w:val="24"/>
        </w:rPr>
      </w:pPr>
      <w:r w:rsidRPr="00A047DE">
        <w:rPr>
          <w:color w:val="000000"/>
          <w:sz w:val="24"/>
          <w:szCs w:val="24"/>
        </w:rPr>
        <w:t xml:space="preserve">сельского поселения                                                        </w:t>
      </w:r>
      <w:r>
        <w:rPr>
          <w:color w:val="000000"/>
          <w:sz w:val="24"/>
          <w:szCs w:val="24"/>
        </w:rPr>
        <w:t xml:space="preserve">                      </w:t>
      </w:r>
      <w:proofErr w:type="spellStart"/>
      <w:r w:rsidRPr="00A047DE">
        <w:rPr>
          <w:color w:val="000000"/>
          <w:sz w:val="24"/>
          <w:szCs w:val="24"/>
        </w:rPr>
        <w:t>А.Ю.Гаврилова</w:t>
      </w:r>
      <w:proofErr w:type="spellEnd"/>
    </w:p>
    <w:p w14:paraId="11100CA6" w14:textId="4F3CDD6E" w:rsidR="00C137D3" w:rsidRPr="00C137D3" w:rsidRDefault="00C137D3" w:rsidP="00C137D3">
      <w:pPr>
        <w:shd w:val="clear" w:color="auto" w:fill="FFFFFF"/>
        <w:textAlignment w:val="baseline"/>
        <w:rPr>
          <w:rFonts w:ascii="Segoe UI" w:hAnsi="Segoe UI" w:cs="Segoe UI"/>
          <w:sz w:val="18"/>
          <w:szCs w:val="18"/>
        </w:rPr>
      </w:pPr>
    </w:p>
    <w:p w14:paraId="19CAD17B" w14:textId="562022C4" w:rsidR="00C137D3" w:rsidRPr="00C137D3" w:rsidRDefault="00C137D3" w:rsidP="008B67E4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137D3">
        <w:t> </w:t>
      </w:r>
    </w:p>
    <w:p w14:paraId="14D31143" w14:textId="77777777" w:rsidR="00C137D3" w:rsidRPr="00A047DE" w:rsidRDefault="00C137D3" w:rsidP="00C137D3">
      <w:pPr>
        <w:spacing w:before="280" w:after="280"/>
        <w:ind w:right="4818"/>
        <w:jc w:val="both"/>
        <w:rPr>
          <w:sz w:val="24"/>
          <w:szCs w:val="24"/>
        </w:rPr>
      </w:pPr>
    </w:p>
    <w:sectPr w:rsidR="00C137D3" w:rsidRPr="00A047DE" w:rsidSect="00C137D3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79741" w14:textId="77777777" w:rsidR="00A24F23" w:rsidRDefault="00A24F23">
      <w:r>
        <w:separator/>
      </w:r>
    </w:p>
  </w:endnote>
  <w:endnote w:type="continuationSeparator" w:id="0">
    <w:p w14:paraId="1C8EBBEE" w14:textId="77777777" w:rsidR="00A24F23" w:rsidRDefault="00A2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23690" w14:textId="77777777" w:rsidR="00A24F23" w:rsidRDefault="00A24F23">
      <w:r>
        <w:separator/>
      </w:r>
    </w:p>
  </w:footnote>
  <w:footnote w:type="continuationSeparator" w:id="0">
    <w:p w14:paraId="4724C171" w14:textId="77777777" w:rsidR="00A24F23" w:rsidRDefault="00A2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43D"/>
    <w:multiLevelType w:val="multilevel"/>
    <w:tmpl w:val="A948C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C7DFF"/>
    <w:multiLevelType w:val="multilevel"/>
    <w:tmpl w:val="E5FE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E4F9F"/>
    <w:multiLevelType w:val="hybridMultilevel"/>
    <w:tmpl w:val="4D4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50F7"/>
    <w:multiLevelType w:val="multilevel"/>
    <w:tmpl w:val="B372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53EE0"/>
    <w:multiLevelType w:val="multilevel"/>
    <w:tmpl w:val="91F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95390"/>
    <w:multiLevelType w:val="multilevel"/>
    <w:tmpl w:val="F3B03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F61BD"/>
    <w:multiLevelType w:val="multilevel"/>
    <w:tmpl w:val="9B98A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4208D"/>
    <w:multiLevelType w:val="multilevel"/>
    <w:tmpl w:val="F176C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81A3A"/>
    <w:multiLevelType w:val="multilevel"/>
    <w:tmpl w:val="B3B81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185031"/>
    <w:multiLevelType w:val="multilevel"/>
    <w:tmpl w:val="6A2EC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41D84"/>
    <w:multiLevelType w:val="multilevel"/>
    <w:tmpl w:val="FF7C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97C6F"/>
    <w:rsid w:val="001A3107"/>
    <w:rsid w:val="001B0A65"/>
    <w:rsid w:val="001B6A70"/>
    <w:rsid w:val="001C4E12"/>
    <w:rsid w:val="001C776D"/>
    <w:rsid w:val="001F203F"/>
    <w:rsid w:val="001F3D84"/>
    <w:rsid w:val="002052BA"/>
    <w:rsid w:val="002364E5"/>
    <w:rsid w:val="00280962"/>
    <w:rsid w:val="002A6234"/>
    <w:rsid w:val="00316195"/>
    <w:rsid w:val="003169E4"/>
    <w:rsid w:val="00317F4F"/>
    <w:rsid w:val="00363D23"/>
    <w:rsid w:val="00364EFB"/>
    <w:rsid w:val="00367067"/>
    <w:rsid w:val="004A2283"/>
    <w:rsid w:val="004A6716"/>
    <w:rsid w:val="004B0A42"/>
    <w:rsid w:val="004C29EF"/>
    <w:rsid w:val="004C5DEC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11289"/>
    <w:rsid w:val="00626DD7"/>
    <w:rsid w:val="00627E0B"/>
    <w:rsid w:val="0071147E"/>
    <w:rsid w:val="0073159F"/>
    <w:rsid w:val="00744954"/>
    <w:rsid w:val="007846F3"/>
    <w:rsid w:val="007A7EAE"/>
    <w:rsid w:val="007D0361"/>
    <w:rsid w:val="0080299A"/>
    <w:rsid w:val="00825593"/>
    <w:rsid w:val="00866BFF"/>
    <w:rsid w:val="0088643B"/>
    <w:rsid w:val="00890531"/>
    <w:rsid w:val="008B67E4"/>
    <w:rsid w:val="009A27DD"/>
    <w:rsid w:val="009C656B"/>
    <w:rsid w:val="009D224F"/>
    <w:rsid w:val="009D3DD3"/>
    <w:rsid w:val="00A11ECC"/>
    <w:rsid w:val="00A24F23"/>
    <w:rsid w:val="00AA2B50"/>
    <w:rsid w:val="00B2349A"/>
    <w:rsid w:val="00B37B38"/>
    <w:rsid w:val="00B90ED3"/>
    <w:rsid w:val="00BD511C"/>
    <w:rsid w:val="00BE77EE"/>
    <w:rsid w:val="00BF4C29"/>
    <w:rsid w:val="00C06353"/>
    <w:rsid w:val="00C137D3"/>
    <w:rsid w:val="00C21AB0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521B"/>
    <w:rsid w:val="00E0691A"/>
    <w:rsid w:val="00E77A8A"/>
    <w:rsid w:val="00E84B51"/>
    <w:rsid w:val="00EA123A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link w:val="ac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qFormat/>
    <w:rsid w:val="0082559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Cs w:val="20"/>
      <w:lang w:eastAsia="zh-CN"/>
    </w:rPr>
  </w:style>
  <w:style w:type="paragraph" w:styleId="af">
    <w:name w:val="Body Text"/>
    <w:basedOn w:val="a"/>
    <w:link w:val="af0"/>
    <w:rsid w:val="00825593"/>
    <w:pPr>
      <w:widowControl w:val="0"/>
      <w:autoSpaceDE w:val="0"/>
      <w:autoSpaceDN w:val="0"/>
      <w:adjustRightInd w:val="0"/>
      <w:spacing w:after="120"/>
    </w:pPr>
  </w:style>
  <w:style w:type="character" w:customStyle="1" w:styleId="af0">
    <w:name w:val="Основной текст Знак"/>
    <w:basedOn w:val="a0"/>
    <w:link w:val="af"/>
    <w:rsid w:val="00825593"/>
    <w:rPr>
      <w:sz w:val="20"/>
      <w:szCs w:val="20"/>
    </w:rPr>
  </w:style>
  <w:style w:type="paragraph" w:styleId="af1">
    <w:name w:val="List Paragraph"/>
    <w:basedOn w:val="a"/>
    <w:uiPriority w:val="34"/>
    <w:qFormat/>
    <w:rsid w:val="0082559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2559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2559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825593"/>
    <w:rPr>
      <w:sz w:val="20"/>
      <w:szCs w:val="20"/>
    </w:rPr>
  </w:style>
  <w:style w:type="paragraph" w:customStyle="1" w:styleId="ConsPlusTitle">
    <w:name w:val="ConsPlusTitle"/>
    <w:rsid w:val="00C137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rsid w:val="00C13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C137D3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C137D3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137D3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C137D3"/>
    <w:pPr>
      <w:spacing w:before="100" w:beforeAutospacing="1" w:after="100" w:afterAutospacing="1"/>
    </w:pPr>
    <w:rPr>
      <w:sz w:val="24"/>
      <w:szCs w:val="24"/>
    </w:rPr>
  </w:style>
  <w:style w:type="character" w:customStyle="1" w:styleId="textrun">
    <w:name w:val="textrun"/>
    <w:basedOn w:val="a0"/>
    <w:rsid w:val="00C137D3"/>
  </w:style>
  <w:style w:type="character" w:customStyle="1" w:styleId="normaltextrun">
    <w:name w:val="normaltextrun"/>
    <w:basedOn w:val="a0"/>
    <w:rsid w:val="00C137D3"/>
  </w:style>
  <w:style w:type="character" w:customStyle="1" w:styleId="spellingerror">
    <w:name w:val="spellingerror"/>
    <w:basedOn w:val="a0"/>
    <w:rsid w:val="00C137D3"/>
  </w:style>
  <w:style w:type="character" w:customStyle="1" w:styleId="eop">
    <w:name w:val="eop"/>
    <w:basedOn w:val="a0"/>
    <w:rsid w:val="00C137D3"/>
  </w:style>
  <w:style w:type="character" w:customStyle="1" w:styleId="linebreakblob">
    <w:name w:val="linebreakblob"/>
    <w:basedOn w:val="a0"/>
    <w:rsid w:val="00C137D3"/>
  </w:style>
  <w:style w:type="character" w:customStyle="1" w:styleId="scxw246784110">
    <w:name w:val="scxw246784110"/>
    <w:basedOn w:val="a0"/>
    <w:rsid w:val="00C137D3"/>
  </w:style>
  <w:style w:type="character" w:customStyle="1" w:styleId="contextualspellingandgrammarerror">
    <w:name w:val="contextualspellingandgrammarerror"/>
    <w:basedOn w:val="a0"/>
    <w:rsid w:val="00C137D3"/>
  </w:style>
  <w:style w:type="character" w:customStyle="1" w:styleId="pagebreakblob">
    <w:name w:val="pagebreakblob"/>
    <w:basedOn w:val="a0"/>
    <w:rsid w:val="00C137D3"/>
  </w:style>
  <w:style w:type="character" w:customStyle="1" w:styleId="pagebreakborderspan">
    <w:name w:val="pagebreakborderspan"/>
    <w:basedOn w:val="a0"/>
    <w:rsid w:val="00C137D3"/>
  </w:style>
  <w:style w:type="character" w:customStyle="1" w:styleId="pagebreaktextspan">
    <w:name w:val="pagebreaktextspan"/>
    <w:basedOn w:val="a0"/>
    <w:rsid w:val="00C137D3"/>
  </w:style>
  <w:style w:type="paragraph" w:customStyle="1" w:styleId="outlineelement">
    <w:name w:val="outlineelement"/>
    <w:basedOn w:val="a"/>
    <w:rsid w:val="00C137D3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8B6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4AD4354C86E475966A2B3E38FA58CF1597BA72DF263B69C129AFBD948kBS6G" TargetMode="External"/><Relationship Id="rId18" Type="http://schemas.openxmlformats.org/officeDocument/2006/relationships/hyperlink" Target="http://www.consultant.ru/document/cons_doc_LAW_373276/9066705b3210c244f4b2caba0da8ec7186f0d1ab/" TargetMode="External"/><Relationship Id="rId26" Type="http://schemas.openxmlformats.org/officeDocument/2006/relationships/hyperlink" Target="file:///C:\Users\user\&#1052;&#1086;&#1080;%20&#1076;&#1086;&#1082;&#1091;&#1084;&#1077;&#1085;&#1090;&#1099;\Downloads\ps20171024_69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&#1052;&#1086;&#1080;%20&#1076;&#1086;&#1082;&#1091;&#1084;&#1077;&#1085;&#1090;&#1099;\Downloads\ps20171024_69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3276/9066705b3210c244f4b2caba0da8ec7186f0d1ab/" TargetMode="External"/><Relationship Id="rId17" Type="http://schemas.openxmlformats.org/officeDocument/2006/relationships/hyperlink" Target="http://www.consultant.ru/document/cons_doc_LAW_373276/9066705b3210c244f4b2caba0da8ec7186f0d1ab/" TargetMode="External"/><Relationship Id="rId25" Type="http://schemas.openxmlformats.org/officeDocument/2006/relationships/hyperlink" Target="file:///C:\Users\user\&#1052;&#1086;&#1080;%20&#1076;&#1086;&#1082;&#1091;&#1084;&#1077;&#1085;&#1090;&#1099;\Downloads\ps20171024_69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276/9066705b3210c244f4b2caba0da8ec7186f0d1ab/" TargetMode="External"/><Relationship Id="rId20" Type="http://schemas.openxmlformats.org/officeDocument/2006/relationships/hyperlink" Target="file:///C:\Users\user\&#1052;&#1086;&#1080;%20&#1076;&#1086;&#1082;&#1091;&#1084;&#1077;&#1085;&#1090;&#1099;\Downloads\ps20171024_69.doc" TargetMode="External"/><Relationship Id="rId29" Type="http://schemas.openxmlformats.org/officeDocument/2006/relationships/hyperlink" Target="consultantplus://offline/ref=14AD4354C86E475966A2B3E38FA58CF1597BA728FA6AB69C129AFBD948B66C2B0A565040364A2C3Bk2S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AD4354C86E475966A2ADEE99C9D2F55372F823FB6ABBCE48C5A0841FBF667C4D1909027247253227D5B0k8S9G" TargetMode="External"/><Relationship Id="rId24" Type="http://schemas.openxmlformats.org/officeDocument/2006/relationships/hyperlink" Target="file:///C:\Users\user\&#1052;&#1086;&#1080;%20&#1076;&#1086;&#1082;&#1091;&#1084;&#1077;&#1085;&#1090;&#1099;\Downloads\ps20171024_69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3276/d6aa4f5374347120919d6d0ca106e089be185a9b/" TargetMode="External"/><Relationship Id="rId23" Type="http://schemas.openxmlformats.org/officeDocument/2006/relationships/hyperlink" Target="file:///C:\Users\user\&#1052;&#1086;&#1080;%20&#1076;&#1086;&#1082;&#1091;&#1084;&#1077;&#1085;&#1090;&#1099;\Downloads\ps20171024_69.doc" TargetMode="External"/><Relationship Id="rId28" Type="http://schemas.openxmlformats.org/officeDocument/2006/relationships/hyperlink" Target="consultantplus://offline/ref=14AD4354C86E475966A2B3E38FA58CF1597BA728FA6AB69C129AFBD948B66C2B0A56504331k4S2G" TargetMode="External"/><Relationship Id="rId10" Type="http://schemas.openxmlformats.org/officeDocument/2006/relationships/hyperlink" Target="file:///C:\Users\user\&#1052;&#1086;&#1080;%20&#1076;&#1086;&#1082;&#1091;&#1084;&#1077;&#1085;&#1090;&#1099;\Downloads\ps20171024_69.doc" TargetMode="External"/><Relationship Id="rId19" Type="http://schemas.openxmlformats.org/officeDocument/2006/relationships/hyperlink" Target="http://www.consultant.ru/document/cons_doc_LAW_373276/d6aa4f5374347120919d6d0ca106e089be185a9b/" TargetMode="External"/><Relationship Id="rId31" Type="http://schemas.openxmlformats.org/officeDocument/2006/relationships/hyperlink" Target="http://www.consultant.ru/document/cons_doc_LAW_373276/935a657a2b5f7c7a6436cb756694bb2d649c7a00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&#1052;&#1086;&#1080;%20&#1076;&#1086;&#1082;&#1091;&#1084;&#1077;&#1085;&#1090;&#1099;\Downloads\ps20171024_69.doc" TargetMode="External"/><Relationship Id="rId14" Type="http://schemas.openxmlformats.org/officeDocument/2006/relationships/hyperlink" Target="consultantplus://offline/ref=14AD4354C86E475966A2B3E38FA58CF15979A72AF760B69C129AFBD948kBS6G" TargetMode="External"/><Relationship Id="rId22" Type="http://schemas.openxmlformats.org/officeDocument/2006/relationships/hyperlink" Target="file:///C:\Users\user\&#1052;&#1086;&#1080;%20&#1076;&#1086;&#1082;&#1091;&#1084;&#1077;&#1085;&#1090;&#1099;\Downloads\ps20171024_69.doc" TargetMode="External"/><Relationship Id="rId27" Type="http://schemas.openxmlformats.org/officeDocument/2006/relationships/hyperlink" Target="consultantplus://offline/ref=14AD4354C86E475966A2B3E38FA58CF1597BA728FA6AB69C129AFBD948B66C2B0A56504331k4S2G" TargetMode="External"/><Relationship Id="rId30" Type="http://schemas.openxmlformats.org/officeDocument/2006/relationships/hyperlink" Target="http://www.consultant.ru/document/cons_doc_LAW_373276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2021-04-13T08:47:00Z</cp:lastPrinted>
  <dcterms:created xsi:type="dcterms:W3CDTF">2021-04-13T08:48:00Z</dcterms:created>
  <dcterms:modified xsi:type="dcterms:W3CDTF">2021-04-13T08:48:00Z</dcterms:modified>
</cp:coreProperties>
</file>