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73F4D239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890531">
              <w:rPr>
                <w:rFonts w:ascii="Times New Roman" w:hAnsi="Times New Roman" w:cs="Times New Roman"/>
                <w:b/>
              </w:rPr>
              <w:t>14</w:t>
            </w:r>
          </w:p>
          <w:p w14:paraId="3234EBAC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190C7590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14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459C74F0" w14:textId="77777777" w:rsidR="001F203F" w:rsidRPr="001F203F" w:rsidRDefault="001F203F" w:rsidP="001F203F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F203F">
        <w:rPr>
          <w:sz w:val="24"/>
          <w:szCs w:val="24"/>
        </w:rPr>
        <w:t>О присвоении почтового адреса</w:t>
      </w:r>
    </w:p>
    <w:p w14:paraId="5BDA0717" w14:textId="77777777"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564EE847" w14:textId="77777777" w:rsidR="00AA2B50" w:rsidRDefault="00AA2B50" w:rsidP="00AA2B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31CD5A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Законом Чувашской Республики от 19.12.1997 года № 28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 № 131- ФЗ, а также с определением местоположения адресного хозяйства в населенных пунктах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Аликовского района Чувашской Республики </w:t>
      </w:r>
    </w:p>
    <w:p w14:paraId="0D9FBC35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403EDCF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 о с т а н о в л я ю:</w:t>
      </w:r>
    </w:p>
    <w:p w14:paraId="65C6ECA6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717CF7" w14:textId="469A4FB0"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Жилому дому, расположенный на земельном участке с кадастровым номером </w:t>
      </w:r>
      <w:r w:rsidR="00B37B38">
        <w:rPr>
          <w:sz w:val="24"/>
          <w:szCs w:val="24"/>
        </w:rPr>
        <w:t>21:07:190</w:t>
      </w:r>
      <w:r w:rsidR="00890531">
        <w:rPr>
          <w:sz w:val="24"/>
          <w:szCs w:val="24"/>
        </w:rPr>
        <w:t>1</w:t>
      </w:r>
      <w:r w:rsidR="00EA123A">
        <w:rPr>
          <w:sz w:val="24"/>
          <w:szCs w:val="24"/>
        </w:rPr>
        <w:t>01</w:t>
      </w:r>
      <w:r w:rsidR="00B37B38">
        <w:rPr>
          <w:sz w:val="24"/>
          <w:szCs w:val="24"/>
        </w:rPr>
        <w:t>:</w:t>
      </w:r>
      <w:r w:rsidR="00890531">
        <w:rPr>
          <w:sz w:val="24"/>
          <w:szCs w:val="24"/>
        </w:rPr>
        <w:t>26</w:t>
      </w:r>
      <w:r>
        <w:rPr>
          <w:sz w:val="24"/>
          <w:szCs w:val="24"/>
        </w:rPr>
        <w:t>, присвоить следующий адрес: Чувашская Республика</w:t>
      </w:r>
      <w:r w:rsidR="00E77A8A">
        <w:rPr>
          <w:sz w:val="24"/>
          <w:szCs w:val="24"/>
        </w:rPr>
        <w:t xml:space="preserve"> - Чувашия</w:t>
      </w:r>
      <w:r>
        <w:rPr>
          <w:sz w:val="24"/>
          <w:szCs w:val="24"/>
        </w:rPr>
        <w:t>, Аликовский</w:t>
      </w:r>
      <w:r w:rsidR="00E77A8A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район, </w:t>
      </w:r>
      <w:proofErr w:type="spellStart"/>
      <w:r w:rsidR="00E77A8A">
        <w:rPr>
          <w:sz w:val="24"/>
          <w:szCs w:val="24"/>
        </w:rPr>
        <w:t>Питишевское</w:t>
      </w:r>
      <w:proofErr w:type="spellEnd"/>
      <w:r w:rsidR="00E77A8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, </w:t>
      </w:r>
      <w:r w:rsidR="00E77A8A">
        <w:rPr>
          <w:sz w:val="24"/>
          <w:szCs w:val="24"/>
        </w:rPr>
        <w:t xml:space="preserve">д. </w:t>
      </w:r>
      <w:proofErr w:type="spellStart"/>
      <w:r w:rsidR="00890531">
        <w:rPr>
          <w:sz w:val="24"/>
          <w:szCs w:val="24"/>
        </w:rPr>
        <w:t>Пизипово</w:t>
      </w:r>
      <w:proofErr w:type="spellEnd"/>
      <w:r w:rsidR="00B37B38">
        <w:rPr>
          <w:sz w:val="24"/>
          <w:szCs w:val="24"/>
        </w:rPr>
        <w:t xml:space="preserve">, ул. </w:t>
      </w:r>
      <w:r w:rsidR="00EA123A">
        <w:rPr>
          <w:sz w:val="24"/>
          <w:szCs w:val="24"/>
        </w:rPr>
        <w:t>Со</w:t>
      </w:r>
      <w:r w:rsidR="00890531">
        <w:rPr>
          <w:sz w:val="24"/>
          <w:szCs w:val="24"/>
        </w:rPr>
        <w:t>ветск</w:t>
      </w:r>
      <w:r w:rsidR="00EA123A">
        <w:rPr>
          <w:sz w:val="24"/>
          <w:szCs w:val="24"/>
        </w:rPr>
        <w:t>ая</w:t>
      </w:r>
      <w:r w:rsidR="00B37B38">
        <w:rPr>
          <w:sz w:val="24"/>
          <w:szCs w:val="24"/>
        </w:rPr>
        <w:t xml:space="preserve">, д. </w:t>
      </w:r>
      <w:r w:rsidR="00890531">
        <w:rPr>
          <w:sz w:val="24"/>
          <w:szCs w:val="24"/>
        </w:rPr>
        <w:t>47</w:t>
      </w:r>
    </w:p>
    <w:p w14:paraId="6BD3CF58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Постановление вступает в силу момента подписания.  </w:t>
      </w:r>
    </w:p>
    <w:p w14:paraId="37C644FA" w14:textId="77777777" w:rsidR="00AA2B50" w:rsidRDefault="00AA2B50" w:rsidP="00AA2B50">
      <w:pPr>
        <w:widowControl w:val="0"/>
        <w:autoSpaceDE w:val="0"/>
        <w:autoSpaceDN w:val="0"/>
        <w:adjustRightInd w:val="0"/>
        <w:ind w:left="86"/>
        <w:jc w:val="both"/>
        <w:rPr>
          <w:sz w:val="24"/>
          <w:szCs w:val="24"/>
        </w:rPr>
      </w:pPr>
    </w:p>
    <w:p w14:paraId="4C50F4C6" w14:textId="77777777" w:rsidR="00AA2B50" w:rsidRDefault="00AA2B50" w:rsidP="00AA2B50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14:paraId="58CB347B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A949C0" w14:textId="142D6219" w:rsidR="00AA2B50" w:rsidRDefault="00EA123A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AA2B5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A2B50">
        <w:rPr>
          <w:sz w:val="24"/>
          <w:szCs w:val="24"/>
        </w:rPr>
        <w:t xml:space="preserve">  </w:t>
      </w:r>
      <w:proofErr w:type="spellStart"/>
      <w:r w:rsidR="00AA2B50">
        <w:rPr>
          <w:sz w:val="24"/>
          <w:szCs w:val="24"/>
        </w:rPr>
        <w:t>Питишевского</w:t>
      </w:r>
      <w:proofErr w:type="spellEnd"/>
      <w:proofErr w:type="gramEnd"/>
      <w:r w:rsidR="00AA2B50">
        <w:rPr>
          <w:sz w:val="24"/>
          <w:szCs w:val="24"/>
        </w:rPr>
        <w:t xml:space="preserve"> </w:t>
      </w:r>
    </w:p>
    <w:p w14:paraId="277EEFEB" w14:textId="6AB27C51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r w:rsidR="00B37B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proofErr w:type="spellStart"/>
      <w:r w:rsidR="00EA123A">
        <w:rPr>
          <w:sz w:val="24"/>
          <w:szCs w:val="24"/>
        </w:rPr>
        <w:t>А.Ю.Гаврилова</w:t>
      </w:r>
      <w:proofErr w:type="spellEnd"/>
    </w:p>
    <w:p w14:paraId="4BC6C171" w14:textId="77777777" w:rsidR="00AA2B50" w:rsidRDefault="00AA2B50" w:rsidP="00AA2B50"/>
    <w:p w14:paraId="22F7F94C" w14:textId="77777777"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3AC02" w14:textId="77777777" w:rsidR="00AA2B50" w:rsidRDefault="00AA2B50" w:rsidP="00AA2B50">
      <w:pPr>
        <w:jc w:val="center"/>
        <w:rPr>
          <w:sz w:val="26"/>
          <w:szCs w:val="26"/>
        </w:rPr>
      </w:pPr>
    </w:p>
    <w:p w14:paraId="598A8292" w14:textId="77777777"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CBAA" w14:textId="77777777" w:rsidR="009D224F" w:rsidRDefault="009D224F">
      <w:r>
        <w:separator/>
      </w:r>
    </w:p>
  </w:endnote>
  <w:endnote w:type="continuationSeparator" w:id="0">
    <w:p w14:paraId="07684E8B" w14:textId="77777777" w:rsidR="009D224F" w:rsidRDefault="009D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DB61B" w14:textId="77777777" w:rsidR="009D224F" w:rsidRDefault="009D224F">
      <w:r>
        <w:separator/>
      </w:r>
    </w:p>
  </w:footnote>
  <w:footnote w:type="continuationSeparator" w:id="0">
    <w:p w14:paraId="46626BC0" w14:textId="77777777" w:rsidR="009D224F" w:rsidRDefault="009D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94A4E"/>
    <w:rsid w:val="001A3107"/>
    <w:rsid w:val="001C776D"/>
    <w:rsid w:val="001F203F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4A2283"/>
    <w:rsid w:val="004B0A42"/>
    <w:rsid w:val="004C29EF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6DD7"/>
    <w:rsid w:val="00627E0B"/>
    <w:rsid w:val="0071147E"/>
    <w:rsid w:val="0073159F"/>
    <w:rsid w:val="007846F3"/>
    <w:rsid w:val="007D0361"/>
    <w:rsid w:val="0080299A"/>
    <w:rsid w:val="00890531"/>
    <w:rsid w:val="009C656B"/>
    <w:rsid w:val="009D224F"/>
    <w:rsid w:val="009D3DD3"/>
    <w:rsid w:val="00A11ECC"/>
    <w:rsid w:val="00AA2B50"/>
    <w:rsid w:val="00B2349A"/>
    <w:rsid w:val="00B37B38"/>
    <w:rsid w:val="00B90ED3"/>
    <w:rsid w:val="00BD511C"/>
    <w:rsid w:val="00BE77EE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77A8A"/>
    <w:rsid w:val="00E84B51"/>
    <w:rsid w:val="00EA123A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2020-07-06T08:28:00Z</cp:lastPrinted>
  <dcterms:created xsi:type="dcterms:W3CDTF">2021-02-16T06:55:00Z</dcterms:created>
  <dcterms:modified xsi:type="dcterms:W3CDTF">2021-02-16T06:55:00Z</dcterms:modified>
</cp:coreProperties>
</file>