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1A94487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11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0A4D54">
              <w:rPr>
                <w:rFonts w:ascii="Times New Roman" w:hAnsi="Times New Roman" w:cs="Times New Roman"/>
                <w:b/>
                <w:u w:val="single"/>
                <w:lang w:val="en-US"/>
              </w:rPr>
              <w:t>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0A4D54">
              <w:rPr>
                <w:rFonts w:ascii="Times New Roman" w:hAnsi="Times New Roman" w:cs="Times New Roman"/>
                <w:b/>
              </w:rPr>
              <w:t>0</w:t>
            </w:r>
            <w:r w:rsidR="001E6EBC">
              <w:rPr>
                <w:rFonts w:ascii="Times New Roman" w:hAnsi="Times New Roman" w:cs="Times New Roman"/>
                <w:b/>
              </w:rPr>
              <w:t>2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54AEED0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</w:t>
            </w:r>
            <w:r w:rsidR="0077720D">
              <w:rPr>
                <w:rFonts w:ascii="Times New Roman" w:hAnsi="Times New Roman" w:cs="Times New Roman"/>
              </w:rPr>
              <w:t xml:space="preserve">  </w:t>
            </w:r>
            <w:r w:rsidR="0054413E">
              <w:rPr>
                <w:rFonts w:ascii="Times New Roman" w:hAnsi="Times New Roman" w:cs="Times New Roman"/>
              </w:rPr>
              <w:t xml:space="preserve"> </w:t>
            </w:r>
            <w:r w:rsidR="000A4D54">
              <w:rPr>
                <w:rFonts w:ascii="Times New Roman" w:hAnsi="Times New Roman" w:cs="Times New Roman"/>
                <w:b/>
                <w:bCs/>
              </w:rPr>
              <w:t>11.01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757A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0A4D54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1E6EB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C10B2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52AFF12" w14:textId="1AFC7634" w:rsidR="001E6EBC" w:rsidRDefault="001E6EBC" w:rsidP="001E6EBC">
      <w:pPr>
        <w:pStyle w:val="1"/>
        <w:spacing w:before="0" w:after="0"/>
        <w:ind w:left="0"/>
        <w:jc w:val="left"/>
      </w:pPr>
      <w:bookmarkStart w:id="0" w:name="_Hlk56584108"/>
      <w:r>
        <w:t xml:space="preserve">    </w:t>
      </w:r>
      <w:r w:rsidRPr="00220E7C">
        <w:t>Об утверждении Кодекса этики и</w:t>
      </w:r>
    </w:p>
    <w:p w14:paraId="6D883093" w14:textId="77777777" w:rsidR="001E6EBC" w:rsidRDefault="001E6EBC" w:rsidP="001E6EBC">
      <w:pPr>
        <w:pStyle w:val="1"/>
        <w:spacing w:before="0" w:after="0"/>
        <w:ind w:left="0"/>
        <w:jc w:val="left"/>
      </w:pPr>
      <w:r>
        <w:t xml:space="preserve">   </w:t>
      </w:r>
      <w:r w:rsidRPr="00220E7C">
        <w:t xml:space="preserve"> служебного поведения муниципальных       </w:t>
      </w:r>
    </w:p>
    <w:p w14:paraId="1CBC6BD8" w14:textId="77777777" w:rsidR="001E6EBC" w:rsidRDefault="001E6EBC" w:rsidP="001E6EBC">
      <w:pPr>
        <w:pStyle w:val="1"/>
        <w:spacing w:before="0" w:after="0"/>
        <w:ind w:left="0"/>
        <w:jc w:val="left"/>
      </w:pPr>
      <w:r>
        <w:t xml:space="preserve">    </w:t>
      </w:r>
      <w:r w:rsidRPr="00220E7C">
        <w:t>служащих администрации</w:t>
      </w:r>
      <w:r>
        <w:t xml:space="preserve"> </w:t>
      </w:r>
      <w:proofErr w:type="spellStart"/>
      <w:r>
        <w:t>Питишевского</w:t>
      </w:r>
      <w:proofErr w:type="spellEnd"/>
    </w:p>
    <w:p w14:paraId="0381FB70" w14:textId="77777777" w:rsidR="001E6EBC" w:rsidRDefault="001E6EBC" w:rsidP="001E6EBC">
      <w:pPr>
        <w:pStyle w:val="1"/>
        <w:spacing w:before="0" w:after="0"/>
        <w:ind w:left="0"/>
        <w:jc w:val="left"/>
      </w:pPr>
      <w:r>
        <w:t xml:space="preserve">    сельского поселения</w:t>
      </w:r>
      <w:r w:rsidRPr="00220E7C">
        <w:t xml:space="preserve"> Аликовского района </w:t>
      </w:r>
    </w:p>
    <w:p w14:paraId="2C97B37B" w14:textId="77777777" w:rsidR="001E6EBC" w:rsidRDefault="001E6EBC" w:rsidP="001E6EBC">
      <w:pPr>
        <w:pStyle w:val="1"/>
        <w:spacing w:before="0" w:after="0"/>
        <w:ind w:left="0"/>
        <w:jc w:val="left"/>
      </w:pPr>
      <w:r>
        <w:t xml:space="preserve">    </w:t>
      </w:r>
      <w:r w:rsidRPr="00220E7C">
        <w:t>Чувашской Республики</w:t>
      </w:r>
    </w:p>
    <w:p w14:paraId="52CD4D93" w14:textId="77777777" w:rsidR="001E6EBC" w:rsidRPr="00831536" w:rsidRDefault="001E6EBC" w:rsidP="001E6EBC"/>
    <w:p w14:paraId="2925DCB7" w14:textId="77777777" w:rsidR="001E6EBC" w:rsidRPr="00220E7C" w:rsidRDefault="001E6EBC" w:rsidP="001E6EBC">
      <w:pPr>
        <w:jc w:val="both"/>
        <w:rPr>
          <w:sz w:val="24"/>
          <w:szCs w:val="24"/>
        </w:rPr>
      </w:pPr>
      <w:r w:rsidRPr="00220E7C">
        <w:rPr>
          <w:sz w:val="24"/>
          <w:szCs w:val="24"/>
        </w:rPr>
        <w:t xml:space="preserve">              В соответствии с </w:t>
      </w:r>
      <w:hyperlink r:id="rId9" w:history="1">
        <w:r w:rsidRPr="00220E7C">
          <w:rPr>
            <w:rStyle w:val="af2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района, в целях установления этических норм и правил служебного поведения муниципальных служащих администрации Аликовского района Чувашской Республики,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</w:p>
    <w:p w14:paraId="2C9129EE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" w:name="sub_1"/>
      <w:r w:rsidRPr="00220E7C">
        <w:rPr>
          <w:sz w:val="24"/>
          <w:szCs w:val="24"/>
        </w:rPr>
        <w:t xml:space="preserve">              1. Утвердить </w:t>
      </w:r>
      <w:hyperlink r:id="rId10" w:anchor="sub_1000#sub_1000" w:history="1">
        <w:r w:rsidRPr="00220E7C">
          <w:rPr>
            <w:rStyle w:val="af2"/>
            <w:sz w:val="24"/>
            <w:szCs w:val="24"/>
          </w:rPr>
          <w:t>Кодекс</w:t>
        </w:r>
      </w:hyperlink>
      <w:r w:rsidRPr="00220E7C">
        <w:rPr>
          <w:sz w:val="24"/>
          <w:szCs w:val="24"/>
        </w:rPr>
        <w:t xml:space="preserve"> этики и служебного поведения муниципальных служащих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 (прилагается).</w:t>
      </w:r>
    </w:p>
    <w:p w14:paraId="580253F2" w14:textId="77777777" w:rsidR="001E6EBC" w:rsidRPr="00220E7C" w:rsidRDefault="001E6EBC" w:rsidP="001E6EBC">
      <w:pPr>
        <w:pStyle w:val="aff"/>
        <w:shd w:val="clear" w:color="auto" w:fill="FFFFFF"/>
        <w:spacing w:before="0" w:beforeAutospacing="0" w:after="0" w:afterAutospacing="0"/>
        <w:jc w:val="both"/>
      </w:pPr>
      <w:bookmarkStart w:id="2" w:name="sub_2"/>
      <w:bookmarkEnd w:id="1"/>
      <w:r>
        <w:t xml:space="preserve">              </w:t>
      </w:r>
      <w:r w:rsidRPr="00220E7C">
        <w:t xml:space="preserve">2. </w:t>
      </w:r>
      <w:r>
        <w:t>Постановл</w:t>
      </w:r>
      <w:r w:rsidRPr="00220E7C">
        <w:t>ение главы администрации</w:t>
      </w:r>
      <w:r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</w:t>
      </w:r>
      <w:r w:rsidRPr="00220E7C">
        <w:t xml:space="preserve"> Аликовского района от </w:t>
      </w:r>
      <w:r>
        <w:t>20.05.2015</w:t>
      </w:r>
      <w:r w:rsidRPr="00220E7C">
        <w:t xml:space="preserve"> </w:t>
      </w:r>
      <w:r>
        <w:t>№</w:t>
      </w:r>
      <w:proofErr w:type="gramStart"/>
      <w:r>
        <w:t xml:space="preserve">23 </w:t>
      </w:r>
      <w:r w:rsidRPr="00220E7C">
        <w:t xml:space="preserve"> </w:t>
      </w:r>
      <w:r>
        <w:t>«</w:t>
      </w:r>
      <w:bookmarkStart w:id="3" w:name="_Hlk57986726"/>
      <w:proofErr w:type="gramEnd"/>
      <w:r w:rsidRPr="00220E7C">
        <w:t>Об утверждении Кодекса этики и служебного поведения        муниципальных       служащих администрации</w:t>
      </w:r>
      <w:r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</w:t>
      </w:r>
      <w:r w:rsidRPr="00220E7C">
        <w:t xml:space="preserve">         Аликовского        района Чувашской Республики</w:t>
      </w:r>
      <w:bookmarkEnd w:id="3"/>
      <w:r w:rsidRPr="00220E7C">
        <w:t>» признать утратившим силу.</w:t>
      </w:r>
    </w:p>
    <w:bookmarkEnd w:id="2"/>
    <w:p w14:paraId="6C5B4580" w14:textId="77777777" w:rsidR="001E6EBC" w:rsidRPr="001E6EB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Pr="00220E7C">
        <w:rPr>
          <w:sz w:val="24"/>
          <w:szCs w:val="24"/>
        </w:rPr>
        <w:t xml:space="preserve"> Настоящее постановление вступает в силу после его </w:t>
      </w:r>
      <w:hyperlink r:id="rId11" w:history="1">
        <w:r w:rsidRPr="001E6EBC">
          <w:rPr>
            <w:rStyle w:val="af2"/>
            <w:color w:val="auto"/>
            <w:sz w:val="24"/>
            <w:szCs w:val="24"/>
          </w:rPr>
          <w:t>официального опубликования</w:t>
        </w:r>
      </w:hyperlink>
      <w:r w:rsidRPr="001E6EBC">
        <w:rPr>
          <w:sz w:val="24"/>
          <w:szCs w:val="24"/>
        </w:rPr>
        <w:t>.</w:t>
      </w:r>
    </w:p>
    <w:p w14:paraId="0486307F" w14:textId="77777777" w:rsidR="001E6EBC" w:rsidRPr="001E6EBC" w:rsidRDefault="001E6EBC" w:rsidP="001E6EBC">
      <w:pPr>
        <w:jc w:val="both"/>
        <w:rPr>
          <w:sz w:val="24"/>
          <w:szCs w:val="24"/>
        </w:rPr>
      </w:pPr>
      <w:r w:rsidRPr="001E6EBC">
        <w:rPr>
          <w:sz w:val="24"/>
          <w:szCs w:val="24"/>
        </w:rPr>
        <w:t xml:space="preserve">              </w:t>
      </w:r>
    </w:p>
    <w:p w14:paraId="2AFF2851" w14:textId="77777777" w:rsidR="001E6EBC" w:rsidRDefault="001E6EBC" w:rsidP="001E6E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BA7D6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226980F5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bookmarkEnd w:id="0"/>
      <w:proofErr w:type="spellEnd"/>
    </w:p>
    <w:p w14:paraId="4484F4B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AE10A3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C12179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2DD3C8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227BAB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EF2B0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53B36C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16E8F7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F3FE16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6747DE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DA21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88EC98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E95D6F" w14:textId="77777777" w:rsidR="001E6EBC" w:rsidRDefault="001E6EBC" w:rsidP="001E6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B23979" w14:textId="77777777" w:rsidR="001E6EBC" w:rsidRDefault="001E6EBC" w:rsidP="001E6EBC">
      <w:pPr>
        <w:jc w:val="right"/>
        <w:rPr>
          <w:rStyle w:val="a9"/>
          <w:b w:val="0"/>
          <w:sz w:val="24"/>
          <w:szCs w:val="24"/>
        </w:rPr>
      </w:pPr>
      <w:bookmarkStart w:id="4" w:name="sub_1000"/>
      <w:r w:rsidRPr="00220E7C">
        <w:rPr>
          <w:rStyle w:val="a9"/>
          <w:b w:val="0"/>
          <w:sz w:val="24"/>
          <w:szCs w:val="24"/>
        </w:rPr>
        <w:lastRenderedPageBreak/>
        <w:t>Утвержден</w:t>
      </w:r>
      <w:r w:rsidRPr="00220E7C">
        <w:rPr>
          <w:rStyle w:val="a9"/>
          <w:b w:val="0"/>
          <w:sz w:val="24"/>
          <w:szCs w:val="24"/>
        </w:rPr>
        <w:br/>
      </w:r>
      <w:hyperlink r:id="rId12" w:anchor="sub_0#sub_0" w:history="1">
        <w:r w:rsidRPr="0091484B">
          <w:rPr>
            <w:rStyle w:val="af2"/>
            <w:b/>
            <w:bCs/>
            <w:sz w:val="24"/>
            <w:szCs w:val="24"/>
          </w:rPr>
          <w:t>постановлением</w:t>
        </w:r>
      </w:hyperlink>
      <w:r w:rsidRPr="0091484B">
        <w:rPr>
          <w:rStyle w:val="a9"/>
          <w:b w:val="0"/>
          <w:bCs w:val="0"/>
          <w:sz w:val="24"/>
          <w:szCs w:val="24"/>
        </w:rPr>
        <w:t xml:space="preserve"> </w:t>
      </w:r>
      <w:r w:rsidRPr="00220E7C">
        <w:rPr>
          <w:rStyle w:val="a9"/>
          <w:b w:val="0"/>
          <w:sz w:val="24"/>
          <w:szCs w:val="24"/>
        </w:rPr>
        <w:t>администрации</w:t>
      </w:r>
      <w:r>
        <w:rPr>
          <w:rStyle w:val="a9"/>
          <w:b w:val="0"/>
          <w:sz w:val="24"/>
          <w:szCs w:val="24"/>
        </w:rPr>
        <w:t xml:space="preserve"> </w:t>
      </w:r>
    </w:p>
    <w:p w14:paraId="0D53C21C" w14:textId="683DCAD8" w:rsidR="001E6EBC" w:rsidRPr="00220E7C" w:rsidRDefault="001E6EBC" w:rsidP="001E6EBC">
      <w:pPr>
        <w:jc w:val="right"/>
        <w:rPr>
          <w:sz w:val="24"/>
          <w:szCs w:val="24"/>
        </w:rPr>
      </w:pPr>
      <w:proofErr w:type="spellStart"/>
      <w:r>
        <w:rPr>
          <w:rStyle w:val="a9"/>
          <w:b w:val="0"/>
          <w:sz w:val="24"/>
          <w:szCs w:val="24"/>
        </w:rPr>
        <w:t>Питишевского</w:t>
      </w:r>
      <w:proofErr w:type="spellEnd"/>
      <w:r>
        <w:rPr>
          <w:rStyle w:val="a9"/>
          <w:b w:val="0"/>
          <w:sz w:val="24"/>
          <w:szCs w:val="24"/>
        </w:rPr>
        <w:t xml:space="preserve"> сельского поселения</w:t>
      </w:r>
      <w:r w:rsidRPr="00220E7C">
        <w:rPr>
          <w:rStyle w:val="a9"/>
          <w:b w:val="0"/>
          <w:sz w:val="24"/>
          <w:szCs w:val="24"/>
        </w:rPr>
        <w:br/>
        <w:t>Аликовского района</w:t>
      </w:r>
      <w:r w:rsidRPr="00220E7C">
        <w:rPr>
          <w:rStyle w:val="a9"/>
          <w:b w:val="0"/>
          <w:sz w:val="24"/>
          <w:szCs w:val="24"/>
        </w:rPr>
        <w:br/>
        <w:t xml:space="preserve">от </w:t>
      </w:r>
      <w:r>
        <w:rPr>
          <w:rStyle w:val="a9"/>
          <w:b w:val="0"/>
          <w:sz w:val="24"/>
          <w:szCs w:val="24"/>
        </w:rPr>
        <w:t>12.01.</w:t>
      </w:r>
      <w:r w:rsidRPr="00220E7C">
        <w:rPr>
          <w:rStyle w:val="a9"/>
          <w:b w:val="0"/>
          <w:sz w:val="24"/>
          <w:szCs w:val="24"/>
        </w:rPr>
        <w:t>202</w:t>
      </w:r>
      <w:r>
        <w:rPr>
          <w:rStyle w:val="a9"/>
          <w:b w:val="0"/>
          <w:sz w:val="24"/>
          <w:szCs w:val="24"/>
        </w:rPr>
        <w:t>1</w:t>
      </w:r>
      <w:r w:rsidRPr="00220E7C">
        <w:rPr>
          <w:rStyle w:val="a9"/>
          <w:b w:val="0"/>
          <w:sz w:val="24"/>
          <w:szCs w:val="24"/>
        </w:rPr>
        <w:t> г. N</w:t>
      </w:r>
      <w:r>
        <w:rPr>
          <w:rStyle w:val="a9"/>
          <w:b w:val="0"/>
          <w:sz w:val="24"/>
          <w:szCs w:val="24"/>
        </w:rPr>
        <w:t xml:space="preserve"> 02</w:t>
      </w:r>
    </w:p>
    <w:bookmarkEnd w:id="4"/>
    <w:p w14:paraId="614A55E8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7BCE85C9" w14:textId="77777777" w:rsidR="001E6EBC" w:rsidRPr="00463720" w:rsidRDefault="001E6EBC" w:rsidP="001E6EBC">
      <w:pPr>
        <w:pStyle w:val="1"/>
        <w:spacing w:before="0" w:after="0"/>
      </w:pPr>
      <w:r w:rsidRPr="00463720">
        <w:t>Кодекс</w:t>
      </w:r>
    </w:p>
    <w:p w14:paraId="3CEF6E6D" w14:textId="77777777" w:rsidR="001E6EBC" w:rsidRPr="00463720" w:rsidRDefault="001E6EBC" w:rsidP="001E6EBC">
      <w:pPr>
        <w:pStyle w:val="1"/>
        <w:spacing w:before="0" w:after="0"/>
      </w:pPr>
      <w:r>
        <w:t>э</w:t>
      </w:r>
      <w:r w:rsidRPr="00463720">
        <w:t xml:space="preserve">тики и служебного поведения муниципальных служащих администрации </w:t>
      </w:r>
      <w:proofErr w:type="spellStart"/>
      <w:r>
        <w:t>Питишевского</w:t>
      </w:r>
      <w:proofErr w:type="spellEnd"/>
      <w:r>
        <w:t xml:space="preserve"> сельского поселения</w:t>
      </w:r>
      <w:r w:rsidRPr="00463720">
        <w:t xml:space="preserve"> Аликовского района Чувашской Республики</w:t>
      </w:r>
    </w:p>
    <w:p w14:paraId="486C0F8F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749DB11F" w14:textId="77777777" w:rsidR="001E6EBC" w:rsidRPr="00463720" w:rsidRDefault="001E6EBC" w:rsidP="001E6EBC">
      <w:pPr>
        <w:pStyle w:val="1"/>
        <w:spacing w:before="0" w:after="0"/>
        <w:jc w:val="both"/>
      </w:pPr>
      <w:bookmarkStart w:id="5" w:name="sub_1001"/>
      <w:r w:rsidRPr="00463720">
        <w:t xml:space="preserve">                                                1. Общие положения</w:t>
      </w:r>
    </w:p>
    <w:bookmarkEnd w:id="5"/>
    <w:p w14:paraId="60A0D9BC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15CDFBA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" w:name="sub_11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1.1. Кодекс этики и служебного поведения муниципальных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  (далее - Кодекс этики и служебного поведения) разработан в соответствии с положениями </w:t>
      </w:r>
      <w:hyperlink r:id="rId13" w:history="1">
        <w:r w:rsidRPr="00220E7C">
          <w:rPr>
            <w:rStyle w:val="af2"/>
            <w:sz w:val="24"/>
            <w:szCs w:val="24"/>
          </w:rPr>
          <w:t>Конституции</w:t>
        </w:r>
      </w:hyperlink>
      <w:r w:rsidRPr="00220E7C">
        <w:rPr>
          <w:sz w:val="24"/>
          <w:szCs w:val="24"/>
        </w:rPr>
        <w:t xml:space="preserve"> Российской Федерации, </w:t>
      </w:r>
      <w:hyperlink r:id="rId14" w:history="1">
        <w:r w:rsidRPr="00220E7C">
          <w:rPr>
            <w:rStyle w:val="af2"/>
            <w:sz w:val="24"/>
            <w:szCs w:val="24"/>
          </w:rPr>
          <w:t>Конституции</w:t>
        </w:r>
      </w:hyperlink>
      <w:r w:rsidRPr="00220E7C">
        <w:rPr>
          <w:sz w:val="24"/>
          <w:szCs w:val="24"/>
        </w:rPr>
        <w:t xml:space="preserve"> Чувашской Республики, федеральных законов </w:t>
      </w:r>
      <w:hyperlink r:id="rId15" w:history="1">
        <w:r w:rsidRPr="00220E7C">
          <w:rPr>
            <w:rStyle w:val="af2"/>
            <w:sz w:val="24"/>
            <w:szCs w:val="24"/>
          </w:rPr>
          <w:t>от 02.03.2007 N 25-ФЗ</w:t>
        </w:r>
      </w:hyperlink>
      <w:r w:rsidRPr="00220E7C">
        <w:rPr>
          <w:sz w:val="24"/>
          <w:szCs w:val="24"/>
        </w:rPr>
        <w:t xml:space="preserve"> "О муниципальной службе в Российской Федерации", </w:t>
      </w:r>
      <w:hyperlink r:id="rId16" w:history="1">
        <w:r w:rsidRPr="00220E7C">
          <w:rPr>
            <w:rStyle w:val="af2"/>
            <w:sz w:val="24"/>
            <w:szCs w:val="24"/>
          </w:rPr>
          <w:t>от 25.12.2008 N 273-ФЗ</w:t>
        </w:r>
      </w:hyperlink>
      <w:r w:rsidRPr="00220E7C">
        <w:rPr>
          <w:sz w:val="24"/>
          <w:szCs w:val="24"/>
        </w:rPr>
        <w:t xml:space="preserve"> "О противодействии коррупции", </w:t>
      </w:r>
      <w:hyperlink r:id="rId17" w:history="1">
        <w:r w:rsidRPr="00220E7C">
          <w:rPr>
            <w:rStyle w:val="af2"/>
            <w:sz w:val="24"/>
            <w:szCs w:val="24"/>
          </w:rPr>
          <w:t>Закона</w:t>
        </w:r>
      </w:hyperlink>
      <w:r w:rsidRPr="00220E7C">
        <w:rPr>
          <w:sz w:val="24"/>
          <w:szCs w:val="24"/>
        </w:rPr>
        <w:t xml:space="preserve"> Чувашской Республики от 05.10.2007 N 62 "О муниципальной службе в Чувашской Республике", </w:t>
      </w:r>
      <w:hyperlink r:id="rId18" w:history="1">
        <w:r w:rsidRPr="00220E7C">
          <w:rPr>
            <w:rStyle w:val="af2"/>
            <w:sz w:val="24"/>
            <w:szCs w:val="24"/>
          </w:rPr>
          <w:t>Устава</w:t>
        </w:r>
      </w:hyperlink>
      <w:r w:rsidRPr="00220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20E7C">
        <w:rPr>
          <w:sz w:val="24"/>
          <w:szCs w:val="24"/>
        </w:rPr>
        <w:t>Аликовского района и иных нормативных правовых актов и основан на общепризнанных нравственных принципах.</w:t>
      </w:r>
    </w:p>
    <w:p w14:paraId="1A3C274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" w:name="sub_12"/>
      <w:bookmarkEnd w:id="6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 xml:space="preserve"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 (далее - муниципальные служащие), независимо от замещаемой ими должности.</w:t>
      </w:r>
    </w:p>
    <w:bookmarkEnd w:id="7"/>
    <w:p w14:paraId="10BAF6E8" w14:textId="77777777" w:rsidR="001E6EBC" w:rsidRPr="00220E7C" w:rsidRDefault="001E6EBC" w:rsidP="001E6EBC">
      <w:pPr>
        <w:jc w:val="both"/>
        <w:rPr>
          <w:sz w:val="24"/>
          <w:szCs w:val="24"/>
        </w:rPr>
      </w:pPr>
      <w:r w:rsidRPr="00220E7C">
        <w:rPr>
          <w:sz w:val="24"/>
          <w:szCs w:val="24"/>
        </w:rPr>
        <w:t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органов местного самоуправления и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 (далее - Администрация).</w:t>
      </w:r>
    </w:p>
    <w:p w14:paraId="6F9ED34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" w:name="sub_13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 xml:space="preserve">1.3. Гражданин Российской Федерации, поступающий на муниципальную службу в администрацию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20E7C">
        <w:rPr>
          <w:sz w:val="24"/>
          <w:szCs w:val="24"/>
        </w:rPr>
        <w:t xml:space="preserve"> Аликовского района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14:paraId="3B1C696B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9" w:name="sub_14"/>
      <w:bookmarkEnd w:id="8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14:paraId="4C04F5E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0" w:name="sub_15"/>
      <w:bookmarkEnd w:id="9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14:paraId="7559819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1" w:name="sub_16"/>
      <w:bookmarkEnd w:id="10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14:paraId="05CC86CC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2" w:name="sub_17"/>
      <w:bookmarkEnd w:id="11"/>
      <w:r w:rsidRPr="00220E7C">
        <w:rPr>
          <w:sz w:val="24"/>
          <w:szCs w:val="24"/>
        </w:rPr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125C01F9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3" w:name="sub_18"/>
      <w:bookmarkEnd w:id="12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bookmarkEnd w:id="13"/>
    <w:p w14:paraId="6EC47A55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0295F6A9" w14:textId="77777777" w:rsidR="001E6EBC" w:rsidRPr="00463720" w:rsidRDefault="001E6EBC" w:rsidP="001E6EBC">
      <w:pPr>
        <w:pStyle w:val="1"/>
        <w:spacing w:before="0" w:after="0"/>
        <w:jc w:val="both"/>
      </w:pPr>
      <w:bookmarkStart w:id="14" w:name="sub_1002"/>
      <w:r w:rsidRPr="00463720">
        <w:t xml:space="preserve">         2. Основные принципы и правила служебного поведения муниципальных служащих</w:t>
      </w:r>
    </w:p>
    <w:bookmarkEnd w:id="14"/>
    <w:p w14:paraId="4E245489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62CBECE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5" w:name="sub_21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444B4DC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6" w:name="sub_22"/>
      <w:bookmarkEnd w:id="15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14:paraId="17F4980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7" w:name="sub_221"/>
      <w:bookmarkEnd w:id="16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14:paraId="1D79F7C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8" w:name="sub_222"/>
      <w:bookmarkEnd w:id="17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Администрации, так и муниципальных служащих;</w:t>
      </w:r>
    </w:p>
    <w:p w14:paraId="6B225019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19" w:name="sub_223"/>
      <w:bookmarkEnd w:id="18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в) осуществлять свою деятельность в пределах своих должностных (служебных) обязанностей и полномочий Администрации;</w:t>
      </w:r>
    </w:p>
    <w:p w14:paraId="1E67B6A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0" w:name="sub_224"/>
      <w:bookmarkEnd w:id="19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0BD63FE5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1" w:name="sub_225"/>
      <w:bookmarkEnd w:id="20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14:paraId="355DDBE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2" w:name="sub_226"/>
      <w:bookmarkEnd w:id="21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14:paraId="6CCA111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3" w:name="sub_227"/>
      <w:bookmarkEnd w:id="22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14:paraId="1EFEC04E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4" w:name="sub_228"/>
      <w:bookmarkEnd w:id="23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з) соблюдать нормы служебной, профессиональной служебной этики и правила делового поведения;</w:t>
      </w:r>
    </w:p>
    <w:p w14:paraId="2E242A1B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5" w:name="sub_229"/>
      <w:bookmarkEnd w:id="24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и) проявлять корректность и внимательность в обращении с гражданами и должностными лицами;</w:t>
      </w:r>
    </w:p>
    <w:p w14:paraId="3C70295F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6" w:name="sub_2210"/>
      <w:bookmarkEnd w:id="25"/>
      <w:r>
        <w:rPr>
          <w:sz w:val="24"/>
          <w:szCs w:val="24"/>
        </w:rPr>
        <w:t xml:space="preserve">               </w:t>
      </w:r>
      <w:r w:rsidRPr="00220E7C">
        <w:rPr>
          <w:sz w:val="24"/>
          <w:szCs w:val="24"/>
        </w:rP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5EFFA0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7" w:name="sub_2211"/>
      <w:bookmarkEnd w:id="26"/>
      <w:r>
        <w:rPr>
          <w:sz w:val="24"/>
          <w:szCs w:val="24"/>
        </w:rPr>
        <w:t xml:space="preserve">               </w:t>
      </w:r>
      <w:r w:rsidRPr="00220E7C">
        <w:rPr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5256BFB2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8" w:name="sub_2212"/>
      <w:bookmarkEnd w:id="27"/>
      <w:r>
        <w:rPr>
          <w:sz w:val="24"/>
          <w:szCs w:val="24"/>
        </w:rPr>
        <w:t xml:space="preserve">               </w:t>
      </w:r>
      <w:r w:rsidRPr="00220E7C">
        <w:rPr>
          <w:sz w:val="24"/>
          <w:szCs w:val="24"/>
        </w:rPr>
        <w:t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14:paraId="6504E68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29" w:name="sub_2213"/>
      <w:bookmarkEnd w:id="28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080BD0B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0" w:name="sub_2214"/>
      <w:bookmarkEnd w:id="29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14:paraId="4852948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1" w:name="sub_2215"/>
      <w:bookmarkEnd w:id="30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п) соблюдать установленные в Администрации правила публичных выступлений и предоставления служебной информации;</w:t>
      </w:r>
    </w:p>
    <w:p w14:paraId="23190B0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2" w:name="sub_2216"/>
      <w:bookmarkEnd w:id="31"/>
      <w:r>
        <w:rPr>
          <w:sz w:val="24"/>
          <w:szCs w:val="24"/>
        </w:rPr>
        <w:lastRenderedPageBreak/>
        <w:t xml:space="preserve">              </w:t>
      </w:r>
      <w:r w:rsidRPr="00220E7C">
        <w:rPr>
          <w:sz w:val="24"/>
          <w:szCs w:val="24"/>
        </w:rPr>
        <w:t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14:paraId="12C83142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3" w:name="sub_2217"/>
      <w:bookmarkEnd w:id="32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2516692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4" w:name="sub_2218"/>
      <w:bookmarkEnd w:id="33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14:paraId="67CD9FAA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5" w:name="sub_23"/>
      <w:bookmarkEnd w:id="34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 xml:space="preserve">2.3. Муниципальные служащие обязаны соблюдать </w:t>
      </w:r>
      <w:hyperlink r:id="rId19" w:history="1">
        <w:r w:rsidRPr="00220E7C">
          <w:rPr>
            <w:rStyle w:val="af2"/>
            <w:sz w:val="24"/>
            <w:szCs w:val="24"/>
          </w:rPr>
          <w:t>Конституцию</w:t>
        </w:r>
      </w:hyperlink>
      <w:r w:rsidRPr="00220E7C">
        <w:rPr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0" w:history="1">
        <w:r w:rsidRPr="00220E7C">
          <w:rPr>
            <w:rStyle w:val="af2"/>
            <w:sz w:val="24"/>
            <w:szCs w:val="24"/>
          </w:rPr>
          <w:t>Конституцию</w:t>
        </w:r>
      </w:hyperlink>
      <w:r w:rsidRPr="00220E7C">
        <w:rPr>
          <w:sz w:val="24"/>
          <w:szCs w:val="24"/>
        </w:rPr>
        <w:t xml:space="preserve"> Чувашской Республики, законы Чувашской Республики, иные нормативные правовые акты Чувашской Республики, муниципальные нормативные правовые акты и обеспечивать их исполнение.</w:t>
      </w:r>
    </w:p>
    <w:p w14:paraId="56731F1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6" w:name="sub_24"/>
      <w:bookmarkEnd w:id="35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197B8EA5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7" w:name="sub_25"/>
      <w:bookmarkEnd w:id="36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341BFDA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8" w:name="sub_26"/>
      <w:bookmarkEnd w:id="37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8"/>
    <w:p w14:paraId="30DE9B81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6700614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39" w:name="sub_27"/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Республики, муниципальными нормативными правовыми актами.</w:t>
      </w:r>
    </w:p>
    <w:p w14:paraId="14A1C514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0" w:name="sub_28"/>
      <w:bookmarkEnd w:id="39"/>
      <w:r w:rsidRPr="00220E7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220E7C">
        <w:rPr>
          <w:sz w:val="24"/>
          <w:szCs w:val="24"/>
        </w:rP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</w:t>
      </w:r>
      <w:hyperlink r:id="rId21" w:history="1">
        <w:r w:rsidRPr="00220E7C">
          <w:rPr>
            <w:rStyle w:val="af2"/>
            <w:sz w:val="24"/>
            <w:szCs w:val="24"/>
          </w:rPr>
          <w:t>Федеральным законом</w:t>
        </w:r>
      </w:hyperlink>
      <w:r w:rsidRPr="00220E7C">
        <w:rPr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14:paraId="1D125EA5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1" w:name="sub_29"/>
      <w:bookmarkEnd w:id="40"/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bookmarkEnd w:id="41"/>
    <w:p w14:paraId="64C59344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14:paraId="0AAF81CE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2" w:name="sub_210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 Муниципальным служащим запрещается:</w:t>
      </w:r>
    </w:p>
    <w:p w14:paraId="0A13771C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3" w:name="sub_2101"/>
      <w:bookmarkEnd w:id="42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2.10.1. Замещать должность муниципальной службы в случае:</w:t>
      </w:r>
    </w:p>
    <w:p w14:paraId="27CD1449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4" w:name="sub_210101"/>
      <w:bookmarkEnd w:id="43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01900752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5" w:name="sub_210102"/>
      <w:bookmarkEnd w:id="44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б) избрания или назначения на муниципальную должность;</w:t>
      </w:r>
    </w:p>
    <w:p w14:paraId="0D757D4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6" w:name="sub_210103"/>
      <w:bookmarkEnd w:id="45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 w:rsidRPr="00220E7C">
        <w:rPr>
          <w:sz w:val="24"/>
          <w:szCs w:val="24"/>
        </w:rPr>
        <w:lastRenderedPageBreak/>
        <w:t>органе местного самоуправления, аппарате избирательной комиссии муниципального образования.</w:t>
      </w:r>
    </w:p>
    <w:bookmarkEnd w:id="46"/>
    <w:p w14:paraId="6F52DD62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2.10.2. Участвовать в управлении коммерческой или некоммерческой организацией, за исключением следующих случаев:</w:t>
      </w:r>
    </w:p>
    <w:p w14:paraId="5903FBD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7" w:name="sub_210201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8E1335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8" w:name="sub_210202"/>
      <w:bookmarkEnd w:id="47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427A2D2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49" w:name="sub_210203"/>
      <w:bookmarkEnd w:id="48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6421ECC7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0" w:name="sub_210204"/>
      <w:bookmarkEnd w:id="49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4858B6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1" w:name="sub_210205"/>
      <w:bookmarkEnd w:id="50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д) иные случаи, предусмотренные федеральными законами.</w:t>
      </w:r>
    </w:p>
    <w:bookmarkEnd w:id="51"/>
    <w:p w14:paraId="1242951D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2.10.2.1. Заниматься предпринимательской деятельностью лично или через доверенных лиц.</w:t>
      </w:r>
    </w:p>
    <w:p w14:paraId="1F5F3C1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2" w:name="sub_2103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14:paraId="239063C5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3" w:name="sub_2104"/>
      <w:bookmarkEnd w:id="52"/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22" w:history="1">
        <w:r w:rsidRPr="00220E7C">
          <w:rPr>
            <w:rStyle w:val="af2"/>
            <w:sz w:val="24"/>
            <w:szCs w:val="24"/>
          </w:rPr>
          <w:t>Гражданским кодексом</w:t>
        </w:r>
      </w:hyperlink>
      <w:r w:rsidRPr="00220E7C">
        <w:rPr>
          <w:sz w:val="24"/>
          <w:szCs w:val="24"/>
        </w:rPr>
        <w:t xml:space="preserve"> Российской Федерации.</w:t>
      </w:r>
    </w:p>
    <w:p w14:paraId="75503F4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4" w:name="sub_2105"/>
      <w:bookmarkEnd w:id="53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22976D6B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5" w:name="sub_2106"/>
      <w:bookmarkEnd w:id="54"/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14:paraId="264D5C64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6" w:name="sub_2107"/>
      <w:bookmarkEnd w:id="55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 xml:space="preserve"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</w:t>
      </w:r>
      <w:r w:rsidRPr="00220E7C">
        <w:rPr>
          <w:sz w:val="24"/>
          <w:szCs w:val="24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обязанностей.</w:t>
      </w:r>
    </w:p>
    <w:p w14:paraId="00DE3CDA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7" w:name="sub_2108"/>
      <w:bookmarkEnd w:id="56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14:paraId="68D12679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8" w:name="sub_2109"/>
      <w:bookmarkEnd w:id="57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14:paraId="3ABDE16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59" w:name="sub_21010"/>
      <w:bookmarkEnd w:id="58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14:paraId="217CEB8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0" w:name="sub_21011"/>
      <w:bookmarkEnd w:id="59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5063B1D1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1" w:name="sub_21012"/>
      <w:bookmarkEnd w:id="60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1BA985BB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2" w:name="sub_21013"/>
      <w:bookmarkEnd w:id="61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17C1280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3" w:name="sub_21014"/>
      <w:bookmarkEnd w:id="62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1FDEA1DA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4" w:name="sub_211"/>
      <w:bookmarkEnd w:id="63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14:paraId="3AF3EA82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5" w:name="sub_212"/>
      <w:bookmarkEnd w:id="64"/>
      <w:r>
        <w:rPr>
          <w:sz w:val="24"/>
          <w:szCs w:val="24"/>
        </w:rPr>
        <w:t xml:space="preserve">              </w:t>
      </w:r>
      <w:r w:rsidRPr="00220E7C">
        <w:rPr>
          <w:sz w:val="24"/>
          <w:szCs w:val="24"/>
        </w:rP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3A784D8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6" w:name="sub_213"/>
      <w:bookmarkEnd w:id="65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14:paraId="3443E94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7" w:name="sub_214"/>
      <w:bookmarkEnd w:id="66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14:paraId="2C58EE1C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8" w:name="sub_2141"/>
      <w:bookmarkEnd w:id="67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а) принимать меры по предотвращению и урегулированию конфликта интересов;</w:t>
      </w:r>
    </w:p>
    <w:p w14:paraId="6AB36D2E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69" w:name="sub_2142"/>
      <w:bookmarkEnd w:id="68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б) принимать меры по предупреждению коррупции;</w:t>
      </w:r>
    </w:p>
    <w:p w14:paraId="007062B8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0" w:name="sub_2143"/>
      <w:bookmarkEnd w:id="69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7287DA9F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1" w:name="sub_215"/>
      <w:bookmarkEnd w:id="70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220E7C">
        <w:rPr>
          <w:sz w:val="24"/>
          <w:szCs w:val="24"/>
        </w:rPr>
        <w:t>коррупционно</w:t>
      </w:r>
      <w:proofErr w:type="spellEnd"/>
      <w:r w:rsidRPr="00220E7C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60DB054A" w14:textId="77777777" w:rsidR="001E6EBC" w:rsidRDefault="001E6EBC" w:rsidP="001E6EBC">
      <w:pPr>
        <w:pStyle w:val="1"/>
        <w:spacing w:before="0" w:after="0"/>
        <w:jc w:val="both"/>
        <w:rPr>
          <w:b/>
        </w:rPr>
      </w:pPr>
      <w:bookmarkStart w:id="72" w:name="sub_1003"/>
      <w:bookmarkEnd w:id="71"/>
    </w:p>
    <w:p w14:paraId="4D66D31B" w14:textId="77777777" w:rsidR="001E6EBC" w:rsidRDefault="001E6EBC" w:rsidP="001E6EBC">
      <w:pPr>
        <w:pStyle w:val="1"/>
        <w:spacing w:before="0" w:after="0"/>
        <w:jc w:val="both"/>
      </w:pPr>
      <w:r>
        <w:t xml:space="preserve">          </w:t>
      </w:r>
      <w:r w:rsidRPr="006E2C84">
        <w:t xml:space="preserve">3. Рекомендательные этические правила служебного поведения </w:t>
      </w:r>
      <w:r>
        <w:t xml:space="preserve"> </w:t>
      </w:r>
    </w:p>
    <w:p w14:paraId="7CBD89DF" w14:textId="77777777" w:rsidR="001E6EBC" w:rsidRPr="006E2C84" w:rsidRDefault="001E6EBC" w:rsidP="001E6EBC">
      <w:pPr>
        <w:pStyle w:val="1"/>
        <w:spacing w:before="0" w:after="0"/>
        <w:jc w:val="both"/>
      </w:pPr>
      <w:r>
        <w:t xml:space="preserve">           </w:t>
      </w:r>
      <w:r w:rsidRPr="006E2C84">
        <w:t>муниципальных служащих</w:t>
      </w:r>
    </w:p>
    <w:bookmarkEnd w:id="72"/>
    <w:p w14:paraId="0E5F32C4" w14:textId="77777777" w:rsidR="001E6EBC" w:rsidRPr="006E2C84" w:rsidRDefault="001E6EBC" w:rsidP="001E6EBC">
      <w:pPr>
        <w:jc w:val="both"/>
        <w:rPr>
          <w:b/>
          <w:sz w:val="24"/>
          <w:szCs w:val="24"/>
        </w:rPr>
      </w:pPr>
    </w:p>
    <w:p w14:paraId="752B3B54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3" w:name="sub_31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168FF337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4" w:name="sub_32"/>
      <w:bookmarkEnd w:id="73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3.2. В служебном поведении муниципальные служащие воздерживаются от:</w:t>
      </w:r>
    </w:p>
    <w:p w14:paraId="2B72357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5" w:name="sub_321"/>
      <w:bookmarkEnd w:id="74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779B759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6" w:name="sub_322"/>
      <w:bookmarkEnd w:id="75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737BB61C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7" w:name="sub_323"/>
      <w:bookmarkEnd w:id="76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C0635C6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8" w:name="sub_324"/>
      <w:bookmarkEnd w:id="77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14:paraId="4549D275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79" w:name="sub_33"/>
      <w:bookmarkEnd w:id="78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79"/>
    <w:p w14:paraId="3C1BB124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0D67755E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0" w:name="sub_34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80"/>
    <w:p w14:paraId="550E4EF8" w14:textId="77777777" w:rsidR="001E6EBC" w:rsidRPr="00220E7C" w:rsidRDefault="001E6EBC" w:rsidP="001E6E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F8664C" w14:textId="77777777" w:rsidR="001E6EBC" w:rsidRPr="00FF63CF" w:rsidRDefault="001E6EBC" w:rsidP="001E6EBC">
      <w:pPr>
        <w:pStyle w:val="1"/>
        <w:spacing w:before="0" w:after="0"/>
        <w:jc w:val="both"/>
      </w:pPr>
      <w:bookmarkStart w:id="81" w:name="sub_1004"/>
      <w:r w:rsidRPr="00FF63CF">
        <w:t>4. Ответственность за нарушение положений Кодекса этики и служебного поведения</w:t>
      </w:r>
    </w:p>
    <w:bookmarkEnd w:id="81"/>
    <w:p w14:paraId="74794228" w14:textId="77777777" w:rsidR="001E6EBC" w:rsidRPr="00FF63CF" w:rsidRDefault="001E6EBC" w:rsidP="001E6EBC">
      <w:pPr>
        <w:jc w:val="both"/>
        <w:rPr>
          <w:b/>
          <w:sz w:val="24"/>
          <w:szCs w:val="24"/>
        </w:rPr>
      </w:pPr>
    </w:p>
    <w:p w14:paraId="6AEBDC7C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2" w:name="sub_41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14:paraId="757666DF" w14:textId="77777777" w:rsidR="001E6EBC" w:rsidRPr="00220E7C" w:rsidRDefault="001E6EBC" w:rsidP="001E6EBC">
      <w:pPr>
        <w:jc w:val="both"/>
        <w:rPr>
          <w:sz w:val="24"/>
          <w:szCs w:val="24"/>
        </w:rPr>
      </w:pPr>
      <w:r w:rsidRPr="00220E7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220E7C">
        <w:rPr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bookmarkEnd w:id="82"/>
    <w:p w14:paraId="5A557385" w14:textId="77777777" w:rsidR="001E6EBC" w:rsidRPr="00220E7C" w:rsidRDefault="001E6EBC" w:rsidP="001E6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0E7C">
        <w:rPr>
          <w:sz w:val="24"/>
          <w:szCs w:val="24"/>
        </w:rP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14:paraId="1B3D8E8F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3" w:name="sub_421"/>
      <w:r>
        <w:rPr>
          <w:sz w:val="24"/>
          <w:szCs w:val="24"/>
        </w:rPr>
        <w:t xml:space="preserve">            </w:t>
      </w:r>
      <w:r w:rsidRPr="00220E7C">
        <w:rPr>
          <w:sz w:val="24"/>
          <w:szCs w:val="24"/>
        </w:rP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14:paraId="2392C43D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4" w:name="sub_422"/>
      <w:bookmarkEnd w:id="83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б)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14:paraId="507F2C27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5" w:name="sub_423"/>
      <w:bookmarkEnd w:id="84"/>
      <w:r>
        <w:rPr>
          <w:sz w:val="24"/>
          <w:szCs w:val="24"/>
        </w:rPr>
        <w:t xml:space="preserve">             </w:t>
      </w:r>
      <w:r w:rsidRPr="00220E7C">
        <w:rPr>
          <w:sz w:val="24"/>
          <w:szCs w:val="24"/>
        </w:rP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14:paraId="39CDC5C3" w14:textId="77777777" w:rsidR="001E6EBC" w:rsidRPr="00220E7C" w:rsidRDefault="001E6EBC" w:rsidP="001E6EBC">
      <w:pPr>
        <w:jc w:val="both"/>
        <w:rPr>
          <w:sz w:val="24"/>
          <w:szCs w:val="24"/>
        </w:rPr>
      </w:pPr>
      <w:bookmarkStart w:id="86" w:name="sub_43"/>
      <w:bookmarkEnd w:id="85"/>
      <w:r>
        <w:rPr>
          <w:sz w:val="24"/>
          <w:szCs w:val="24"/>
        </w:rPr>
        <w:lastRenderedPageBreak/>
        <w:t xml:space="preserve">             </w:t>
      </w:r>
      <w:r w:rsidRPr="00220E7C">
        <w:rPr>
          <w:sz w:val="24"/>
          <w:szCs w:val="24"/>
        </w:rPr>
        <w:t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86"/>
    <w:p w14:paraId="26288B67" w14:textId="77777777" w:rsidR="001E6EBC" w:rsidRPr="00220E7C" w:rsidRDefault="001E6EBC" w:rsidP="001E6EBC">
      <w:pPr>
        <w:jc w:val="both"/>
        <w:rPr>
          <w:sz w:val="24"/>
          <w:szCs w:val="24"/>
        </w:rPr>
      </w:pPr>
    </w:p>
    <w:p w14:paraId="598A8292" w14:textId="77777777" w:rsidR="00EB02AB" w:rsidRDefault="00EB02AB" w:rsidP="001E6EBC">
      <w:pPr>
        <w:widowControl w:val="0"/>
        <w:suppressAutoHyphens/>
        <w:autoSpaceDE w:val="0"/>
        <w:spacing w:before="108" w:after="108"/>
        <w:ind w:right="4706"/>
        <w:jc w:val="both"/>
        <w:rPr>
          <w:sz w:val="26"/>
          <w:szCs w:val="26"/>
        </w:rPr>
      </w:pPr>
    </w:p>
    <w:sectPr w:rsidR="00EB02AB" w:rsidSect="001E6EBC">
      <w:headerReference w:type="default" r:id="rId23"/>
      <w:pgSz w:w="11906" w:h="16800"/>
      <w:pgMar w:top="1134" w:right="99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0625" w14:textId="77777777" w:rsidR="002D1D4F" w:rsidRDefault="002D1D4F">
      <w:r>
        <w:separator/>
      </w:r>
    </w:p>
  </w:endnote>
  <w:endnote w:type="continuationSeparator" w:id="0">
    <w:p w14:paraId="691D4B4E" w14:textId="77777777" w:rsidR="002D1D4F" w:rsidRDefault="002D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5A86" w14:textId="77777777" w:rsidR="002D1D4F" w:rsidRDefault="002D1D4F">
      <w:r>
        <w:separator/>
      </w:r>
    </w:p>
  </w:footnote>
  <w:footnote w:type="continuationSeparator" w:id="0">
    <w:p w14:paraId="29329EA4" w14:textId="77777777" w:rsidR="002D1D4F" w:rsidRDefault="002D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8534C9"/>
    <w:multiLevelType w:val="hybridMultilevel"/>
    <w:tmpl w:val="1B249E4A"/>
    <w:lvl w:ilvl="0" w:tplc="E168F85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D8601B"/>
    <w:multiLevelType w:val="hybridMultilevel"/>
    <w:tmpl w:val="6F20BAE8"/>
    <w:lvl w:ilvl="0" w:tplc="ABB84C8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A4D54"/>
    <w:rsid w:val="000B399B"/>
    <w:rsid w:val="00194A4E"/>
    <w:rsid w:val="001A3107"/>
    <w:rsid w:val="001C776D"/>
    <w:rsid w:val="001E6EBC"/>
    <w:rsid w:val="001F203F"/>
    <w:rsid w:val="001F3D84"/>
    <w:rsid w:val="002052BA"/>
    <w:rsid w:val="002364E5"/>
    <w:rsid w:val="00280962"/>
    <w:rsid w:val="002A6234"/>
    <w:rsid w:val="002D1D4F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6C1B"/>
    <w:rsid w:val="00507667"/>
    <w:rsid w:val="0051480F"/>
    <w:rsid w:val="005405B2"/>
    <w:rsid w:val="0054413E"/>
    <w:rsid w:val="00552035"/>
    <w:rsid w:val="005827FC"/>
    <w:rsid w:val="00584412"/>
    <w:rsid w:val="005A1BF7"/>
    <w:rsid w:val="005A2B8F"/>
    <w:rsid w:val="005B2394"/>
    <w:rsid w:val="005D40A3"/>
    <w:rsid w:val="00606B36"/>
    <w:rsid w:val="0062500A"/>
    <w:rsid w:val="00626DD7"/>
    <w:rsid w:val="00627E0B"/>
    <w:rsid w:val="0071147E"/>
    <w:rsid w:val="0073159F"/>
    <w:rsid w:val="0077720D"/>
    <w:rsid w:val="007846F3"/>
    <w:rsid w:val="007D0361"/>
    <w:rsid w:val="0080299A"/>
    <w:rsid w:val="0087494A"/>
    <w:rsid w:val="009C656B"/>
    <w:rsid w:val="009D3DD3"/>
    <w:rsid w:val="00A11ECC"/>
    <w:rsid w:val="00AA2B50"/>
    <w:rsid w:val="00AB5752"/>
    <w:rsid w:val="00B2349A"/>
    <w:rsid w:val="00B37B38"/>
    <w:rsid w:val="00B90ED3"/>
    <w:rsid w:val="00BA0757"/>
    <w:rsid w:val="00BD511C"/>
    <w:rsid w:val="00BE77EE"/>
    <w:rsid w:val="00BF4C29"/>
    <w:rsid w:val="00C06353"/>
    <w:rsid w:val="00C10B23"/>
    <w:rsid w:val="00C70955"/>
    <w:rsid w:val="00C757A7"/>
    <w:rsid w:val="00CD5FF7"/>
    <w:rsid w:val="00CE4B5B"/>
    <w:rsid w:val="00CF0BF7"/>
    <w:rsid w:val="00CF4ED6"/>
    <w:rsid w:val="00CF5127"/>
    <w:rsid w:val="00D0142D"/>
    <w:rsid w:val="00D15990"/>
    <w:rsid w:val="00DA4E80"/>
    <w:rsid w:val="00DA7DDE"/>
    <w:rsid w:val="00E0691A"/>
    <w:rsid w:val="00E5001C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4D54"/>
    <w:pPr>
      <w:keepNext/>
      <w:keepLines/>
      <w:widowControl w:val="0"/>
      <w:numPr>
        <w:ilvl w:val="8"/>
        <w:numId w:val="1"/>
      </w:numPr>
      <w:suppressAutoHyphens/>
      <w:autoSpaceDE w:val="0"/>
      <w:spacing w:before="200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10B23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styleId="ae">
    <w:name w:val="Hyperlink"/>
    <w:basedOn w:val="a0"/>
    <w:unhideWhenUsed/>
    <w:rsid w:val="0062500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6250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500A"/>
    <w:rPr>
      <w:rFonts w:asciiTheme="minorHAnsi" w:eastAsiaTheme="minorHAnsi" w:hAnsiTheme="minorHAnsi" w:cstheme="minorBidi"/>
      <w:lang w:eastAsia="en-US"/>
    </w:rPr>
  </w:style>
  <w:style w:type="paragraph" w:styleId="af1">
    <w:name w:val="List Paragraph"/>
    <w:basedOn w:val="a"/>
    <w:uiPriority w:val="34"/>
    <w:qFormat/>
    <w:rsid w:val="0077720D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90">
    <w:name w:val="Заголовок 9 Знак"/>
    <w:basedOn w:val="a0"/>
    <w:link w:val="9"/>
    <w:rsid w:val="000A4D54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1z0">
    <w:name w:val="WW8Num1z0"/>
    <w:rsid w:val="000A4D54"/>
  </w:style>
  <w:style w:type="character" w:customStyle="1" w:styleId="WW8Num1z1">
    <w:name w:val="WW8Num1z1"/>
    <w:rsid w:val="000A4D54"/>
  </w:style>
  <w:style w:type="character" w:customStyle="1" w:styleId="WW8Num1z2">
    <w:name w:val="WW8Num1z2"/>
    <w:rsid w:val="000A4D54"/>
  </w:style>
  <w:style w:type="character" w:customStyle="1" w:styleId="WW8Num1z3">
    <w:name w:val="WW8Num1z3"/>
    <w:rsid w:val="000A4D54"/>
  </w:style>
  <w:style w:type="character" w:customStyle="1" w:styleId="WW8Num1z4">
    <w:name w:val="WW8Num1z4"/>
    <w:rsid w:val="000A4D54"/>
  </w:style>
  <w:style w:type="character" w:customStyle="1" w:styleId="WW8Num1z5">
    <w:name w:val="WW8Num1z5"/>
    <w:rsid w:val="000A4D54"/>
  </w:style>
  <w:style w:type="character" w:customStyle="1" w:styleId="WW8Num1z6">
    <w:name w:val="WW8Num1z6"/>
    <w:rsid w:val="000A4D54"/>
  </w:style>
  <w:style w:type="character" w:customStyle="1" w:styleId="WW8Num1z7">
    <w:name w:val="WW8Num1z7"/>
    <w:rsid w:val="000A4D54"/>
  </w:style>
  <w:style w:type="character" w:customStyle="1" w:styleId="WW8Num1z8">
    <w:name w:val="WW8Num1z8"/>
    <w:rsid w:val="000A4D54"/>
  </w:style>
  <w:style w:type="character" w:customStyle="1" w:styleId="11">
    <w:name w:val="Основной шрифт абзаца1"/>
    <w:rsid w:val="000A4D54"/>
  </w:style>
  <w:style w:type="character" w:customStyle="1" w:styleId="af2">
    <w:name w:val="Гипертекстовая ссылка"/>
    <w:basedOn w:val="11"/>
    <w:rsid w:val="000A4D54"/>
    <w:rPr>
      <w:color w:val="106BBE"/>
    </w:rPr>
  </w:style>
  <w:style w:type="character" w:customStyle="1" w:styleId="af3">
    <w:name w:val="Сравнение редакций. Добавленный фрагмент"/>
    <w:rsid w:val="000A4D54"/>
    <w:rPr>
      <w:color w:val="000000"/>
      <w:shd w:val="clear" w:color="auto" w:fill="C1D7FF"/>
    </w:rPr>
  </w:style>
  <w:style w:type="character" w:customStyle="1" w:styleId="af4">
    <w:name w:val="Символ нумерации"/>
    <w:rsid w:val="000A4D54"/>
  </w:style>
  <w:style w:type="character" w:styleId="af5">
    <w:name w:val="Strong"/>
    <w:qFormat/>
    <w:rsid w:val="000A4D54"/>
    <w:rPr>
      <w:b/>
      <w:bCs/>
    </w:rPr>
  </w:style>
  <w:style w:type="character" w:styleId="af6">
    <w:name w:val="FollowedHyperlink"/>
    <w:rsid w:val="000A4D54"/>
    <w:rPr>
      <w:color w:val="800080"/>
      <w:u w:val="single"/>
    </w:rPr>
  </w:style>
  <w:style w:type="character" w:customStyle="1" w:styleId="s11">
    <w:name w:val="s_11"/>
    <w:basedOn w:val="11"/>
    <w:rsid w:val="000A4D54"/>
  </w:style>
  <w:style w:type="paragraph" w:customStyle="1" w:styleId="12">
    <w:name w:val="Заголовок1"/>
    <w:basedOn w:val="a"/>
    <w:next w:val="af7"/>
    <w:rsid w:val="000A4D54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Liberation Sans" w:eastAsia="Microsoft YaHei" w:hAnsi="Liberation Sans" w:cs="Mangal"/>
      <w:sz w:val="28"/>
      <w:szCs w:val="28"/>
      <w:lang w:eastAsia="ar-SA"/>
    </w:rPr>
  </w:style>
  <w:style w:type="paragraph" w:styleId="af7">
    <w:name w:val="Body Text"/>
    <w:basedOn w:val="a"/>
    <w:link w:val="af8"/>
    <w:rsid w:val="000A4D54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0A4D54"/>
    <w:rPr>
      <w:rFonts w:ascii="Arial" w:hAnsi="Arial" w:cs="Arial"/>
      <w:sz w:val="24"/>
      <w:szCs w:val="24"/>
      <w:lang w:eastAsia="ar-SA"/>
    </w:rPr>
  </w:style>
  <w:style w:type="paragraph" w:styleId="af9">
    <w:name w:val="List"/>
    <w:basedOn w:val="af7"/>
    <w:rsid w:val="000A4D54"/>
    <w:rPr>
      <w:rFonts w:cs="Mangal"/>
    </w:rPr>
  </w:style>
  <w:style w:type="paragraph" w:customStyle="1" w:styleId="afa">
    <w:name w:val="Название"/>
    <w:basedOn w:val="a"/>
    <w:rsid w:val="000A4D54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0A4D5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0A4D54"/>
    <w:pPr>
      <w:jc w:val="center"/>
    </w:pPr>
    <w:rPr>
      <w:b/>
      <w:bCs/>
    </w:rPr>
  </w:style>
  <w:style w:type="paragraph" w:customStyle="1" w:styleId="afd">
    <w:name w:val="Обычный (веб)"/>
    <w:basedOn w:val="a"/>
    <w:rsid w:val="000A4D54"/>
    <w:pPr>
      <w:suppressAutoHyphens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0A4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szCs w:val="20"/>
      <w:lang w:eastAsia="ar-SA"/>
    </w:rPr>
  </w:style>
  <w:style w:type="paragraph" w:customStyle="1" w:styleId="21">
    <w:name w:val="Основной текст 21"/>
    <w:basedOn w:val="a"/>
    <w:rsid w:val="000A4D54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0A4D54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customStyle="1" w:styleId="s1">
    <w:name w:val="s_1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A4D54"/>
    <w:pPr>
      <w:widowControl w:val="0"/>
      <w:suppressAutoHyphens/>
      <w:autoSpaceDE w:val="0"/>
      <w:ind w:firstLine="720"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0A4D54"/>
    <w:rPr>
      <w:rFonts w:ascii="Courier New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mpty">
    <w:name w:val="empty"/>
    <w:basedOn w:val="a"/>
    <w:rsid w:val="000A4D54"/>
    <w:pPr>
      <w:widowControl w:val="0"/>
      <w:suppressAutoHyphens/>
      <w:autoSpaceDE w:val="0"/>
      <w:spacing w:before="280" w:after="28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0A4D5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0A4D54"/>
    <w:pPr>
      <w:widowControl w:val="0"/>
      <w:suppressAutoHyphens/>
      <w:overflowPunct w:val="0"/>
      <w:autoSpaceDE w:val="0"/>
      <w:ind w:firstLine="720"/>
      <w:jc w:val="center"/>
      <w:textAlignment w:val="baseline"/>
    </w:pPr>
    <w:rPr>
      <w:rFonts w:ascii="Arial" w:hAnsi="Arial" w:cs="Arial"/>
      <w:sz w:val="32"/>
      <w:lang w:eastAsia="ar-SA"/>
    </w:rPr>
  </w:style>
  <w:style w:type="paragraph" w:customStyle="1" w:styleId="afe">
    <w:name w:val="Содержимое врезки"/>
    <w:basedOn w:val="af7"/>
    <w:rsid w:val="000A4D54"/>
  </w:style>
  <w:style w:type="paragraph" w:styleId="aff">
    <w:name w:val="Normal (Web)"/>
    <w:basedOn w:val="a"/>
    <w:rsid w:val="001E6E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17508181.10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171682.0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AppData\Local\Temp\~NS654D1\&#1055;&#1086;&#1089;&#1090;&#1072;&#1085;&#1086;&#1074;&#1083;&#1077;&#1085;&#1080;&#1077;%20&#1040;&#1076;&#1084;&#1080;&#1085;&#1080;&#1089;&#1090;&#1088;&#1072;&#1094;&#1080;&#1080;%20&#1075;.%20&#1063;&#1077;&#1073;&#1086;&#1082;&#1089;&#1072;&#1088;&#1099;%20&#1063;&#1091;&#1074;&#1072;&#1096;&#1089;&#1082;&#1086;&#1081;%20&#1056;&#1077;&#1089;&#1087;&#1091;&#1073;&#1083;&#1080;&#1082;.rtf" TargetMode="External"/><Relationship Id="rId17" Type="http://schemas.openxmlformats.org/officeDocument/2006/relationships/hyperlink" Target="garantf1://17524649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17440440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665364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0/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ser\Desktop\AppData\Local\Temp\~NS654D1\&#1055;&#1086;&#1089;&#1090;&#1072;&#1085;&#1086;&#1074;&#1083;&#1077;&#1085;&#1080;&#1077;%20&#1040;&#1076;&#1084;&#1080;&#1085;&#1080;&#1089;&#1090;&#1088;&#1072;&#1094;&#1080;&#1080;%20&#1075;.%20&#1063;&#1077;&#1073;&#1086;&#1082;&#1089;&#1072;&#1088;&#1099;%20&#1063;&#1091;&#1074;&#1072;&#1096;&#1089;&#1082;&#1086;&#1081;%20&#1056;&#1077;&#1089;&#1087;&#1091;&#1073;&#1083;&#1080;&#1082;.rtf" TargetMode="External"/><Relationship Id="rId19" Type="http://schemas.openxmlformats.org/officeDocument/2006/relationships/hyperlink" Target="garantf1://1000300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08181.1000/" TargetMode="External"/><Relationship Id="rId14" Type="http://schemas.openxmlformats.org/officeDocument/2006/relationships/hyperlink" Target="garantf1://17440440.0/" TargetMode="External"/><Relationship Id="rId22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4</cp:revision>
  <cp:lastPrinted>2021-01-12T13:38:00Z</cp:lastPrinted>
  <dcterms:created xsi:type="dcterms:W3CDTF">2021-01-12T13:10:00Z</dcterms:created>
  <dcterms:modified xsi:type="dcterms:W3CDTF">2021-01-12T13:38:00Z</dcterms:modified>
</cp:coreProperties>
</file>