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9F4" w:rsidRDefault="006779F4" w:rsidP="006779F4">
      <w:pPr>
        <w:tabs>
          <w:tab w:val="left" w:pos="3750"/>
          <w:tab w:val="center" w:pos="4676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714375" cy="800100"/>
            <wp:effectExtent l="19050" t="0" r="9525" b="0"/>
            <wp:wrapSquare wrapText="right"/>
            <wp:docPr id="2" name="Рисунок 2" descr="Урмаевское сельское посе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маевское сельское посел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</w:t>
      </w:r>
    </w:p>
    <w:p w:rsidR="006779F4" w:rsidRDefault="006779F4" w:rsidP="006779F4">
      <w:pPr>
        <w:jc w:val="both"/>
      </w:pPr>
      <w:r>
        <w:t xml:space="preserve">    </w:t>
      </w:r>
    </w:p>
    <w:p w:rsidR="006779F4" w:rsidRDefault="006779F4" w:rsidP="006779F4">
      <w:pPr>
        <w:jc w:val="both"/>
      </w:pPr>
      <w:r>
        <w:t xml:space="preserve">    </w:t>
      </w:r>
    </w:p>
    <w:tbl>
      <w:tblPr>
        <w:tblpPr w:leftFromText="180" w:rightFromText="180" w:vertAnchor="text" w:horzAnchor="margin" w:tblpY="175"/>
        <w:tblW w:w="9570" w:type="dxa"/>
        <w:tblLayout w:type="fixed"/>
        <w:tblLook w:val="0000"/>
      </w:tblPr>
      <w:tblGrid>
        <w:gridCol w:w="4195"/>
        <w:gridCol w:w="1173"/>
        <w:gridCol w:w="4202"/>
      </w:tblGrid>
      <w:tr w:rsidR="006779F4" w:rsidTr="00B17204">
        <w:trPr>
          <w:cantSplit/>
          <w:trHeight w:hRule="exact" w:val="455"/>
        </w:trPr>
        <w:tc>
          <w:tcPr>
            <w:tcW w:w="4195" w:type="dxa"/>
            <w:vMerge w:val="restart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ЧĂВАШ РЕСПУБЛИКИ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КОМСОМОЛЬСКИЙ  РАЙОНĚ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6779F4" w:rsidRPr="00A33CD4" w:rsidRDefault="006779F4" w:rsidP="00B17204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sz w:val="24"/>
                <w:szCs w:val="24"/>
              </w:rPr>
              <w:t>ЧУВАШСКАЯ РЕСПУБЛИКА</w:t>
            </w:r>
            <w:r w:rsidRPr="00A33CD4">
              <w:rPr>
                <w:rStyle w:val="a4"/>
                <w:rFonts w:ascii="Times New Roman" w:eastAsia="Arial Unicode MS" w:hAnsi="Times New Roman" w:cs="Times New Roman"/>
                <w:bCs w:val="0"/>
                <w:color w:val="000000"/>
                <w:sz w:val="24"/>
                <w:szCs w:val="24"/>
              </w:rPr>
              <w:t xml:space="preserve"> </w:t>
            </w: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КОМСОМОЛЬСКИЙ РАЙОН  </w:t>
            </w:r>
          </w:p>
        </w:tc>
      </w:tr>
      <w:tr w:rsidR="006779F4" w:rsidTr="00B17204">
        <w:trPr>
          <w:cantSplit/>
          <w:trHeight w:hRule="exact" w:val="90"/>
        </w:trPr>
        <w:tc>
          <w:tcPr>
            <w:tcW w:w="4195" w:type="dxa"/>
            <w:vMerge/>
          </w:tcPr>
          <w:p w:rsidR="006779F4" w:rsidRPr="00A33CD4" w:rsidRDefault="006779F4" w:rsidP="00B17204"/>
        </w:tc>
        <w:tc>
          <w:tcPr>
            <w:tcW w:w="1173" w:type="dxa"/>
            <w:vMerge/>
          </w:tcPr>
          <w:p w:rsidR="006779F4" w:rsidRPr="00A33CD4" w:rsidRDefault="006779F4" w:rsidP="00B17204"/>
        </w:tc>
        <w:tc>
          <w:tcPr>
            <w:tcW w:w="4202" w:type="dxa"/>
            <w:vMerge w:val="restart"/>
          </w:tcPr>
          <w:p w:rsidR="006779F4" w:rsidRPr="00A33CD4" w:rsidRDefault="006779F4" w:rsidP="00B17204">
            <w:pPr>
              <w:pStyle w:val="a3"/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АДМИНИСТРАЦИЯ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УРМАЕВСКОГО  СЕЛЬСКОГО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ПОСЕЛЕНИЯ</w:t>
            </w:r>
            <w:r w:rsidRPr="00A33C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sz w:val="24"/>
                <w:szCs w:val="24"/>
              </w:rPr>
            </w:pPr>
          </w:p>
          <w:p w:rsidR="006779F4" w:rsidRPr="00A33CD4" w:rsidRDefault="006779F4" w:rsidP="00B17204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>ПОСТАНОВЛЕНИЕ</w:t>
            </w:r>
          </w:p>
          <w:p w:rsidR="006779F4" w:rsidRPr="00A33CD4" w:rsidRDefault="006779F4" w:rsidP="00B17204"/>
          <w:p w:rsidR="006779F4" w:rsidRPr="007D5CAE" w:rsidRDefault="001F1143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AF0EF2" w:rsidRPr="007D5CAE">
              <w:rPr>
                <w:u w:val="single"/>
              </w:rPr>
              <w:t>.03</w:t>
            </w:r>
            <w:r w:rsidR="00A84BA1" w:rsidRPr="007D5CAE">
              <w:rPr>
                <w:u w:val="single"/>
              </w:rPr>
              <w:t>.2022г. №</w:t>
            </w:r>
            <w:r>
              <w:rPr>
                <w:u w:val="single"/>
              </w:rPr>
              <w:t>11</w:t>
            </w:r>
          </w:p>
          <w:p w:rsidR="006779F4" w:rsidRPr="00A33CD4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с. Урмаево</w:t>
            </w:r>
          </w:p>
        </w:tc>
      </w:tr>
      <w:tr w:rsidR="006779F4" w:rsidTr="00B17204">
        <w:trPr>
          <w:cantSplit/>
          <w:trHeight w:hRule="exact" w:val="2355"/>
        </w:trPr>
        <w:tc>
          <w:tcPr>
            <w:tcW w:w="4195" w:type="dxa"/>
          </w:tcPr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3CD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УРМАЕЛ  ЯЛ ПОСЕЛЕНИЙĚН </w:t>
            </w:r>
          </w:p>
          <w:p w:rsidR="006779F4" w:rsidRPr="00A33CD4" w:rsidRDefault="006779F4" w:rsidP="00B172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</w:pPr>
            <w:r w:rsidRPr="00A33CD4">
              <w:rPr>
                <w:rStyle w:val="a4"/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</w:rPr>
              <w:t xml:space="preserve">АДМИНИСТРАЦИĔ </w:t>
            </w: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pPr>
              <w:spacing w:line="192" w:lineRule="auto"/>
            </w:pPr>
          </w:p>
          <w:p w:rsidR="006779F4" w:rsidRPr="00A33CD4" w:rsidRDefault="006779F4" w:rsidP="00B17204">
            <w:r w:rsidRPr="00A33CD4">
              <w:t xml:space="preserve">                   ЙЫШАНУ                                                                        </w:t>
            </w:r>
          </w:p>
          <w:p w:rsidR="006779F4" w:rsidRPr="007D5CAE" w:rsidRDefault="001F1143" w:rsidP="00B17204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15</w:t>
            </w:r>
            <w:r w:rsidR="006779F4" w:rsidRPr="007D5CAE">
              <w:rPr>
                <w:u w:val="single"/>
              </w:rPr>
              <w:t>.0</w:t>
            </w:r>
            <w:r w:rsidR="00AF0EF2" w:rsidRPr="007D5CAE">
              <w:rPr>
                <w:u w:val="single"/>
              </w:rPr>
              <w:t>3</w:t>
            </w:r>
            <w:r w:rsidR="006779F4" w:rsidRPr="007D5CAE">
              <w:rPr>
                <w:u w:val="single"/>
              </w:rPr>
              <w:t>.202</w:t>
            </w:r>
            <w:r w:rsidR="00540DA7" w:rsidRPr="007D5CAE">
              <w:rPr>
                <w:u w:val="single"/>
              </w:rPr>
              <w:t>2</w:t>
            </w:r>
            <w:r w:rsidR="00A84BA1" w:rsidRPr="007D5CAE">
              <w:rPr>
                <w:u w:val="single"/>
              </w:rPr>
              <w:t>г. №</w:t>
            </w:r>
            <w:r>
              <w:rPr>
                <w:u w:val="single"/>
              </w:rPr>
              <w:t>11</w:t>
            </w:r>
          </w:p>
          <w:p w:rsidR="006779F4" w:rsidRPr="007F2FC8" w:rsidRDefault="006779F4" w:rsidP="00B17204">
            <w:pPr>
              <w:jc w:val="center"/>
              <w:rPr>
                <w:color w:val="000000"/>
              </w:rPr>
            </w:pPr>
            <w:r w:rsidRPr="00A33CD4">
              <w:rPr>
                <w:color w:val="000000"/>
              </w:rPr>
              <w:t>Урмаел  ялě</w:t>
            </w:r>
          </w:p>
        </w:tc>
        <w:tc>
          <w:tcPr>
            <w:tcW w:w="1173" w:type="dxa"/>
            <w:vMerge/>
          </w:tcPr>
          <w:p w:rsidR="006779F4" w:rsidRDefault="006779F4" w:rsidP="00B17204"/>
        </w:tc>
        <w:tc>
          <w:tcPr>
            <w:tcW w:w="4202" w:type="dxa"/>
            <w:vMerge/>
          </w:tcPr>
          <w:p w:rsidR="006779F4" w:rsidRDefault="006779F4" w:rsidP="00B17204"/>
        </w:tc>
      </w:tr>
    </w:tbl>
    <w:p w:rsidR="004333FC" w:rsidRPr="009C6C95" w:rsidRDefault="004333FC" w:rsidP="004333FC">
      <w:pPr>
        <w:ind w:right="3571"/>
        <w:jc w:val="both"/>
        <w:rPr>
          <w:sz w:val="28"/>
          <w:szCs w:val="28"/>
        </w:rPr>
      </w:pPr>
      <w:r w:rsidRPr="009C6C95">
        <w:rPr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sz w:val="28"/>
          <w:szCs w:val="28"/>
        </w:rPr>
        <w:t>Урмаевского</w:t>
      </w:r>
      <w:r w:rsidRPr="009C6C9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посе-               </w:t>
      </w:r>
      <w:r w:rsidRPr="009C6C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9C6C95">
        <w:rPr>
          <w:sz w:val="28"/>
          <w:szCs w:val="28"/>
        </w:rPr>
        <w:t xml:space="preserve">ления от </w:t>
      </w:r>
      <w:r>
        <w:rPr>
          <w:sz w:val="28"/>
          <w:szCs w:val="28"/>
        </w:rPr>
        <w:t>23.04.2020 № 41</w:t>
      </w:r>
      <w:r w:rsidRPr="009C6C95">
        <w:rPr>
          <w:sz w:val="28"/>
          <w:szCs w:val="28"/>
        </w:rPr>
        <w:t xml:space="preserve"> «Об утверждении Порядка применения к муниципальным</w:t>
      </w:r>
      <w:r>
        <w:rPr>
          <w:sz w:val="28"/>
          <w:szCs w:val="28"/>
        </w:rPr>
        <w:t xml:space="preserve"> служащим </w:t>
      </w:r>
      <w:r w:rsidRPr="009C6C9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Урмаевского сельско</w:t>
      </w:r>
      <w:r w:rsidRPr="009C6C95">
        <w:rPr>
          <w:sz w:val="28"/>
          <w:szCs w:val="28"/>
        </w:rPr>
        <w:t>го поселения взысканий за совершение коррупционных правонарушений»</w:t>
      </w:r>
    </w:p>
    <w:p w:rsidR="004333FC" w:rsidRPr="009C6C95" w:rsidRDefault="004333FC" w:rsidP="004333FC">
      <w:pPr>
        <w:jc w:val="both"/>
        <w:rPr>
          <w:sz w:val="28"/>
          <w:szCs w:val="28"/>
        </w:rPr>
      </w:pPr>
      <w:r w:rsidRPr="009C6C95">
        <w:rPr>
          <w:sz w:val="28"/>
          <w:szCs w:val="28"/>
        </w:rPr>
        <w:t xml:space="preserve">        </w:t>
      </w:r>
      <w:r w:rsidRPr="009C6C95">
        <w:rPr>
          <w:bCs/>
          <w:color w:val="000000"/>
          <w:sz w:val="28"/>
          <w:szCs w:val="28"/>
        </w:rPr>
        <w:t>В соответствии с Фед</w:t>
      </w:r>
      <w:r>
        <w:rPr>
          <w:bCs/>
          <w:color w:val="000000"/>
          <w:sz w:val="28"/>
          <w:szCs w:val="28"/>
        </w:rPr>
        <w:t>еральным законом от 02.03.2007</w:t>
      </w:r>
      <w:r w:rsidRPr="009C6C95">
        <w:rPr>
          <w:bCs/>
          <w:color w:val="000000"/>
          <w:sz w:val="28"/>
          <w:szCs w:val="28"/>
        </w:rPr>
        <w:t xml:space="preserve"> № 25-ФЗ «О муниципальной службе в Российской Федерации», Уставом </w:t>
      </w:r>
      <w:r>
        <w:rPr>
          <w:sz w:val="28"/>
          <w:szCs w:val="28"/>
        </w:rPr>
        <w:t>Урмаевского</w:t>
      </w:r>
      <w:r w:rsidRPr="009C6C95">
        <w:rPr>
          <w:sz w:val="28"/>
          <w:szCs w:val="28"/>
        </w:rPr>
        <w:t xml:space="preserve"> сельского поселения Комсомольского района Чувашской Республики, администрация </w:t>
      </w:r>
      <w:r>
        <w:rPr>
          <w:sz w:val="28"/>
          <w:szCs w:val="28"/>
        </w:rPr>
        <w:t>Урмаевского</w:t>
      </w:r>
      <w:r w:rsidRPr="009C6C95">
        <w:rPr>
          <w:sz w:val="28"/>
          <w:szCs w:val="28"/>
        </w:rPr>
        <w:t xml:space="preserve"> сельского поселения Комсомольского района Чувашской Республики </w:t>
      </w:r>
      <w:r w:rsidRPr="009C6C95">
        <w:rPr>
          <w:b/>
          <w:sz w:val="28"/>
          <w:szCs w:val="28"/>
        </w:rPr>
        <w:t>п о с т а н о в л я е т :</w:t>
      </w:r>
      <w:r w:rsidRPr="009C6C95">
        <w:rPr>
          <w:sz w:val="28"/>
          <w:szCs w:val="28"/>
        </w:rPr>
        <w:t xml:space="preserve"> </w:t>
      </w:r>
    </w:p>
    <w:p w:rsidR="004333FC" w:rsidRPr="009C6C95" w:rsidRDefault="004333FC" w:rsidP="004333FC">
      <w:pPr>
        <w:ind w:right="141"/>
        <w:jc w:val="both"/>
        <w:rPr>
          <w:sz w:val="28"/>
          <w:szCs w:val="28"/>
        </w:rPr>
      </w:pPr>
      <w:r w:rsidRPr="009C6C95">
        <w:rPr>
          <w:sz w:val="28"/>
          <w:szCs w:val="28"/>
        </w:rPr>
        <w:t xml:space="preserve">     </w:t>
      </w:r>
      <w:r w:rsidRPr="009C6C95">
        <w:rPr>
          <w:sz w:val="28"/>
          <w:szCs w:val="28"/>
        </w:rPr>
        <w:tab/>
        <w:t xml:space="preserve">1. Часть 1 </w:t>
      </w:r>
      <w:r w:rsidRPr="009C6C95">
        <w:rPr>
          <w:bCs/>
          <w:sz w:val="28"/>
          <w:szCs w:val="28"/>
        </w:rPr>
        <w:t xml:space="preserve">Порядка применения </w:t>
      </w:r>
      <w:r w:rsidRPr="009C6C95">
        <w:rPr>
          <w:sz w:val="28"/>
          <w:szCs w:val="28"/>
        </w:rPr>
        <w:t xml:space="preserve">к муниципальным служащим администрации </w:t>
      </w:r>
      <w:r>
        <w:rPr>
          <w:sz w:val="28"/>
          <w:szCs w:val="28"/>
        </w:rPr>
        <w:t>Урмаевского</w:t>
      </w:r>
      <w:r w:rsidRPr="009C6C95">
        <w:rPr>
          <w:sz w:val="28"/>
          <w:szCs w:val="28"/>
        </w:rPr>
        <w:t xml:space="preserve"> сельского поселения взысканий за совершение коррупционных правонарушений»</w:t>
      </w:r>
      <w:r w:rsidRPr="009C6C95">
        <w:rPr>
          <w:bCs/>
          <w:sz w:val="28"/>
          <w:szCs w:val="28"/>
        </w:rPr>
        <w:t xml:space="preserve">, утвержденный постановлением администрации </w:t>
      </w:r>
      <w:r>
        <w:rPr>
          <w:sz w:val="28"/>
          <w:szCs w:val="28"/>
        </w:rPr>
        <w:t>Урмаевского</w:t>
      </w:r>
      <w:r w:rsidRPr="009C6C95">
        <w:rPr>
          <w:sz w:val="28"/>
          <w:szCs w:val="28"/>
        </w:rPr>
        <w:t xml:space="preserve"> сельского поселения от 2</w:t>
      </w:r>
      <w:r>
        <w:rPr>
          <w:sz w:val="28"/>
          <w:szCs w:val="28"/>
        </w:rPr>
        <w:t>3</w:t>
      </w:r>
      <w:r w:rsidRPr="009C6C95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9C6C95">
        <w:rPr>
          <w:sz w:val="28"/>
          <w:szCs w:val="28"/>
        </w:rPr>
        <w:t>.20</w:t>
      </w:r>
      <w:r>
        <w:rPr>
          <w:sz w:val="28"/>
          <w:szCs w:val="28"/>
        </w:rPr>
        <w:t>20 № 41</w:t>
      </w:r>
      <w:r w:rsidRPr="009C6C95">
        <w:rPr>
          <w:sz w:val="28"/>
          <w:szCs w:val="28"/>
        </w:rPr>
        <w:t xml:space="preserve"> «Об утверждении Порядка применения к муниципальным служащим администрации </w:t>
      </w:r>
      <w:r>
        <w:rPr>
          <w:sz w:val="28"/>
          <w:szCs w:val="28"/>
        </w:rPr>
        <w:t>Урмаевского</w:t>
      </w:r>
      <w:r w:rsidRPr="009C6C95">
        <w:rPr>
          <w:sz w:val="28"/>
          <w:szCs w:val="28"/>
        </w:rPr>
        <w:t xml:space="preserve"> сельского поселения взысканий за совершение коррупционных правонарушений») изложить в следующей редакции: </w:t>
      </w:r>
    </w:p>
    <w:p w:rsidR="004333FC" w:rsidRPr="009C6C95" w:rsidRDefault="004333FC" w:rsidP="004333FC">
      <w:pPr>
        <w:jc w:val="both"/>
        <w:rPr>
          <w:sz w:val="28"/>
          <w:szCs w:val="28"/>
        </w:rPr>
      </w:pPr>
      <w:r w:rsidRPr="009C6C95">
        <w:rPr>
          <w:bCs/>
          <w:sz w:val="28"/>
          <w:szCs w:val="28"/>
        </w:rPr>
        <w:tab/>
        <w:t xml:space="preserve">«1. </w:t>
      </w:r>
      <w:r w:rsidRPr="009C6C95">
        <w:rPr>
          <w:sz w:val="28"/>
          <w:szCs w:val="28"/>
        </w:rPr>
        <w:t xml:space="preserve">Взыскания, предусмотренные статьями 14.1, 15 и 27 Федерального закона, применяются представителем нанимателя (работодателем) в порядке, установленном нормативными правовыми актами Чувашской Республики и (или) нормативными правовыми актами </w:t>
      </w:r>
      <w:r>
        <w:rPr>
          <w:sz w:val="28"/>
          <w:szCs w:val="28"/>
        </w:rPr>
        <w:t>Урмаевского</w:t>
      </w:r>
      <w:r w:rsidRPr="009C6C95">
        <w:rPr>
          <w:sz w:val="28"/>
          <w:szCs w:val="28"/>
        </w:rPr>
        <w:t xml:space="preserve"> сельского поселения.</w:t>
      </w:r>
    </w:p>
    <w:p w:rsidR="004333FC" w:rsidRPr="009C6C95" w:rsidRDefault="004333FC" w:rsidP="004333FC">
      <w:pPr>
        <w:pStyle w:val="pboth"/>
        <w:spacing w:before="0" w:beforeAutospacing="0" w:after="0" w:afterAutospacing="0" w:line="330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C6C95">
        <w:rPr>
          <w:color w:val="000000"/>
          <w:sz w:val="28"/>
          <w:szCs w:val="28"/>
        </w:rPr>
        <w:t>Муниципальный служащий подлежит увольнению с муниципальной службы в связи с утратой доверия в случаях совершения правонарушений, установленных </w:t>
      </w:r>
      <w:hyperlink r:id="rId8" w:anchor="100289" w:history="1">
        <w:r w:rsidRPr="009C6C95">
          <w:rPr>
            <w:rStyle w:val="a9"/>
            <w:color w:val="000000"/>
            <w:sz w:val="28"/>
            <w:szCs w:val="28"/>
            <w:u w:val="none"/>
            <w:bdr w:val="none" w:sz="0" w:space="0" w:color="auto" w:frame="1"/>
          </w:rPr>
          <w:t>статьями 14.1</w:t>
        </w:r>
      </w:hyperlink>
      <w:r w:rsidRPr="009C6C95">
        <w:rPr>
          <w:color w:val="000000"/>
          <w:sz w:val="28"/>
          <w:szCs w:val="28"/>
        </w:rPr>
        <w:t> и 15 Федерального закона.</w:t>
      </w:r>
      <w:r w:rsidRPr="009C6C95">
        <w:rPr>
          <w:sz w:val="28"/>
          <w:szCs w:val="28"/>
        </w:rPr>
        <w:t>».</w:t>
      </w:r>
    </w:p>
    <w:p w:rsidR="004333FC" w:rsidRPr="009C6C95" w:rsidRDefault="004333FC" w:rsidP="004333FC">
      <w:pPr>
        <w:ind w:right="-5"/>
        <w:jc w:val="both"/>
        <w:rPr>
          <w:sz w:val="28"/>
          <w:szCs w:val="28"/>
        </w:rPr>
      </w:pPr>
      <w:r w:rsidRPr="009C6C95">
        <w:rPr>
          <w:bCs/>
          <w:sz w:val="28"/>
          <w:szCs w:val="28"/>
        </w:rPr>
        <w:tab/>
        <w:t>2</w:t>
      </w:r>
      <w:r w:rsidRPr="009C6C95">
        <w:rPr>
          <w:sz w:val="28"/>
          <w:szCs w:val="28"/>
        </w:rPr>
        <w:t xml:space="preserve">. Настоящее постановление вступает в силу после его официального опубликования в информационном бюллетене «Вестник </w:t>
      </w:r>
      <w:r>
        <w:rPr>
          <w:sz w:val="28"/>
          <w:szCs w:val="28"/>
        </w:rPr>
        <w:t>Урмаевского</w:t>
      </w:r>
      <w:r w:rsidRPr="009C6C95">
        <w:rPr>
          <w:sz w:val="28"/>
          <w:szCs w:val="28"/>
        </w:rPr>
        <w:t xml:space="preserve"> сельского поселения Комсомольского района»</w:t>
      </w:r>
    </w:p>
    <w:p w:rsidR="004333FC" w:rsidRDefault="004333FC" w:rsidP="004333FC">
      <w:pPr>
        <w:ind w:firstLine="708"/>
        <w:jc w:val="both"/>
        <w:rPr>
          <w:sz w:val="28"/>
          <w:szCs w:val="28"/>
        </w:rPr>
      </w:pPr>
      <w:r w:rsidRPr="009C6C95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6779F4" w:rsidRDefault="006779F4" w:rsidP="0015681E">
      <w:pPr>
        <w:jc w:val="both"/>
        <w:rPr>
          <w:sz w:val="28"/>
          <w:szCs w:val="28"/>
        </w:rPr>
      </w:pPr>
      <w:r w:rsidRPr="00283ED5">
        <w:rPr>
          <w:sz w:val="28"/>
          <w:szCs w:val="28"/>
        </w:rPr>
        <w:t>Глава Урмаевского</w:t>
      </w:r>
      <w:r w:rsidR="00540DA7">
        <w:rPr>
          <w:sz w:val="28"/>
          <w:szCs w:val="28"/>
        </w:rPr>
        <w:t xml:space="preserve"> </w:t>
      </w:r>
      <w:r w:rsidRPr="00283ED5">
        <w:rPr>
          <w:sz w:val="28"/>
          <w:szCs w:val="28"/>
        </w:rPr>
        <w:t>сельского посе</w:t>
      </w:r>
      <w:r w:rsidR="0007101B">
        <w:rPr>
          <w:sz w:val="28"/>
          <w:szCs w:val="28"/>
        </w:rPr>
        <w:t>ления</w:t>
      </w:r>
      <w:r w:rsidR="0007101B">
        <w:rPr>
          <w:sz w:val="28"/>
          <w:szCs w:val="28"/>
        </w:rPr>
        <w:tab/>
      </w:r>
      <w:r w:rsidR="0007101B">
        <w:rPr>
          <w:sz w:val="28"/>
          <w:szCs w:val="28"/>
        </w:rPr>
        <w:tab/>
      </w:r>
      <w:r w:rsidR="0007101B">
        <w:rPr>
          <w:sz w:val="28"/>
          <w:szCs w:val="28"/>
        </w:rPr>
        <w:tab/>
        <w:t xml:space="preserve">        М.М.Зайнуллин              </w:t>
      </w:r>
    </w:p>
    <w:p w:rsidR="0007101B" w:rsidRDefault="0007101B" w:rsidP="0015681E">
      <w:pPr>
        <w:jc w:val="both"/>
        <w:rPr>
          <w:sz w:val="28"/>
          <w:szCs w:val="28"/>
        </w:rPr>
      </w:pPr>
    </w:p>
    <w:sectPr w:rsidR="0007101B" w:rsidSect="003C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9E7" w:rsidRDefault="00A329E7" w:rsidP="0015681E">
      <w:r>
        <w:separator/>
      </w:r>
    </w:p>
  </w:endnote>
  <w:endnote w:type="continuationSeparator" w:id="1">
    <w:p w:rsidR="00A329E7" w:rsidRDefault="00A329E7" w:rsidP="00156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9E7" w:rsidRDefault="00A329E7" w:rsidP="0015681E">
      <w:r>
        <w:separator/>
      </w:r>
    </w:p>
  </w:footnote>
  <w:footnote w:type="continuationSeparator" w:id="1">
    <w:p w:rsidR="00A329E7" w:rsidRDefault="00A329E7" w:rsidP="00156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F733B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7FF81952"/>
    <w:multiLevelType w:val="hybridMultilevel"/>
    <w:tmpl w:val="68DE71FA"/>
    <w:lvl w:ilvl="0" w:tplc="0D6896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79F4"/>
    <w:rsid w:val="000072D3"/>
    <w:rsid w:val="0007101B"/>
    <w:rsid w:val="0015681E"/>
    <w:rsid w:val="001E74C9"/>
    <w:rsid w:val="001F1143"/>
    <w:rsid w:val="00212333"/>
    <w:rsid w:val="003C03D1"/>
    <w:rsid w:val="004333FC"/>
    <w:rsid w:val="00497579"/>
    <w:rsid w:val="004D2BA4"/>
    <w:rsid w:val="004E05EB"/>
    <w:rsid w:val="00540DA7"/>
    <w:rsid w:val="00586643"/>
    <w:rsid w:val="005C2E5B"/>
    <w:rsid w:val="005E44F7"/>
    <w:rsid w:val="006779F4"/>
    <w:rsid w:val="006D6C20"/>
    <w:rsid w:val="007C6D65"/>
    <w:rsid w:val="007D5CAE"/>
    <w:rsid w:val="007E676E"/>
    <w:rsid w:val="00974E35"/>
    <w:rsid w:val="009D3A15"/>
    <w:rsid w:val="00A329E7"/>
    <w:rsid w:val="00A84BA1"/>
    <w:rsid w:val="00AD5F39"/>
    <w:rsid w:val="00AF0EF2"/>
    <w:rsid w:val="00C21DB7"/>
    <w:rsid w:val="00E00DDA"/>
    <w:rsid w:val="00E26280"/>
    <w:rsid w:val="00E37C30"/>
    <w:rsid w:val="00ED142B"/>
    <w:rsid w:val="00ED51FF"/>
    <w:rsid w:val="00F1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9F4"/>
    <w:pPr>
      <w:ind w:left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779F4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uiPriority w:val="99"/>
    <w:rsid w:val="006779F4"/>
    <w:rPr>
      <w:b/>
      <w:bCs/>
      <w:color w:val="000080"/>
    </w:rPr>
  </w:style>
  <w:style w:type="paragraph" w:styleId="a5">
    <w:name w:val="header"/>
    <w:basedOn w:val="a"/>
    <w:link w:val="a6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681E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568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81E"/>
    <w:rPr>
      <w:sz w:val="24"/>
      <w:szCs w:val="24"/>
    </w:rPr>
  </w:style>
  <w:style w:type="character" w:styleId="a9">
    <w:name w:val="Hyperlink"/>
    <w:rsid w:val="004333FC"/>
    <w:rPr>
      <w:color w:val="0000FF"/>
      <w:u w:val="single"/>
    </w:rPr>
  </w:style>
  <w:style w:type="paragraph" w:customStyle="1" w:styleId="pboth">
    <w:name w:val="pboth"/>
    <w:basedOn w:val="a"/>
    <w:rsid w:val="004333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2032007-n-25-fz-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</dc:creator>
  <cp:keywords/>
  <dc:description/>
  <cp:lastModifiedBy>sao-urm</cp:lastModifiedBy>
  <cp:revision>3</cp:revision>
  <cp:lastPrinted>2022-03-18T12:34:00Z</cp:lastPrinted>
  <dcterms:created xsi:type="dcterms:W3CDTF">2022-03-18T12:27:00Z</dcterms:created>
  <dcterms:modified xsi:type="dcterms:W3CDTF">2022-03-18T12:35:00Z</dcterms:modified>
</cp:coreProperties>
</file>