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BB" w:rsidRDefault="00EE19BB" w:rsidP="00C03413">
      <w:pPr>
        <w:spacing w:after="0" w:line="276" w:lineRule="auto"/>
        <w:ind w:right="41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E5C" w:rsidRPr="00081E5C" w:rsidRDefault="00EE19BB" w:rsidP="00081E5C">
      <w:pPr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81E5C"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81E5C" w:rsidRPr="00081E5C" w:rsidRDefault="00081E5C" w:rsidP="0008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081E5C" w:rsidRPr="00081E5C" w:rsidRDefault="00081E5C" w:rsidP="0008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081E5C" w:rsidRPr="00081E5C" w:rsidRDefault="00081E5C" w:rsidP="00081E5C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E5C" w:rsidRPr="00081E5C" w:rsidRDefault="00081E5C" w:rsidP="00081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24.01.2022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081E5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6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района Чувашской Республики </w:t>
      </w:r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строительного комплекса и  архитектуры» на 2021-2035 годы</w:t>
      </w: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1E5C" w:rsidRPr="00081E5C" w:rsidRDefault="00081E5C" w:rsidP="00081E5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081E5C" w:rsidRPr="00081E5C" w:rsidTr="00EC6849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81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81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081E5C" w:rsidRPr="00081E5C" w:rsidRDefault="00081E5C" w:rsidP="00081E5C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081E5C" w:rsidRPr="00081E5C" w:rsidTr="00EC6849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081E5C" w:rsidRPr="00081E5C" w:rsidTr="00EC6849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081E5C" w:rsidRPr="00081E5C" w:rsidTr="00EC6849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81E5C" w:rsidRPr="00081E5C" w:rsidRDefault="00081E5C" w:rsidP="00081E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</w:tbl>
    <w:p w:rsidR="00081E5C" w:rsidRPr="00081E5C" w:rsidRDefault="00081E5C" w:rsidP="0008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C" w:rsidRPr="00081E5C" w:rsidRDefault="00081E5C" w:rsidP="0008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C" w:rsidRPr="00081E5C" w:rsidRDefault="00081E5C" w:rsidP="0008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C" w:rsidRPr="00081E5C" w:rsidRDefault="00081E5C" w:rsidP="00081E5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C" w:rsidRPr="00081E5C" w:rsidRDefault="00081E5C" w:rsidP="00081E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081E5C" w:rsidRPr="00081E5C" w:rsidRDefault="00081E5C" w:rsidP="00081E5C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81E5C" w:rsidRPr="00081E5C" w:rsidRDefault="00081E5C" w:rsidP="00081E5C">
      <w:pPr>
        <w:spacing w:line="254" w:lineRule="auto"/>
        <w:rPr>
          <w:rFonts w:ascii="Calibri" w:eastAsia="Calibri" w:hAnsi="Calibri" w:cs="Times New Roman"/>
        </w:rPr>
      </w:pPr>
    </w:p>
    <w:p w:rsidR="00081E5C" w:rsidRPr="00081E5C" w:rsidRDefault="00081E5C" w:rsidP="0008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5C" w:rsidRPr="00081E5C" w:rsidRDefault="00081E5C" w:rsidP="0008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:rsidR="00081E5C" w:rsidRPr="00081E5C" w:rsidRDefault="00081E5C" w:rsidP="0008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940"/>
      </w:tblGrid>
      <w:tr w:rsidR="00081E5C" w:rsidRPr="00081E5C" w:rsidTr="00EC6849">
        <w:trPr>
          <w:cantSplit/>
          <w:trHeight w:val="5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81E5C" w:rsidRPr="00081E5C" w:rsidRDefault="00081E5C" w:rsidP="00081E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E5C" w:rsidRPr="00081E5C" w:rsidRDefault="00081E5C" w:rsidP="0008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081E5C" w:rsidRDefault="00EE19BB" w:rsidP="00EE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136"/>
        <w:tblW w:w="0" w:type="auto"/>
        <w:tblLook w:val="0000" w:firstRow="0" w:lastRow="0" w:firstColumn="0" w:lastColumn="0" w:noHBand="0" w:noVBand="0"/>
      </w:tblPr>
      <w:tblGrid>
        <w:gridCol w:w="4043"/>
        <w:gridCol w:w="1151"/>
        <w:gridCol w:w="4266"/>
      </w:tblGrid>
      <w:tr w:rsidR="00081E5C" w:rsidRPr="00FF30DF" w:rsidTr="00EC6849">
        <w:trPr>
          <w:cantSplit/>
          <w:trHeight w:val="1975"/>
        </w:trPr>
        <w:tc>
          <w:tcPr>
            <w:tcW w:w="4043" w:type="dxa"/>
          </w:tcPr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1E5C" w:rsidRPr="00FF30DF" w:rsidRDefault="00081E5C" w:rsidP="00EC684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 января </w:t>
            </w:r>
            <w:r w:rsidRPr="00FF30D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2022 г. № 6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Энтрияль ялě</w:t>
            </w:r>
          </w:p>
        </w:tc>
        <w:tc>
          <w:tcPr>
            <w:tcW w:w="1151" w:type="dxa"/>
          </w:tcPr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30DF">
              <w:rPr>
                <w:rFonts w:ascii="Calibri" w:eastAsia="Calibri" w:hAnsi="Calibri" w:cs="Calibri"/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0" wp14:anchorId="39F62705" wp14:editId="3343C0D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081E5C" w:rsidRPr="00FF30DF" w:rsidRDefault="00081E5C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081E5C" w:rsidRPr="00FF30DF" w:rsidRDefault="00081E5C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081E5C" w:rsidRPr="00FF30DF" w:rsidRDefault="00081E5C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081E5C" w:rsidRPr="00FF30DF" w:rsidRDefault="00081E5C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081E5C" w:rsidRPr="00FF30DF" w:rsidRDefault="00081E5C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081E5C" w:rsidRPr="00FF30DF" w:rsidRDefault="00081E5C" w:rsidP="00EC6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81E5C" w:rsidRPr="00FF30DF" w:rsidRDefault="00081E5C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24 января 2022 </w:t>
            </w:r>
            <w:r w:rsidRPr="00FF30D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г. № 6</w:t>
            </w:r>
          </w:p>
          <w:p w:rsidR="00081E5C" w:rsidRPr="00FF30DF" w:rsidRDefault="00081E5C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FF30DF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с. Шибылги</w:t>
            </w:r>
          </w:p>
        </w:tc>
      </w:tr>
    </w:tbl>
    <w:p w:rsidR="00081E5C" w:rsidRDefault="00081E5C" w:rsidP="00081E5C">
      <w:pPr>
        <w:spacing w:after="0" w:line="276" w:lineRule="auto"/>
        <w:ind w:right="41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081E5C" w:rsidRDefault="00081E5C" w:rsidP="00081E5C">
      <w:pPr>
        <w:spacing w:after="0" w:line="276" w:lineRule="auto"/>
        <w:ind w:right="41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E5C" w:rsidRDefault="00081E5C" w:rsidP="00081E5C">
      <w:pPr>
        <w:spacing w:after="0" w:line="276" w:lineRule="auto"/>
        <w:ind w:right="41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района Чувашской Республики </w:t>
      </w:r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строительного комплекса </w:t>
      </w:r>
      <w:proofErr w:type="gramStart"/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архитектуры</w:t>
      </w:r>
      <w:proofErr w:type="gramEnd"/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2021-2035 годы</w:t>
      </w:r>
    </w:p>
    <w:p w:rsidR="00081E5C" w:rsidRDefault="00081E5C" w:rsidP="00EE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E5C" w:rsidRDefault="00081E5C" w:rsidP="00EE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9BB" w:rsidRPr="00EE19BB" w:rsidRDefault="00EE19BB" w:rsidP="00EE1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09.02.2021г. № 2  «Об утверждении Порядка разработки, реализации и оценки эффективности муниципальных программ </w:t>
      </w:r>
      <w:proofErr w:type="spellStart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Республики», ,</w:t>
      </w:r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Администрация  </w:t>
      </w:r>
      <w:proofErr w:type="spellStart"/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Канашского района Чувашской Республики п о с т а н о в л я е т:</w:t>
      </w:r>
    </w:p>
    <w:p w:rsidR="00EE19BB" w:rsidRPr="00EE19BB" w:rsidRDefault="00EE19BB" w:rsidP="00EE1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9BB" w:rsidRPr="00EE19BB" w:rsidRDefault="00EE19BB" w:rsidP="00EE1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в муниципальную программу </w:t>
      </w:r>
      <w:proofErr w:type="spellStart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строительного комплекса </w:t>
      </w:r>
      <w:proofErr w:type="gramStart"/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архитектуры</w:t>
      </w:r>
      <w:proofErr w:type="gramEnd"/>
      <w:r w:rsidRPr="008B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2021-2035 годы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</w:t>
      </w:r>
      <w:proofErr w:type="spellStart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от 09.02.2021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E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Программа) следующие изменения:</w:t>
      </w:r>
    </w:p>
    <w:p w:rsidR="00EE19BB" w:rsidRPr="00EE19BB" w:rsidRDefault="00EE19BB" w:rsidP="00EE19BB">
      <w:pPr>
        <w:shd w:val="clear" w:color="auto" w:fill="FFFFFF"/>
        <w:spacing w:after="0" w:line="240" w:lineRule="auto"/>
        <w:jc w:val="both"/>
      </w:pP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паспорте Программы позицию «</w:t>
      </w:r>
      <w:r w:rsidRPr="00EE19BB">
        <w:rPr>
          <w:rFonts w:ascii="Times New Roman" w:eastAsia="Times New Roman" w:hAnsi="Times New Roman" w:cs="Times New Roman"/>
          <w:lang w:eastAsia="ru-RU"/>
        </w:rPr>
        <w:t xml:space="preserve">Объемы финансирования Муниципальной программы с разбивкой по годам </w:t>
      </w:r>
      <w:proofErr w:type="gramStart"/>
      <w:r w:rsidRPr="00EE19BB">
        <w:rPr>
          <w:rFonts w:ascii="Times New Roman" w:eastAsia="Times New Roman" w:hAnsi="Times New Roman" w:cs="Times New Roman"/>
          <w:lang w:eastAsia="ru-RU"/>
        </w:rPr>
        <w:t>реализации</w:t>
      </w:r>
      <w:r w:rsidRPr="00EE1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proofErr w:type="gramEnd"/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 w:rsidRPr="00EE19BB"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C03413" w:rsidRPr="00CE537C" w:rsidTr="00EE19B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03413" w:rsidRPr="00CE537C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="00C03413"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объем финансирования муниципальной программы в 2021 - 2035 годах составит </w:t>
            </w:r>
            <w:r w:rsidR="00D4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в том числе: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– </w:t>
            </w:r>
            <w:r w:rsidR="00D4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средства: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- 0,0 тыс. рублей, в том числе: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</w:t>
            </w:r>
            <w:r w:rsidR="00D4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 Чувашской Республики – 1580,6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2024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бюджетов –</w:t>
            </w:r>
            <w:r w:rsidR="00D4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в том числе: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– </w:t>
            </w:r>
            <w:r w:rsidR="00D40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- 0,0 тыс. рублей, в том числе: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- 0,00 тыс. рублей;</w:t>
            </w:r>
          </w:p>
          <w:p w:rsidR="00C03413" w:rsidRPr="00CE537C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- 0,00 тыс. рублей;</w:t>
            </w:r>
          </w:p>
          <w:p w:rsidR="00C03413" w:rsidRDefault="00C03413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- 0,00 тыс. рублей</w:t>
            </w:r>
            <w:r w:rsid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  <w:p w:rsidR="00EE19BB" w:rsidRPr="00CE537C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9BB" w:rsidRPr="00EE19BB" w:rsidRDefault="00EE19BB" w:rsidP="00EE19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2)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раздела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в паспорте Программы </w:t>
      </w:r>
      <w:r w:rsidRPr="00EE19B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E19BB" w:rsidRPr="00EE19BB" w:rsidRDefault="00EE19BB" w:rsidP="00EE19BB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EE19BB" w:rsidRPr="00EE19BB" w:rsidRDefault="00EE19BB" w:rsidP="00EE19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247"/>
        <w:gridCol w:w="1589"/>
        <w:gridCol w:w="1247"/>
        <w:gridCol w:w="1020"/>
      </w:tblGrid>
      <w:tr w:rsidR="00EE19BB" w:rsidRPr="00EE19BB" w:rsidTr="00EE19BB">
        <w:tc>
          <w:tcPr>
            <w:tcW w:w="2551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годы реализации муниципальной программы</w:t>
            </w:r>
          </w:p>
        </w:tc>
        <w:tc>
          <w:tcPr>
            <w:tcW w:w="6343" w:type="dxa"/>
            <w:gridSpan w:val="5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финансирования, тыс. рублей</w:t>
            </w:r>
          </w:p>
        </w:tc>
      </w:tr>
      <w:tr w:rsidR="00EE19BB" w:rsidRPr="00EE19BB" w:rsidTr="00EE19BB">
        <w:tc>
          <w:tcPr>
            <w:tcW w:w="2551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03" w:type="dxa"/>
            <w:gridSpan w:val="4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E19BB" w:rsidRPr="00EE19BB" w:rsidTr="00EE19BB">
        <w:tc>
          <w:tcPr>
            <w:tcW w:w="2551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2021-2035 годы, в том числе: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55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2031 - 2035 годы</w:t>
            </w:r>
          </w:p>
        </w:tc>
        <w:tc>
          <w:tcPr>
            <w:tcW w:w="124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807A4" w:rsidRDefault="006807A4"/>
    <w:p w:rsidR="00C04F9F" w:rsidRDefault="00EE19BB" w:rsidP="00C04F9F">
      <w:pPr>
        <w:ind w:left="-284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9BB">
        <w:rPr>
          <w:rFonts w:ascii="Times New Roman" w:eastAsia="Calibri" w:hAnsi="Times New Roman" w:cs="Times New Roman"/>
          <w:sz w:val="24"/>
          <w:szCs w:val="24"/>
        </w:rPr>
        <w:t> 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п</w:t>
      </w:r>
      <w:r w:rsidRPr="00EE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 №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3</w:t>
      </w:r>
      <w:r w:rsidRPr="00EE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</w:t>
      </w:r>
      <w:proofErr w:type="spellStart"/>
      <w:r w:rsidRPr="00EE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EE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комплекса и архитектуры</w:t>
      </w:r>
      <w:r w:rsidRPr="00EE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2021–2035 годы» изложить согласно приложению №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</w:t>
      </w:r>
      <w:r w:rsidRPr="00EE1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постановлению;</w:t>
      </w:r>
    </w:p>
    <w:p w:rsidR="00CC3F01" w:rsidRPr="00CC3F01" w:rsidRDefault="00C04F9F" w:rsidP="00CC3F0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F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CC3F0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C3F01" w:rsidRPr="00CC3F01">
        <w:rPr>
          <w:rFonts w:ascii="Times New Roman" w:eastAsia="Calibri" w:hAnsi="Times New Roman" w:cs="Times New Roman"/>
          <w:sz w:val="24"/>
          <w:szCs w:val="24"/>
        </w:rPr>
        <w:t xml:space="preserve">в приложении 4 </w:t>
      </w:r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proofErr w:type="spellStart"/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</w:t>
      </w:r>
      <w:r w:rsid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строительного комплекса и архитектуры» на 2021-2035 годы</w:t>
      </w:r>
      <w:r w:rsid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подпрограммы изложить в следующей редакции</w:t>
      </w:r>
      <w:r w:rsid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«Градостроительная деятельность в </w:t>
      </w:r>
      <w:proofErr w:type="spellStart"/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Шибылгинском</w:t>
      </w:r>
      <w:proofErr w:type="spellEnd"/>
      <w:r w:rsidR="00CC3F01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Канашского района Чувашской Республики»</w:t>
      </w:r>
    </w:p>
    <w:p w:rsidR="00C04F9F" w:rsidRPr="00C04F9F" w:rsidRDefault="00D35BD5" w:rsidP="00C04F9F">
      <w:pPr>
        <w:ind w:left="-284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5)</w:t>
      </w:r>
      <w:r w:rsidR="00C04F9F" w:rsidRPr="00C04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04F9F" w:rsidRPr="00C04F9F">
        <w:rPr>
          <w:rFonts w:ascii="Times New Roman" w:eastAsia="Calibri" w:hAnsi="Times New Roman" w:cs="Times New Roman"/>
          <w:sz w:val="24"/>
          <w:szCs w:val="24"/>
        </w:rPr>
        <w:t>в  паспорте</w:t>
      </w:r>
      <w:proofErr w:type="gramEnd"/>
      <w:r w:rsidR="00C04F9F" w:rsidRPr="00C04F9F">
        <w:rPr>
          <w:rFonts w:ascii="Times New Roman" w:eastAsia="Calibri" w:hAnsi="Times New Roman" w:cs="Times New Roman"/>
          <w:sz w:val="24"/>
          <w:szCs w:val="24"/>
        </w:rPr>
        <w:t xml:space="preserve"> подпрограммы «</w:t>
      </w:r>
      <w:r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Градостроительная </w:t>
      </w:r>
      <w:r w:rsidRP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</w:t>
      </w:r>
      <w:proofErr w:type="spellStart"/>
      <w:r w:rsidRP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Шибылгинском</w:t>
      </w:r>
      <w:proofErr w:type="spellEnd"/>
      <w:r w:rsidRP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Канашского района Чувашской Республики</w:t>
      </w:r>
      <w:r w:rsidR="00C04F9F" w:rsidRPr="00D3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муниципальной программы </w:t>
      </w:r>
      <w:proofErr w:type="spellStart"/>
      <w:r w:rsidR="00C04F9F" w:rsidRPr="00D3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="00C04F9F" w:rsidRPr="00D3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C04F9F" w:rsidRPr="00C0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0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04F9F"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комплекса и архитектуры</w:t>
      </w:r>
      <w:r w:rsidR="00C04F9F" w:rsidRPr="00C0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04F9F" w:rsidRPr="00C04F9F">
        <w:rPr>
          <w:rFonts w:ascii="Times New Roman" w:eastAsia="Calibri" w:hAnsi="Times New Roman" w:cs="Times New Roman"/>
          <w:sz w:val="24"/>
          <w:szCs w:val="24"/>
        </w:rPr>
        <w:t xml:space="preserve"> на 2021-2035 годы абзац седьмой «</w:t>
      </w:r>
      <w:r w:rsidR="00C04F9F" w:rsidRPr="00C04F9F">
        <w:rPr>
          <w:rFonts w:ascii="Times New Roman" w:eastAsia="Times New Roman" w:hAnsi="Times New Roman" w:cs="Arial"/>
          <w:sz w:val="24"/>
          <w:szCs w:val="24"/>
          <w:lang w:eastAsia="ru-RU"/>
        </w:rPr>
        <w:t>Объемы финансирования подпрограммы с разбивкой по годам реализации программы</w:t>
      </w:r>
      <w:r w:rsidR="00C04F9F" w:rsidRPr="00C04F9F">
        <w:rPr>
          <w:rFonts w:ascii="Times New Roman" w:eastAsia="Calibri" w:hAnsi="Times New Roman" w:cs="Times New Roman"/>
          <w:sz w:val="24"/>
          <w:szCs w:val="24"/>
        </w:rPr>
        <w:t xml:space="preserve"> 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23"/>
      </w:tblGrid>
      <w:tr w:rsidR="00CC3F01" w:rsidRPr="00B6541C" w:rsidTr="00CC3F01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C3F01" w:rsidRPr="00B6541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C3F01" w:rsidRPr="00B6541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объем финансирования подпрограммы в 2021 - 2035 годах составит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в том числе: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средства: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- 0,0 тыс. рублей, в том числе: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джета Чувашской Республики – 1580,6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местных бюджетов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рублей, в том числе: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  <w:r w:rsidRPr="00CE53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- 0,0 тыс. рублей, в том числе: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- 0,00 тыс. рублей;</w:t>
            </w:r>
          </w:p>
          <w:p w:rsidR="00CC3F01" w:rsidRPr="00CE537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2026 - 2030 годах - 0,00 тыс. рублей;</w:t>
            </w:r>
          </w:p>
          <w:p w:rsidR="00CC3F01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2031 - 2035 годах - 0,00 тыс.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  <w:p w:rsidR="00CC3F01" w:rsidRPr="00B6541C" w:rsidRDefault="00CC3F01" w:rsidP="00CC3F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BD5" w:rsidRDefault="0088482D" w:rsidP="0088482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5BD5" w:rsidRPr="0088482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35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IV «</w:t>
      </w:r>
      <w:r w:rsidR="00D35BD5" w:rsidRPr="00B654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ОБОСНОВАНИЕ ОБЪЕМА ФИНАНСОВЫХ РЕСУРСОВ,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35BD5" w:rsidRPr="00B654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НЕОБХОДИМЫХ ДЛЯ РЕАЛИЗАЦИИ ПОДПРОГРАММЫ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D35B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35BD5" w:rsidRPr="0088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D35BD5" w:rsidRPr="00CC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Градостроительная </w:t>
      </w:r>
      <w:r w:rsidR="00D35BD5" w:rsidRP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</w:t>
      </w:r>
      <w:proofErr w:type="spellStart"/>
      <w:r w:rsidR="00D35BD5" w:rsidRP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Шибылгинском</w:t>
      </w:r>
      <w:proofErr w:type="spellEnd"/>
      <w:r w:rsidR="00D35BD5" w:rsidRP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Канашского района Чувашской Республики</w:t>
      </w:r>
      <w:r w:rsidR="00D35BD5" w:rsidRPr="00D3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муниципальной программы </w:t>
      </w:r>
      <w:proofErr w:type="spellStart"/>
      <w:r w:rsidR="00D35BD5" w:rsidRPr="00D3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="00D35BD5" w:rsidRPr="00D3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D35BD5" w:rsidRPr="00C0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D3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35BD5" w:rsidRPr="00E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строительного комплекса и архитектуры</w:t>
      </w:r>
      <w:r w:rsidR="00D35BD5" w:rsidRPr="00C04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35BD5" w:rsidRPr="00C04F9F">
        <w:rPr>
          <w:rFonts w:ascii="Times New Roman" w:eastAsia="Calibri" w:hAnsi="Times New Roman" w:cs="Times New Roman"/>
          <w:sz w:val="24"/>
          <w:szCs w:val="24"/>
        </w:rPr>
        <w:t xml:space="preserve"> на 2021-2035 годы</w:t>
      </w:r>
      <w:r w:rsidR="00D35BD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proofErr w:type="spellStart"/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софинансировании</w:t>
      </w:r>
      <w:proofErr w:type="spellEnd"/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мероприятий подпрограммы из внебюджетных источников могут использоваться </w:t>
      </w: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различные инструменты государственно-частного партнерства.</w:t>
      </w: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финансирования подпрограммы в 2021 - 2035 годах составляет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1663,8</w:t>
      </w:r>
      <w:r w:rsidRPr="00CE537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в том числе за счет средств федерального бюджета - 0,0 тыс. рублей, республиканского бюджета Чувашской Республики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1580,6</w:t>
      </w: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рублей, местных бюджетов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83,2</w:t>
      </w:r>
      <w:r w:rsidRPr="00CE537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рублей, внебюджетных источников - 0,0 тыс. рублей (табл. 2).</w:t>
      </w: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247"/>
        <w:gridCol w:w="1589"/>
        <w:gridCol w:w="1247"/>
        <w:gridCol w:w="1077"/>
      </w:tblGrid>
      <w:tr w:rsidR="00D35BD5" w:rsidRPr="00B6541C" w:rsidTr="00282B50">
        <w:tc>
          <w:tcPr>
            <w:tcW w:w="2551" w:type="dxa"/>
            <w:vMerge w:val="restart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и годы реализации подпрограммы</w:t>
            </w:r>
          </w:p>
        </w:tc>
        <w:tc>
          <w:tcPr>
            <w:tcW w:w="6400" w:type="dxa"/>
            <w:gridSpan w:val="5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финансирования, тыс. рублей</w:t>
            </w:r>
          </w:p>
        </w:tc>
      </w:tr>
      <w:tr w:rsidR="00D35BD5" w:rsidRPr="00B6541C" w:rsidTr="00282B50">
        <w:tc>
          <w:tcPr>
            <w:tcW w:w="2551" w:type="dxa"/>
            <w:vMerge/>
          </w:tcPr>
          <w:p w:rsidR="00D35BD5" w:rsidRPr="00B6541C" w:rsidRDefault="00D35BD5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160" w:type="dxa"/>
            <w:gridSpan w:val="4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D35BD5" w:rsidRPr="00B6541C" w:rsidTr="00282B50">
        <w:tc>
          <w:tcPr>
            <w:tcW w:w="2551" w:type="dxa"/>
            <w:vMerge/>
          </w:tcPr>
          <w:p w:rsidR="00D35BD5" w:rsidRPr="00B6541C" w:rsidRDefault="00D35BD5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</w:tcPr>
          <w:p w:rsidR="00D35BD5" w:rsidRPr="00B6541C" w:rsidRDefault="00D35BD5" w:rsidP="002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2021-2035 годы, в том числе: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2026 - 2030 годы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35BD5" w:rsidRPr="00B6541C" w:rsidTr="00282B50">
        <w:tc>
          <w:tcPr>
            <w:tcW w:w="2551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2031 - 2035 годы</w:t>
            </w:r>
          </w:p>
        </w:tc>
        <w:tc>
          <w:tcPr>
            <w:tcW w:w="1240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9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</w:tcPr>
          <w:p w:rsidR="00D35BD5" w:rsidRPr="00B6541C" w:rsidRDefault="00D35BD5" w:rsidP="00282B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составлении местного бюджета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D35BD5" w:rsidRPr="00B6541C" w:rsidRDefault="00D35BD5" w:rsidP="00D35B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41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N 1 к настоящей подпрограмме (не приводится).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E19BB" w:rsidRDefault="00EE19BB"/>
    <w:p w:rsidR="00D35BD5" w:rsidRDefault="00D35BD5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BD5" w:rsidRPr="00CE537C" w:rsidRDefault="00D35BD5" w:rsidP="00D35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r w:rsidRPr="00CE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BD5" w:rsidRPr="008B5C70" w:rsidRDefault="00D35BD5" w:rsidP="00D35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Pr="008B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8B5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8B5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5BD5" w:rsidRPr="00CE537C" w:rsidRDefault="00D35BD5" w:rsidP="00D35B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D35BD5" w:rsidRDefault="00D35BD5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82D" w:rsidRDefault="0088482D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8482D" w:rsidSect="0088482D">
          <w:pgSz w:w="11905" w:h="16838"/>
          <w:pgMar w:top="1134" w:right="423" w:bottom="1134" w:left="1701" w:header="0" w:footer="0" w:gutter="0"/>
          <w:cols w:space="720"/>
          <w:docGrid w:linePitch="299"/>
        </w:sectPr>
      </w:pPr>
    </w:p>
    <w:p w:rsidR="00EE19BB" w:rsidRPr="00EE19BB" w:rsidRDefault="00EE19BB" w:rsidP="00EE19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E19BB" w:rsidRPr="00EE19BB" w:rsidRDefault="00EE19BB" w:rsidP="00EE19BB">
      <w:pPr>
        <w:tabs>
          <w:tab w:val="left" w:pos="552"/>
          <w:tab w:val="right" w:pos="1499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19BB" w:rsidRPr="00EE19BB" w:rsidRDefault="00EE19BB" w:rsidP="00EE19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408"/>
      <w:bookmarkEnd w:id="1"/>
      <w:r w:rsidRPr="00EE19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РЕСУРСНОЕ ОБЕСПЕЧЕНИЕ</w:t>
      </w:r>
    </w:p>
    <w:p w:rsidR="00EE19BB" w:rsidRPr="00EE19BB" w:rsidRDefault="00EE19BB" w:rsidP="00EE19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p w:rsidR="00EE19BB" w:rsidRPr="00EE19BB" w:rsidRDefault="00EE19BB" w:rsidP="00EE19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СТРОИТЕЛЬНОГО КОМПЛЕКСА И АРХИТЕКТУРЫ»</w:t>
      </w:r>
    </w:p>
    <w:p w:rsidR="00EE19BB" w:rsidRPr="00EE19BB" w:rsidRDefault="00EE19BB" w:rsidP="00EE19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СЧЕТ ВСЕХ ИСТОЧНИКОВ ФИНАНСИРОВАНИЯ</w:t>
      </w:r>
    </w:p>
    <w:p w:rsidR="00EE19BB" w:rsidRPr="00EE19BB" w:rsidRDefault="00EE19BB" w:rsidP="00EE19B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</w:p>
    <w:tbl>
      <w:tblPr>
        <w:tblpPr w:leftFromText="180" w:rightFromText="180" w:vertAnchor="text" w:horzAnchor="margin" w:tblpXSpec="center" w:tblpY="77"/>
        <w:tblW w:w="1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42"/>
        <w:gridCol w:w="1418"/>
        <w:gridCol w:w="210"/>
        <w:gridCol w:w="1631"/>
        <w:gridCol w:w="204"/>
        <w:gridCol w:w="624"/>
        <w:gridCol w:w="737"/>
        <w:gridCol w:w="1360"/>
        <w:gridCol w:w="592"/>
        <w:gridCol w:w="879"/>
        <w:gridCol w:w="825"/>
        <w:gridCol w:w="664"/>
        <w:gridCol w:w="664"/>
        <w:gridCol w:w="664"/>
        <w:gridCol w:w="784"/>
        <w:gridCol w:w="664"/>
        <w:gridCol w:w="664"/>
        <w:gridCol w:w="668"/>
      </w:tblGrid>
      <w:tr w:rsidR="00EE19BB" w:rsidRPr="00EE19BB" w:rsidTr="00EE19BB">
        <w:tc>
          <w:tcPr>
            <w:tcW w:w="1338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(подпрограммы муниципальной программы), основного мероприятия</w:t>
            </w:r>
          </w:p>
        </w:tc>
        <w:tc>
          <w:tcPr>
            <w:tcW w:w="1560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подпрограммы муниципальной программы</w:t>
            </w:r>
          </w:p>
        </w:tc>
        <w:tc>
          <w:tcPr>
            <w:tcW w:w="1841" w:type="dxa"/>
            <w:gridSpan w:val="2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517" w:type="dxa"/>
            <w:gridSpan w:val="5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79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597" w:type="dxa"/>
            <w:gridSpan w:val="8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87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2031 - 2035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строительного комплекса и архитектуры»</w:t>
            </w:r>
          </w:p>
        </w:tc>
        <w:tc>
          <w:tcPr>
            <w:tcW w:w="1560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документов территориального планирования, градостроительного зонирования; Республики; снижение административной нагрузки на застройщиков</w:t>
            </w:r>
          </w:p>
        </w:tc>
        <w:tc>
          <w:tcPr>
            <w:tcW w:w="1841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согласованию); </w:t>
            </w: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EE19BB" w:rsidRPr="00EE19BB" w:rsidRDefault="00C04F9F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25" w:type="dxa"/>
          </w:tcPr>
          <w:p w:rsidR="00EE19BB" w:rsidRPr="00EE19BB" w:rsidRDefault="00C04F9F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Ч910173030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5" w:type="dxa"/>
          </w:tcPr>
          <w:p w:rsidR="00EE19BB" w:rsidRPr="00EE19BB" w:rsidRDefault="00C04F9F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4F9F" w:rsidRPr="00EE19BB" w:rsidTr="00EE19BB">
        <w:tc>
          <w:tcPr>
            <w:tcW w:w="1338" w:type="dxa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«Градостроительная деятельность»</w:t>
            </w:r>
          </w:p>
        </w:tc>
        <w:tc>
          <w:tcPr>
            <w:tcW w:w="1560" w:type="dxa"/>
            <w:gridSpan w:val="2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документов территориального планирования, градостроительного зонирования в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Канашском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Чувашской Республики</w:t>
            </w:r>
          </w:p>
        </w:tc>
        <w:tc>
          <w:tcPr>
            <w:tcW w:w="1841" w:type="dxa"/>
            <w:gridSpan w:val="2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согласованию); </w:t>
            </w: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Ч910173030</w:t>
            </w: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4F9F" w:rsidRPr="00EE19BB" w:rsidTr="00EE19BB">
        <w:tc>
          <w:tcPr>
            <w:tcW w:w="1338" w:type="dxa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Устойчивое развитие территорий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Чувашской Республики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560" w:type="dxa"/>
            <w:gridSpan w:val="2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документов территориального планирования и контроля за реализацией схемы территориального планирования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Чувашской </w:t>
            </w: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и местных нормативов градостроительного проектирования</w:t>
            </w:r>
          </w:p>
        </w:tc>
        <w:tc>
          <w:tcPr>
            <w:tcW w:w="1841" w:type="dxa"/>
            <w:gridSpan w:val="2"/>
            <w:vMerge w:val="restart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согласованию); </w:t>
            </w: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F9F" w:rsidRPr="00EE19BB" w:rsidTr="00EE19BB">
        <w:tc>
          <w:tcPr>
            <w:tcW w:w="1338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C04F9F" w:rsidRPr="00EE19BB" w:rsidRDefault="00C04F9F" w:rsidP="00C04F9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Ч910173030</w:t>
            </w:r>
          </w:p>
        </w:tc>
        <w:tc>
          <w:tcPr>
            <w:tcW w:w="592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9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5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1663,8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C04F9F" w:rsidRPr="00EE19BB" w:rsidRDefault="00C04F9F" w:rsidP="00C04F9F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885" w:type="dxa"/>
            <w:gridSpan w:val="9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территории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Чувашской Республики документами территориального планирования, процентов</w:t>
            </w:r>
          </w:p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Координатное описание территориальных зон правил землепользования и застройки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</w:t>
            </w:r>
          </w:p>
        </w:tc>
        <w:tc>
          <w:tcPr>
            <w:tcW w:w="1841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</w:t>
            </w: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Ч910173030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Ч910173030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8477" w:type="dxa"/>
            <w:gridSpan w:val="10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координатное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описание территориальных зон правил землепользования и застройки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 поселения Канашского района , процентов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701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1628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- 70 процентов;</w:t>
            </w:r>
          </w:p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Канашском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Чувашской Республики - 1 единица</w:t>
            </w:r>
          </w:p>
        </w:tc>
        <w:tc>
          <w:tcPr>
            <w:tcW w:w="1835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</w:t>
            </w: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01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628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  <w:tc>
          <w:tcPr>
            <w:tcW w:w="1835" w:type="dxa"/>
            <w:gridSpan w:val="2"/>
            <w:vMerge w:val="restart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</w:t>
            </w: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vMerge/>
          </w:tcPr>
          <w:p w:rsidR="00EE19BB" w:rsidRPr="00EE19BB" w:rsidRDefault="00EE19BB" w:rsidP="00EE19B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25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133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8477" w:type="dxa"/>
            <w:gridSpan w:val="10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- 90 процентов</w:t>
            </w:r>
          </w:p>
        </w:tc>
        <w:tc>
          <w:tcPr>
            <w:tcW w:w="879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8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8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9BB" w:rsidRPr="00EE19BB" w:rsidRDefault="00EE19BB" w:rsidP="00EE19B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9BB" w:rsidRPr="00EE19BB" w:rsidRDefault="00EE19BB" w:rsidP="00EE19BB">
      <w:pPr>
        <w:keepNext/>
        <w:keepLine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Мероприятия выполняются по согласованию с исполнителем</w:t>
      </w:r>
    </w:p>
    <w:p w:rsidR="00EE19BB" w:rsidRPr="00EE19BB" w:rsidRDefault="00EE19BB" w:rsidP="00EE19BB">
      <w:pPr>
        <w:keepNext/>
        <w:keepLines/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19BB" w:rsidRPr="00EE19BB" w:rsidRDefault="00EE19BB" w:rsidP="00EE1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9BB" w:rsidRPr="00EE19BB" w:rsidRDefault="00EE19BB" w:rsidP="00EE1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E19BB" w:rsidRPr="00EE19BB" w:rsidSect="0088482D">
          <w:pgSz w:w="16838" w:h="11905" w:orient="landscape"/>
          <w:pgMar w:top="425" w:right="1134" w:bottom="1701" w:left="1134" w:header="0" w:footer="0" w:gutter="0"/>
          <w:cols w:space="720"/>
          <w:docGrid w:linePitch="299"/>
        </w:sectPr>
      </w:pPr>
    </w:p>
    <w:tbl>
      <w:tblPr>
        <w:tblStyle w:val="a5"/>
        <w:tblW w:w="3763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EE19BB" w:rsidRPr="00EE19BB" w:rsidTr="00EE19BB">
        <w:tc>
          <w:tcPr>
            <w:tcW w:w="3763" w:type="dxa"/>
          </w:tcPr>
          <w:p w:rsidR="00C04F9F" w:rsidRPr="00EE19BB" w:rsidRDefault="00EE19BB" w:rsidP="00C04F9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</w:t>
            </w:r>
            <w:r w:rsidR="00C04F9F"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EE19BB" w:rsidRPr="00EE19BB" w:rsidRDefault="00C04F9F" w:rsidP="00C04F9F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E19BB"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</w:t>
            </w:r>
            <w:proofErr w:type="gramEnd"/>
            <w:r w:rsidR="00EE19BB"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Муниципальной программе                                                                                                                                          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«Развитие   строительного комплекса и архитектуры» на 2021-2035 годы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19BB" w:rsidRPr="00EE19BB" w:rsidRDefault="00EE19BB" w:rsidP="00EE19BB">
      <w:pPr>
        <w:widowControl w:val="0"/>
        <w:tabs>
          <w:tab w:val="left" w:pos="552"/>
          <w:tab w:val="right" w:pos="14995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19BB" w:rsidRPr="00EE19BB" w:rsidRDefault="00EE19BB" w:rsidP="00EE19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ОБОБЩЕННАЯ ХАРАКТЕРИСТИКА ОСНОВНЫХ МЕРОПРИЯТИЙ</w:t>
      </w:r>
    </w:p>
    <w:p w:rsidR="00EE19BB" w:rsidRPr="00EE19BB" w:rsidRDefault="00EE19BB" w:rsidP="00EE19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ПОДПРОГРАММ МУНИЦИПАЛЬНОЙ ПРОГРАММЫ</w:t>
      </w:r>
    </w:p>
    <w:p w:rsidR="00EE19BB" w:rsidRPr="00EE19BB" w:rsidRDefault="00EE19BB" w:rsidP="00EE19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862"/>
        <w:gridCol w:w="1417"/>
        <w:gridCol w:w="1418"/>
        <w:gridCol w:w="1843"/>
        <w:gridCol w:w="1559"/>
        <w:gridCol w:w="1701"/>
      </w:tblGrid>
      <w:tr w:rsidR="00EE19BB" w:rsidRPr="00EE19BB" w:rsidTr="00EE19BB">
        <w:tc>
          <w:tcPr>
            <w:tcW w:w="2721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подпрограммы муниципальной программы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района, основного мероприятия, мероприятий, реализуемых в рамках основного мероприятия</w:t>
            </w:r>
          </w:p>
        </w:tc>
        <w:tc>
          <w:tcPr>
            <w:tcW w:w="3862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835" w:type="dxa"/>
            <w:gridSpan w:val="2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843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(бюджет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района)</w:t>
            </w:r>
          </w:p>
        </w:tc>
        <w:tc>
          <w:tcPr>
            <w:tcW w:w="1701" w:type="dxa"/>
            <w:vMerge w:val="restart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</w:tr>
      <w:tr w:rsidR="00EE19BB" w:rsidRPr="00EE19BB" w:rsidTr="00EE19BB">
        <w:tc>
          <w:tcPr>
            <w:tcW w:w="2721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«Градостроительная деятельность в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Канашском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Чувашской Республики»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</w:t>
            </w:r>
          </w:p>
        </w:tc>
        <w:tc>
          <w:tcPr>
            <w:tcW w:w="141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E19BB" w:rsidRPr="00EE19BB" w:rsidRDefault="00C04F9F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1663,8</w:t>
            </w: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Устойчивое развитие территорий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Чувашской Республики, в том числе сельских поселений в виде территориального планирования, градостроительного зонирования, планировки территории, архитектурно-</w:t>
            </w: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строительного проектирования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согласованию);)</w:t>
            </w:r>
          </w:p>
        </w:tc>
        <w:tc>
          <w:tcPr>
            <w:tcW w:w="141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территории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Чувашской Республики документами территориального планирования, 100 процентов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E19BB" w:rsidRPr="00EE19BB" w:rsidRDefault="00C04F9F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1663,8</w:t>
            </w: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Координатное описание территориальных зон правил землепользования и застройки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координатное описание территориальных зон правил землепользования и застройки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Канашского района 100 процентов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"Снятие административных барьеров в строительстве"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</w:t>
            </w:r>
          </w:p>
        </w:tc>
        <w:tc>
          <w:tcPr>
            <w:tcW w:w="1417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полселенияй</w:t>
            </w:r>
            <w:proofErr w:type="spellEnd"/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по развитию общественной </w:t>
            </w:r>
            <w:proofErr w:type="gramStart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  (</w:t>
            </w:r>
            <w:proofErr w:type="gramEnd"/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согласованию);</w:t>
            </w:r>
          </w:p>
        </w:tc>
        <w:tc>
          <w:tcPr>
            <w:tcW w:w="1417" w:type="dxa"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услуг, 100 процентов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272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реализации программы "Развитие строительного комплекса и архитектуры"</w:t>
            </w:r>
          </w:p>
        </w:tc>
        <w:tc>
          <w:tcPr>
            <w:tcW w:w="3862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развитию общественной инфраструктуры; Отдел имущественных и земельных отношений; администрации сельских поселений (по согласованию)</w:t>
            </w:r>
          </w:p>
        </w:tc>
        <w:tc>
          <w:tcPr>
            <w:tcW w:w="1417" w:type="dxa"/>
          </w:tcPr>
          <w:p w:rsidR="00EE19BB" w:rsidRPr="00EE19BB" w:rsidRDefault="00EE19BB" w:rsidP="00EE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1843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E19BB" w:rsidRPr="00EE19BB" w:rsidTr="00EE19BB">
        <w:tc>
          <w:tcPr>
            <w:tcW w:w="11261" w:type="dxa"/>
            <w:gridSpan w:val="5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EE19BB" w:rsidRPr="00EE19BB" w:rsidRDefault="00EE19BB" w:rsidP="00EE19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19BB" w:rsidRPr="00EE19BB" w:rsidRDefault="00C04F9F" w:rsidP="00EE19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1663,8</w:t>
            </w:r>
          </w:p>
        </w:tc>
      </w:tr>
    </w:tbl>
    <w:p w:rsidR="00EE19BB" w:rsidRPr="00EE19BB" w:rsidRDefault="00EE19BB" w:rsidP="00EE1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9BB" w:rsidRPr="00EE19BB" w:rsidRDefault="00EE19BB" w:rsidP="00EE19BB">
      <w:pPr>
        <w:keepNext/>
        <w:keepLine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Мероприятия выполняются по согласованию с исполнителем</w:t>
      </w:r>
    </w:p>
    <w:p w:rsidR="00EE19BB" w:rsidRPr="00EE19BB" w:rsidRDefault="00EE19BB" w:rsidP="00EE19BB">
      <w:pPr>
        <w:keepNext/>
        <w:keepLines/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9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19BB" w:rsidRPr="00EE19BB" w:rsidRDefault="00EE19BB" w:rsidP="00EE1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E19BB" w:rsidRPr="00EE19BB" w:rsidSect="0088482D">
          <w:pgSz w:w="16838" w:h="11905" w:orient="landscape"/>
          <w:pgMar w:top="425" w:right="1134" w:bottom="1701" w:left="1134" w:header="0" w:footer="0" w:gutter="0"/>
          <w:cols w:space="720"/>
        </w:sectPr>
      </w:pPr>
    </w:p>
    <w:p w:rsidR="00EE19BB" w:rsidRDefault="00EE19BB"/>
    <w:sectPr w:rsidR="00EE19BB" w:rsidSect="0088482D">
      <w:pgSz w:w="16838" w:h="11905" w:orient="landscape"/>
      <w:pgMar w:top="42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3"/>
    <w:rsid w:val="00081E5C"/>
    <w:rsid w:val="006807A4"/>
    <w:rsid w:val="0088482D"/>
    <w:rsid w:val="00C03413"/>
    <w:rsid w:val="00C04F9F"/>
    <w:rsid w:val="00CC3F01"/>
    <w:rsid w:val="00D35BD5"/>
    <w:rsid w:val="00D4015E"/>
    <w:rsid w:val="00EE19BB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2545-751D-43E4-B7FC-9798E014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1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E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2022-01-17T12:58:00Z</cp:lastPrinted>
  <dcterms:created xsi:type="dcterms:W3CDTF">2022-01-31T06:31:00Z</dcterms:created>
  <dcterms:modified xsi:type="dcterms:W3CDTF">2022-02-02T06:46:00Z</dcterms:modified>
</cp:coreProperties>
</file>