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E4" w:rsidRPr="00CD459E" w:rsidRDefault="00C617F2" w:rsidP="00C617F2">
      <w:r>
        <w:t xml:space="preserve"> </w:t>
      </w:r>
      <w:r w:rsidR="007E56E4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-158115</wp:posOffset>
            </wp:positionV>
            <wp:extent cx="718820" cy="714375"/>
            <wp:effectExtent l="19050" t="0" r="508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E56E4">
        <w:rPr>
          <w:noProof/>
          <w:lang w:eastAsia="ru-RU"/>
        </w:rPr>
        <w:t xml:space="preserve"> </w:t>
      </w:r>
    </w:p>
    <w:tbl>
      <w:tblPr>
        <w:tblW w:w="9724" w:type="dxa"/>
        <w:tblInd w:w="-106" w:type="dxa"/>
        <w:tblLayout w:type="fixed"/>
        <w:tblLook w:val="00A0"/>
      </w:tblPr>
      <w:tblGrid>
        <w:gridCol w:w="4104"/>
        <w:gridCol w:w="1497"/>
        <w:gridCol w:w="4123"/>
      </w:tblGrid>
      <w:tr w:rsidR="007E56E4" w:rsidRPr="00CD459E" w:rsidTr="009D1B28">
        <w:trPr>
          <w:cantSplit/>
          <w:trHeight w:val="420"/>
        </w:trPr>
        <w:tc>
          <w:tcPr>
            <w:tcW w:w="4104" w:type="dxa"/>
          </w:tcPr>
          <w:p w:rsidR="007E56E4" w:rsidRPr="00CD459E" w:rsidRDefault="007E56E4" w:rsidP="009D1B28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7E56E4" w:rsidRPr="00CD459E" w:rsidRDefault="007E56E4" w:rsidP="009D1B28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497" w:type="dxa"/>
            <w:vMerge w:val="restart"/>
          </w:tcPr>
          <w:p w:rsidR="007E56E4" w:rsidRPr="00CD459E" w:rsidRDefault="007E56E4" w:rsidP="009D1B28">
            <w:pPr>
              <w:snapToGrid w:val="0"/>
              <w:ind w:left="255"/>
              <w:jc w:val="center"/>
            </w:pPr>
          </w:p>
        </w:tc>
        <w:tc>
          <w:tcPr>
            <w:tcW w:w="4123" w:type="dxa"/>
          </w:tcPr>
          <w:p w:rsidR="007E56E4" w:rsidRPr="00F005C7" w:rsidRDefault="007E56E4" w:rsidP="009D1B28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7E56E4" w:rsidRPr="00F005C7" w:rsidRDefault="007E56E4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7E56E4" w:rsidRPr="00F005C7" w:rsidRDefault="007E56E4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7E56E4" w:rsidRPr="00CD459E" w:rsidTr="009D1B28">
        <w:trPr>
          <w:cantSplit/>
          <w:trHeight w:val="1570"/>
        </w:trPr>
        <w:tc>
          <w:tcPr>
            <w:tcW w:w="4104" w:type="dxa"/>
          </w:tcPr>
          <w:p w:rsidR="007E56E4" w:rsidRPr="00CD459E" w:rsidRDefault="007E56E4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7E56E4" w:rsidRPr="00CD459E" w:rsidRDefault="007E56E4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7E56E4" w:rsidRPr="00CD459E" w:rsidRDefault="007E56E4" w:rsidP="009D1B28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7E56E4" w:rsidRPr="00CD459E" w:rsidRDefault="007E56E4" w:rsidP="009D1B28">
            <w:pPr>
              <w:pStyle w:val="a20"/>
              <w:spacing w:before="0" w:after="0"/>
              <w:jc w:val="center"/>
            </w:pPr>
          </w:p>
          <w:p w:rsidR="007E56E4" w:rsidRPr="00CD459E" w:rsidRDefault="007E56E4" w:rsidP="009D1B28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7E56E4" w:rsidRPr="00CD459E" w:rsidRDefault="007E56E4" w:rsidP="009D1B28">
            <w:pPr>
              <w:pStyle w:val="a20"/>
              <w:spacing w:before="0" w:after="0"/>
              <w:jc w:val="center"/>
            </w:pPr>
          </w:p>
          <w:p w:rsidR="007E56E4" w:rsidRPr="00CD459E" w:rsidRDefault="007E56E4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16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>2  № 09</w:t>
            </w:r>
          </w:p>
          <w:p w:rsidR="007E56E4" w:rsidRPr="00CD459E" w:rsidRDefault="007E56E4" w:rsidP="009D1B28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497" w:type="dxa"/>
            <w:vMerge/>
            <w:vAlign w:val="center"/>
            <w:hideMark/>
          </w:tcPr>
          <w:p w:rsidR="007E56E4" w:rsidRPr="00CD459E" w:rsidRDefault="007E56E4" w:rsidP="009D1B28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7E56E4" w:rsidRPr="00F005C7" w:rsidRDefault="007E56E4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7E56E4" w:rsidRPr="00F005C7" w:rsidRDefault="007E56E4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7E56E4" w:rsidRPr="00F005C7" w:rsidRDefault="007E56E4" w:rsidP="009D1B28">
            <w:pPr>
              <w:jc w:val="center"/>
              <w:rPr>
                <w:lang w:eastAsia="ru-RU"/>
              </w:rPr>
            </w:pPr>
            <w:r w:rsidRPr="00F005C7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7E56E4" w:rsidRPr="00F005C7" w:rsidRDefault="007E56E4" w:rsidP="009D1B28">
            <w:pPr>
              <w:jc w:val="center"/>
            </w:pPr>
          </w:p>
          <w:p w:rsidR="007E56E4" w:rsidRDefault="007E56E4" w:rsidP="009D1B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7E56E4" w:rsidRPr="00F005C7" w:rsidRDefault="007E56E4" w:rsidP="009D1B28">
            <w:pPr>
              <w:ind w:hanging="392"/>
              <w:rPr>
                <w:lang w:eastAsia="en-US"/>
              </w:rPr>
            </w:pPr>
          </w:p>
          <w:p w:rsidR="007E56E4" w:rsidRPr="00CD459E" w:rsidRDefault="007E56E4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 xml:space="preserve">2 09 № </w:t>
            </w:r>
            <w:r w:rsidRPr="00CD459E">
              <w:rPr>
                <w:u w:val="single"/>
              </w:rPr>
              <w:t xml:space="preserve"> </w:t>
            </w:r>
          </w:p>
          <w:p w:rsidR="007E56E4" w:rsidRPr="00F005C7" w:rsidRDefault="007E56E4" w:rsidP="009D1B28">
            <w:pPr>
              <w:jc w:val="center"/>
            </w:pPr>
            <w:proofErr w:type="spellStart"/>
            <w:r w:rsidRPr="00F005C7">
              <w:t>Кĕлкеш</w:t>
            </w:r>
            <w:proofErr w:type="spellEnd"/>
            <w:r w:rsidRPr="00F005C7">
              <w:t xml:space="preserve"> </w:t>
            </w:r>
            <w:proofErr w:type="spellStart"/>
            <w:r w:rsidRPr="00F005C7">
              <w:t>ялĕ</w:t>
            </w:r>
            <w:proofErr w:type="spellEnd"/>
          </w:p>
          <w:p w:rsidR="007E56E4" w:rsidRPr="00F005C7" w:rsidRDefault="007E56E4" w:rsidP="009D1B28">
            <w:pPr>
              <w:jc w:val="center"/>
            </w:pPr>
          </w:p>
        </w:tc>
      </w:tr>
    </w:tbl>
    <w:p w:rsidR="007E56E4" w:rsidRDefault="007E56E4" w:rsidP="007E56E4">
      <w:pPr>
        <w:ind w:right="5103"/>
      </w:pPr>
      <w:r>
        <w:t xml:space="preserve">Об утверждении </w:t>
      </w:r>
      <w:proofErr w:type="gramStart"/>
      <w:r>
        <w:t>перечня главных администраторов источников финансирования дефицита бюджета</w:t>
      </w:r>
      <w:proofErr w:type="gramEnd"/>
      <w:r>
        <w:t xml:space="preserve"> Кульгешского сельского поселения Урмарского района Чувашской Республики</w:t>
      </w:r>
    </w:p>
    <w:p w:rsidR="007E56E4" w:rsidRDefault="007E56E4" w:rsidP="007E56E4">
      <w:pPr>
        <w:ind w:right="5103"/>
      </w:pPr>
    </w:p>
    <w:p w:rsidR="007E56E4" w:rsidRDefault="007E56E4" w:rsidP="007E56E4">
      <w:pPr>
        <w:ind w:right="5103"/>
      </w:pPr>
    </w:p>
    <w:p w:rsidR="007E56E4" w:rsidRPr="00A734C4" w:rsidRDefault="007E56E4" w:rsidP="007E56E4">
      <w:pPr>
        <w:ind w:firstLine="708"/>
        <w:rPr>
          <w:color w:val="000000"/>
        </w:rPr>
      </w:pPr>
      <w:proofErr w:type="gramStart"/>
      <w:r w:rsidRPr="00A734C4">
        <w:t>В соответствии с пункт</w:t>
      </w:r>
      <w:r>
        <w:t>ом</w:t>
      </w:r>
      <w:r w:rsidRPr="00A734C4">
        <w:t xml:space="preserve"> 4 статьи 160.2 Бюджетного кодекса Российской Федерации, постановлением Правительства Российской Федерации </w:t>
      </w:r>
      <w:r>
        <w:t xml:space="preserve"> от 16.09.2021 г.                   </w:t>
      </w:r>
      <w:r w:rsidRPr="00A734C4">
        <w:t xml:space="preserve">№ 1568 </w:t>
      </w:r>
      <w:r>
        <w:t>«</w:t>
      </w:r>
      <w:r w:rsidRPr="00A734C4">
        <w:rPr>
          <w:color w:val="000000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A734C4">
        <w:rPr>
          <w:color w:val="000000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color w:val="000000"/>
        </w:rPr>
        <w:t xml:space="preserve">» администрация </w:t>
      </w:r>
      <w:r>
        <w:t>Кульгешского</w:t>
      </w:r>
      <w:r>
        <w:rPr>
          <w:color w:val="000000"/>
        </w:rPr>
        <w:t xml:space="preserve"> сельского поселения Урмарского района Чувашской Республики                   </w:t>
      </w:r>
      <w:proofErr w:type="spellStart"/>
      <w:proofErr w:type="gramStart"/>
      <w:r w:rsidRPr="00A734C4"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</w:t>
      </w:r>
      <w:r w:rsidRPr="00A734C4">
        <w:rPr>
          <w:color w:val="000000"/>
        </w:rPr>
        <w:t>о</w:t>
      </w:r>
      <w:r>
        <w:rPr>
          <w:color w:val="000000"/>
        </w:rPr>
        <w:t xml:space="preserve"> </w:t>
      </w:r>
      <w:r w:rsidRPr="00A734C4">
        <w:rPr>
          <w:color w:val="000000"/>
        </w:rPr>
        <w:t>с</w:t>
      </w:r>
      <w:r>
        <w:rPr>
          <w:color w:val="000000"/>
        </w:rPr>
        <w:t xml:space="preserve"> </w:t>
      </w:r>
      <w:r w:rsidRPr="00A734C4">
        <w:rPr>
          <w:color w:val="000000"/>
        </w:rPr>
        <w:t>т</w:t>
      </w:r>
      <w:r>
        <w:rPr>
          <w:color w:val="000000"/>
        </w:rPr>
        <w:t xml:space="preserve"> </w:t>
      </w:r>
      <w:r w:rsidRPr="00A734C4">
        <w:rPr>
          <w:color w:val="000000"/>
        </w:rPr>
        <w:t>а</w:t>
      </w:r>
      <w:r>
        <w:rPr>
          <w:color w:val="000000"/>
        </w:rPr>
        <w:t xml:space="preserve"> </w:t>
      </w:r>
      <w:proofErr w:type="spellStart"/>
      <w:r w:rsidRPr="00A734C4">
        <w:rPr>
          <w:color w:val="000000"/>
        </w:rPr>
        <w:t>н</w:t>
      </w:r>
      <w:proofErr w:type="spellEnd"/>
      <w:r>
        <w:rPr>
          <w:color w:val="000000"/>
        </w:rPr>
        <w:t xml:space="preserve"> </w:t>
      </w:r>
      <w:r w:rsidRPr="00A734C4">
        <w:rPr>
          <w:color w:val="000000"/>
        </w:rPr>
        <w:t>о</w:t>
      </w:r>
      <w:r>
        <w:rPr>
          <w:color w:val="000000"/>
        </w:rPr>
        <w:t xml:space="preserve"> </w:t>
      </w:r>
      <w:r w:rsidRPr="00A734C4">
        <w:rPr>
          <w:color w:val="000000"/>
        </w:rPr>
        <w:t>в</w:t>
      </w:r>
      <w:r>
        <w:rPr>
          <w:color w:val="000000"/>
        </w:rPr>
        <w:t xml:space="preserve"> </w:t>
      </w:r>
      <w:r w:rsidRPr="00A734C4">
        <w:rPr>
          <w:color w:val="000000"/>
        </w:rPr>
        <w:t>л</w:t>
      </w:r>
      <w:r>
        <w:rPr>
          <w:color w:val="000000"/>
        </w:rPr>
        <w:t xml:space="preserve"> </w:t>
      </w:r>
      <w:r w:rsidRPr="00A734C4">
        <w:rPr>
          <w:color w:val="000000"/>
        </w:rPr>
        <w:t>я</w:t>
      </w:r>
      <w:r>
        <w:rPr>
          <w:color w:val="000000"/>
        </w:rPr>
        <w:t xml:space="preserve"> </w:t>
      </w:r>
      <w:r w:rsidRPr="00A734C4">
        <w:rPr>
          <w:color w:val="000000"/>
        </w:rPr>
        <w:t>е</w:t>
      </w:r>
      <w:r>
        <w:rPr>
          <w:color w:val="000000"/>
        </w:rPr>
        <w:t xml:space="preserve"> </w:t>
      </w:r>
      <w:r w:rsidRPr="00A734C4">
        <w:rPr>
          <w:color w:val="000000"/>
        </w:rPr>
        <w:t>т:</w:t>
      </w:r>
    </w:p>
    <w:p w:rsidR="007E56E4" w:rsidRPr="00A734C4" w:rsidRDefault="007E56E4" w:rsidP="007E56E4">
      <w:pPr>
        <w:pStyle w:val="s1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734C4">
        <w:rPr>
          <w:color w:val="000000"/>
        </w:rPr>
        <w:t xml:space="preserve">1. Утвердить прилагаемый </w:t>
      </w:r>
      <w:hyperlink r:id="rId5" w:anchor="/document/403227960/entry/1000" w:history="1">
        <w:r w:rsidRPr="00A734C4">
          <w:rPr>
            <w:rStyle w:val="a6"/>
          </w:rPr>
          <w:t>перечень</w:t>
        </w:r>
      </w:hyperlink>
      <w:r w:rsidRPr="00A734C4">
        <w:rPr>
          <w:color w:val="000000"/>
        </w:rPr>
        <w:t xml:space="preserve"> главных </w:t>
      </w:r>
      <w:proofErr w:type="gramStart"/>
      <w:r w:rsidRPr="00A734C4">
        <w:rPr>
          <w:color w:val="000000"/>
        </w:rPr>
        <w:t>администраторов источников финансирования дефицита бюджета</w:t>
      </w:r>
      <w:proofErr w:type="gramEnd"/>
      <w:r w:rsidRPr="00A734C4">
        <w:rPr>
          <w:color w:val="000000"/>
        </w:rPr>
        <w:t xml:space="preserve"> </w:t>
      </w:r>
      <w:r>
        <w:t>Кульгешского</w:t>
      </w:r>
      <w:r>
        <w:rPr>
          <w:color w:val="000000"/>
        </w:rPr>
        <w:t xml:space="preserve"> сельского поселения Урмарского</w:t>
      </w:r>
      <w:r w:rsidRPr="00A734C4">
        <w:rPr>
          <w:color w:val="000000"/>
        </w:rPr>
        <w:t xml:space="preserve"> района Чувашской Республики.</w:t>
      </w:r>
    </w:p>
    <w:p w:rsidR="007E56E4" w:rsidRDefault="007E56E4" w:rsidP="007E56E4">
      <w:pPr>
        <w:pStyle w:val="s1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734C4">
        <w:rPr>
          <w:color w:val="000000"/>
        </w:rPr>
        <w:t xml:space="preserve">2. Настоящее постановление вступает в силу после его </w:t>
      </w:r>
      <w:hyperlink r:id="rId6" w:anchor="/document/403227961/entry/0" w:history="1">
        <w:r w:rsidRPr="00A734C4">
          <w:rPr>
            <w:rStyle w:val="a6"/>
          </w:rPr>
          <w:t>официального опубликования</w:t>
        </w:r>
      </w:hyperlink>
      <w:r w:rsidRPr="00A734C4">
        <w:t xml:space="preserve"> и </w:t>
      </w:r>
      <w:r w:rsidRPr="00A734C4">
        <w:rPr>
          <w:color w:val="000000"/>
        </w:rPr>
        <w:t xml:space="preserve">применяется к правоотношениям, возникающим при составлении и исполнении бюджета </w:t>
      </w:r>
      <w:r>
        <w:t>Кульгешского</w:t>
      </w:r>
      <w:r>
        <w:rPr>
          <w:color w:val="000000"/>
        </w:rPr>
        <w:t xml:space="preserve"> сельского поселения Урмарского</w:t>
      </w:r>
      <w:r w:rsidRPr="00A734C4">
        <w:rPr>
          <w:color w:val="000000"/>
        </w:rPr>
        <w:t xml:space="preserve"> района Чувашской Республики, начиная с бюджета на 2022 год и на плановый период 2023 и 2024 годов.</w:t>
      </w:r>
    </w:p>
    <w:p w:rsidR="007E56E4" w:rsidRDefault="007E56E4" w:rsidP="007E56E4"/>
    <w:p w:rsidR="007E56E4" w:rsidRDefault="007E56E4" w:rsidP="007E56E4"/>
    <w:p w:rsidR="007E56E4" w:rsidRDefault="007E56E4" w:rsidP="007E56E4">
      <w:r w:rsidRPr="00917B8D">
        <w:t xml:space="preserve">Глава  Кульгешского сельского  поселения                                    </w:t>
      </w:r>
      <w:r>
        <w:t xml:space="preserve">    </w:t>
      </w:r>
      <w:r w:rsidRPr="00917B8D">
        <w:t xml:space="preserve">                   О.С.</w:t>
      </w:r>
      <w:r>
        <w:t xml:space="preserve"> </w:t>
      </w:r>
      <w:r w:rsidRPr="00917B8D">
        <w:t>Кузьмин</w:t>
      </w:r>
    </w:p>
    <w:p w:rsidR="007E56E4" w:rsidRDefault="007E56E4" w:rsidP="007E56E4"/>
    <w:p w:rsidR="007E56E4" w:rsidRDefault="007E56E4" w:rsidP="007E56E4"/>
    <w:p w:rsidR="007E56E4" w:rsidRDefault="007E56E4" w:rsidP="007E56E4"/>
    <w:p w:rsidR="007E56E4" w:rsidRDefault="007E56E4" w:rsidP="007E56E4"/>
    <w:p w:rsidR="007E56E4" w:rsidRDefault="007E56E4" w:rsidP="007E56E4"/>
    <w:p w:rsidR="007E56E4" w:rsidRDefault="007E56E4" w:rsidP="007E56E4"/>
    <w:p w:rsidR="007E56E4" w:rsidRDefault="007E56E4" w:rsidP="007E56E4"/>
    <w:p w:rsidR="007E56E4" w:rsidRDefault="007E56E4" w:rsidP="007E56E4"/>
    <w:tbl>
      <w:tblPr>
        <w:tblW w:w="9460" w:type="dxa"/>
        <w:tblInd w:w="93" w:type="dxa"/>
        <w:tblLook w:val="04A0"/>
      </w:tblPr>
      <w:tblGrid>
        <w:gridCol w:w="1872"/>
        <w:gridCol w:w="2934"/>
        <w:gridCol w:w="4654"/>
      </w:tblGrid>
      <w:tr w:rsidR="007E56E4" w:rsidRPr="00267397" w:rsidTr="009D1B28">
        <w:trPr>
          <w:trHeight w:val="58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6E4" w:rsidRDefault="007E56E4" w:rsidP="009D1B28">
            <w:pPr>
              <w:ind w:left="5577"/>
              <w:jc w:val="center"/>
              <w:rPr>
                <w:bCs/>
                <w:lang w:eastAsia="ru-RU"/>
              </w:rPr>
            </w:pPr>
            <w:r w:rsidRPr="00267397">
              <w:rPr>
                <w:bCs/>
                <w:lang w:eastAsia="ru-RU"/>
              </w:rPr>
              <w:lastRenderedPageBreak/>
              <w:t>Приложение</w:t>
            </w:r>
          </w:p>
          <w:p w:rsidR="007E56E4" w:rsidRPr="00267397" w:rsidRDefault="007E56E4" w:rsidP="009D1B28">
            <w:pPr>
              <w:ind w:left="5577"/>
              <w:jc w:val="center"/>
              <w:rPr>
                <w:bCs/>
                <w:lang w:eastAsia="ru-RU"/>
              </w:rPr>
            </w:pPr>
            <w:r w:rsidRPr="00267397">
              <w:rPr>
                <w:bCs/>
                <w:lang w:eastAsia="ru-RU"/>
              </w:rPr>
              <w:t xml:space="preserve">к постановлению </w:t>
            </w:r>
            <w:r>
              <w:rPr>
                <w:bCs/>
                <w:lang w:eastAsia="ru-RU"/>
              </w:rPr>
              <w:t>администрации Кульгешского сельского поселения</w:t>
            </w:r>
          </w:p>
          <w:p w:rsidR="007E56E4" w:rsidRDefault="007E56E4" w:rsidP="009D1B28">
            <w:pPr>
              <w:ind w:left="5577"/>
              <w:jc w:val="center"/>
            </w:pPr>
            <w:r>
              <w:t xml:space="preserve">от </w:t>
            </w:r>
            <w:r w:rsidRPr="00267397">
              <w:t>1</w:t>
            </w:r>
            <w:r>
              <w:t>6</w:t>
            </w:r>
            <w:r w:rsidRPr="00267397">
              <w:t>.02.202</w:t>
            </w:r>
            <w:r>
              <w:t>2  № 09</w:t>
            </w:r>
          </w:p>
          <w:p w:rsidR="007E56E4" w:rsidRPr="00267397" w:rsidRDefault="007E56E4" w:rsidP="009D1B28">
            <w:pPr>
              <w:ind w:left="5577"/>
              <w:jc w:val="center"/>
              <w:rPr>
                <w:bCs/>
                <w:lang w:eastAsia="ru-RU"/>
              </w:rPr>
            </w:pPr>
          </w:p>
          <w:p w:rsidR="007E56E4" w:rsidRPr="00267397" w:rsidRDefault="007E56E4" w:rsidP="009D1B28">
            <w:pPr>
              <w:jc w:val="center"/>
              <w:rPr>
                <w:b/>
                <w:bCs/>
                <w:lang w:eastAsia="ru-RU"/>
              </w:rPr>
            </w:pPr>
            <w:r w:rsidRPr="00267397">
              <w:rPr>
                <w:b/>
                <w:bCs/>
                <w:lang w:eastAsia="ru-RU"/>
              </w:rPr>
              <w:t xml:space="preserve">Перечень главных </w:t>
            </w:r>
            <w:proofErr w:type="gramStart"/>
            <w:r w:rsidRPr="00267397">
              <w:rPr>
                <w:b/>
                <w:bCs/>
                <w:lang w:eastAsia="ru-RU"/>
              </w:rPr>
              <w:t>администраторов источников финансирования дефицита                                              бюджета</w:t>
            </w:r>
            <w:proofErr w:type="gramEnd"/>
            <w:r w:rsidRPr="00267397">
              <w:rPr>
                <w:b/>
              </w:rPr>
              <w:t xml:space="preserve"> Кульгешского</w:t>
            </w:r>
            <w:r w:rsidRPr="00267397">
              <w:rPr>
                <w:b/>
                <w:bCs/>
                <w:lang w:eastAsia="ru-RU"/>
              </w:rPr>
              <w:t xml:space="preserve"> сельского поселения Урмарского  района Чувашской Республики</w:t>
            </w:r>
          </w:p>
        </w:tc>
      </w:tr>
      <w:tr w:rsidR="007E56E4" w:rsidRPr="00267397" w:rsidTr="009D1B28">
        <w:trPr>
          <w:trHeight w:val="270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</w:p>
        </w:tc>
      </w:tr>
      <w:tr w:rsidR="007E56E4" w:rsidRPr="00267397" w:rsidTr="009D1B28">
        <w:trPr>
          <w:trHeight w:val="52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 xml:space="preserve">Наименование главного </w:t>
            </w:r>
            <w:proofErr w:type="gramStart"/>
            <w:r w:rsidRPr="00267397">
              <w:rPr>
                <w:lang w:eastAsia="ru-RU"/>
              </w:rPr>
              <w:t>администратора источников  финансирования дефицита   бюджета</w:t>
            </w:r>
            <w:proofErr w:type="gramEnd"/>
            <w:r w:rsidRPr="00267397">
              <w:rPr>
                <w:lang w:eastAsia="ru-RU"/>
              </w:rPr>
              <w:t xml:space="preserve">  </w:t>
            </w:r>
            <w:r>
              <w:t>Кульгешского</w:t>
            </w:r>
            <w:r w:rsidRPr="00267397">
              <w:rPr>
                <w:lang w:eastAsia="ru-RU"/>
              </w:rPr>
              <w:t xml:space="preserve"> сельского поселения Урмарского района Чувашской Республики                                                                                             </w:t>
            </w:r>
          </w:p>
        </w:tc>
      </w:tr>
      <w:tr w:rsidR="007E56E4" w:rsidRPr="00267397" w:rsidTr="009D1B28">
        <w:trPr>
          <w:trHeight w:val="1035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 xml:space="preserve">главного администратора                                                    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 xml:space="preserve">группы, подгруппы, статьи и вида источников финансирования дефицита бюджета </w:t>
            </w:r>
            <w:r>
              <w:t>Кульгешского</w:t>
            </w:r>
            <w:r w:rsidRPr="00267397">
              <w:rPr>
                <w:lang w:eastAsia="ru-RU"/>
              </w:rPr>
              <w:t xml:space="preserve"> сельского поселения </w:t>
            </w:r>
          </w:p>
        </w:tc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E4" w:rsidRPr="00267397" w:rsidRDefault="007E56E4" w:rsidP="009D1B28">
            <w:pPr>
              <w:rPr>
                <w:lang w:eastAsia="ru-RU"/>
              </w:rPr>
            </w:pPr>
          </w:p>
        </w:tc>
      </w:tr>
      <w:tr w:rsidR="007E56E4" w:rsidRPr="00267397" w:rsidTr="009D1B28">
        <w:trPr>
          <w:trHeight w:val="3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b/>
                <w:bCs/>
                <w:lang w:eastAsia="ru-RU"/>
              </w:rPr>
            </w:pPr>
            <w:r w:rsidRPr="00267397">
              <w:rPr>
                <w:b/>
                <w:bCs/>
                <w:lang w:eastAsia="ru-RU"/>
              </w:rPr>
              <w:t>993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b/>
                <w:bCs/>
                <w:lang w:eastAsia="ru-RU"/>
              </w:rPr>
            </w:pPr>
            <w:r w:rsidRPr="00267397">
              <w:rPr>
                <w:b/>
                <w:bCs/>
                <w:lang w:eastAsia="ru-RU"/>
              </w:rPr>
              <w:t xml:space="preserve"> Администрация </w:t>
            </w:r>
            <w:r w:rsidRPr="00267397">
              <w:rPr>
                <w:b/>
              </w:rPr>
              <w:t>Кульгешского</w:t>
            </w:r>
            <w:r w:rsidRPr="00267397">
              <w:rPr>
                <w:b/>
                <w:bCs/>
                <w:lang w:eastAsia="ru-RU"/>
              </w:rPr>
              <w:t xml:space="preserve"> сельского поселения Урмарского  района Чувашской Республики</w:t>
            </w:r>
          </w:p>
        </w:tc>
      </w:tr>
      <w:tr w:rsidR="007E56E4" w:rsidRPr="00267397" w:rsidTr="009D1B28">
        <w:trPr>
          <w:trHeight w:val="82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>993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>01 06 01 00 10 0000 630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rPr>
                <w:lang w:eastAsia="ru-RU"/>
              </w:rPr>
            </w:pPr>
            <w:r w:rsidRPr="00267397">
              <w:rPr>
                <w:lang w:eastAsia="ru-RU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7E56E4" w:rsidRPr="00267397" w:rsidTr="009D1B28">
        <w:trPr>
          <w:trHeight w:val="37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b/>
                <w:bCs/>
                <w:lang w:eastAsia="ru-RU"/>
              </w:rPr>
            </w:pPr>
            <w:r w:rsidRPr="00267397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b/>
                <w:bCs/>
                <w:lang w:eastAsia="ru-RU"/>
              </w:rPr>
            </w:pPr>
            <w:r w:rsidRPr="00267397">
              <w:rPr>
                <w:b/>
                <w:bCs/>
                <w:lang w:eastAsia="ru-RU"/>
              </w:rPr>
              <w:t>Финансовый отдел Администрации Урмарского  района Чувашской Республики</w:t>
            </w:r>
          </w:p>
        </w:tc>
      </w:tr>
      <w:tr w:rsidR="007E56E4" w:rsidRPr="00267397" w:rsidTr="009D1B28">
        <w:trPr>
          <w:trHeight w:val="75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>992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 xml:space="preserve">01 03 00 </w:t>
            </w:r>
            <w:proofErr w:type="spellStart"/>
            <w:r w:rsidRPr="00267397">
              <w:rPr>
                <w:lang w:eastAsia="ru-RU"/>
              </w:rPr>
              <w:t>00</w:t>
            </w:r>
            <w:proofErr w:type="spellEnd"/>
            <w:r w:rsidRPr="00267397">
              <w:rPr>
                <w:lang w:eastAsia="ru-RU"/>
              </w:rPr>
              <w:t xml:space="preserve"> 10 0000 710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rPr>
                <w:lang w:eastAsia="ru-RU"/>
              </w:rPr>
            </w:pPr>
            <w:r w:rsidRPr="00267397">
              <w:rPr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E56E4" w:rsidRPr="00267397" w:rsidTr="009D1B28">
        <w:trPr>
          <w:trHeight w:val="75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>992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 xml:space="preserve">01 03 00 </w:t>
            </w:r>
            <w:proofErr w:type="spellStart"/>
            <w:r w:rsidRPr="00267397">
              <w:rPr>
                <w:lang w:eastAsia="ru-RU"/>
              </w:rPr>
              <w:t>00</w:t>
            </w:r>
            <w:proofErr w:type="spellEnd"/>
            <w:r w:rsidRPr="00267397">
              <w:rPr>
                <w:lang w:eastAsia="ru-RU"/>
              </w:rPr>
              <w:t xml:space="preserve"> 10 0000 810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rPr>
                <w:lang w:eastAsia="ru-RU"/>
              </w:rPr>
            </w:pPr>
            <w:r w:rsidRPr="00267397">
              <w:rPr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E56E4" w:rsidRPr="00267397" w:rsidTr="009D1B28">
        <w:trPr>
          <w:trHeight w:val="314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>992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E4" w:rsidRPr="00267397" w:rsidRDefault="007E56E4" w:rsidP="009D1B28">
            <w:pPr>
              <w:jc w:val="center"/>
            </w:pPr>
            <w:r w:rsidRPr="00267397">
              <w:t>01 05 02 01 10 0000 510</w:t>
            </w:r>
          </w:p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E4" w:rsidRPr="00267397" w:rsidRDefault="007E56E4" w:rsidP="009D1B28">
            <w:pPr>
              <w:rPr>
                <w:lang w:eastAsia="ru-RU"/>
              </w:rPr>
            </w:pPr>
            <w:r w:rsidRPr="00267397">
              <w:t>Увеличение прочих остатков денежных средств бюджетов сельских поселений</w:t>
            </w:r>
          </w:p>
        </w:tc>
      </w:tr>
      <w:tr w:rsidR="007E56E4" w:rsidRPr="00267397" w:rsidTr="009D1B28">
        <w:trPr>
          <w:trHeight w:val="75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>992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E4" w:rsidRPr="00267397" w:rsidRDefault="007E56E4" w:rsidP="009D1B28">
            <w:pPr>
              <w:jc w:val="center"/>
            </w:pPr>
            <w:r w:rsidRPr="00267397">
              <w:t>01 05 02 01 10 0000 610</w:t>
            </w:r>
          </w:p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E4" w:rsidRPr="00267397" w:rsidRDefault="007E56E4" w:rsidP="009D1B28">
            <w:pPr>
              <w:rPr>
                <w:lang w:eastAsia="ru-RU"/>
              </w:rPr>
            </w:pPr>
            <w:r w:rsidRPr="00267397">
              <w:t>Уменьшение прочих остатков денежных средств бюджетов сельских поселений</w:t>
            </w:r>
          </w:p>
        </w:tc>
      </w:tr>
      <w:tr w:rsidR="007E56E4" w:rsidRPr="00267397" w:rsidTr="009D1B28">
        <w:trPr>
          <w:trHeight w:val="75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>992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jc w:val="center"/>
              <w:rPr>
                <w:lang w:eastAsia="ru-RU"/>
              </w:rPr>
            </w:pPr>
            <w:r w:rsidRPr="00267397">
              <w:rPr>
                <w:lang w:eastAsia="ru-RU"/>
              </w:rPr>
              <w:t>01 06 05 01 10 0000 640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E4" w:rsidRPr="00267397" w:rsidRDefault="007E56E4" w:rsidP="009D1B28">
            <w:pPr>
              <w:rPr>
                <w:lang w:eastAsia="ru-RU"/>
              </w:rPr>
            </w:pPr>
            <w:r w:rsidRPr="00267397">
              <w:rPr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7E56E4" w:rsidRPr="00267397" w:rsidRDefault="007E56E4" w:rsidP="007E56E4"/>
    <w:p w:rsidR="007E56E4" w:rsidRPr="00267397" w:rsidRDefault="007E56E4" w:rsidP="007E56E4"/>
    <w:p w:rsidR="007E56E4" w:rsidRDefault="007E56E4" w:rsidP="007E56E4"/>
    <w:p w:rsidR="007E56E4" w:rsidRDefault="007E56E4" w:rsidP="007E56E4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E4"/>
    <w:rsid w:val="001F2161"/>
    <w:rsid w:val="0046363F"/>
    <w:rsid w:val="007E56E4"/>
    <w:rsid w:val="00842C99"/>
    <w:rsid w:val="008A366C"/>
    <w:rsid w:val="00C617F2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7E56E4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7E56E4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7E56E4"/>
  </w:style>
  <w:style w:type="character" w:customStyle="1" w:styleId="a4">
    <w:name w:val="Цветовое выделение"/>
    <w:uiPriority w:val="99"/>
    <w:rsid w:val="007E56E4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7E56E4"/>
    <w:rPr>
      <w:b/>
      <w:bCs/>
    </w:rPr>
  </w:style>
  <w:style w:type="paragraph" w:customStyle="1" w:styleId="s1">
    <w:name w:val="s_1"/>
    <w:basedOn w:val="a"/>
    <w:rsid w:val="007E56E4"/>
    <w:pPr>
      <w:suppressAutoHyphens w:val="0"/>
      <w:spacing w:before="100" w:after="100"/>
      <w:jc w:val="left"/>
    </w:pPr>
  </w:style>
  <w:style w:type="character" w:styleId="a6">
    <w:name w:val="Hyperlink"/>
    <w:basedOn w:val="a0"/>
    <w:uiPriority w:val="99"/>
    <w:semiHidden/>
    <w:unhideWhenUsed/>
    <w:rsid w:val="007E56E4"/>
    <w:rPr>
      <w:color w:val="0000FF"/>
      <w:u w:val="single"/>
    </w:rPr>
  </w:style>
  <w:style w:type="paragraph" w:customStyle="1" w:styleId="22">
    <w:name w:val="Основной текст 22"/>
    <w:basedOn w:val="a"/>
    <w:rsid w:val="00842C99"/>
    <w:pPr>
      <w:widowControl w:val="0"/>
      <w:spacing w:after="120" w:line="480" w:lineRule="auto"/>
      <w:jc w:val="left"/>
    </w:pPr>
    <w:rPr>
      <w:rFonts w:eastAsia="Andale Sans UI"/>
      <w:kern w:val="2"/>
    </w:rPr>
  </w:style>
  <w:style w:type="paragraph" w:customStyle="1" w:styleId="31">
    <w:name w:val="Основной текст с отступом 31"/>
    <w:basedOn w:val="a"/>
    <w:rsid w:val="00842C99"/>
    <w:pPr>
      <w:spacing w:line="360" w:lineRule="auto"/>
      <w:ind w:firstLine="90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2022-02-22T06:14:00Z</dcterms:created>
  <dcterms:modified xsi:type="dcterms:W3CDTF">2022-03-01T07:49:00Z</dcterms:modified>
</cp:coreProperties>
</file>