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73" w:rsidRDefault="00680F16" w:rsidP="0090585E">
      <w:pPr>
        <w:shd w:val="clear" w:color="auto" w:fill="FFFFFF"/>
        <w:jc w:val="center"/>
        <w:rPr>
          <w:noProof/>
          <w:lang w:eastAsia="ru-RU"/>
        </w:rPr>
      </w:pPr>
      <w:r>
        <w:t xml:space="preserve"> </w:t>
      </w:r>
      <w:r w:rsidR="0090585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-158115</wp:posOffset>
            </wp:positionV>
            <wp:extent cx="718820" cy="714375"/>
            <wp:effectExtent l="19050" t="0" r="508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40A73" w:rsidRPr="00CD459E" w:rsidRDefault="00A40A73" w:rsidP="0090585E">
      <w:pPr>
        <w:shd w:val="clear" w:color="auto" w:fill="FFFFFF"/>
        <w:jc w:val="center"/>
      </w:pPr>
    </w:p>
    <w:tbl>
      <w:tblPr>
        <w:tblW w:w="9724" w:type="dxa"/>
        <w:tblInd w:w="-106" w:type="dxa"/>
        <w:tblLayout w:type="fixed"/>
        <w:tblLook w:val="00A0"/>
      </w:tblPr>
      <w:tblGrid>
        <w:gridCol w:w="4104"/>
        <w:gridCol w:w="1497"/>
        <w:gridCol w:w="4123"/>
      </w:tblGrid>
      <w:tr w:rsidR="0090585E" w:rsidRPr="00CD459E" w:rsidTr="009D1B28">
        <w:trPr>
          <w:cantSplit/>
          <w:trHeight w:val="420"/>
        </w:trPr>
        <w:tc>
          <w:tcPr>
            <w:tcW w:w="4104" w:type="dxa"/>
          </w:tcPr>
          <w:p w:rsidR="0090585E" w:rsidRPr="00CD459E" w:rsidRDefault="0090585E" w:rsidP="009D1B28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90585E" w:rsidRPr="00CD459E" w:rsidRDefault="0090585E" w:rsidP="009D1B28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497" w:type="dxa"/>
            <w:vMerge w:val="restart"/>
          </w:tcPr>
          <w:p w:rsidR="0090585E" w:rsidRPr="00CD459E" w:rsidRDefault="0090585E" w:rsidP="009D1B28">
            <w:pPr>
              <w:snapToGrid w:val="0"/>
              <w:ind w:left="255"/>
              <w:jc w:val="center"/>
            </w:pPr>
          </w:p>
        </w:tc>
        <w:tc>
          <w:tcPr>
            <w:tcW w:w="4123" w:type="dxa"/>
          </w:tcPr>
          <w:p w:rsidR="0090585E" w:rsidRPr="00F005C7" w:rsidRDefault="0090585E" w:rsidP="009D1B28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90585E" w:rsidRPr="00F005C7" w:rsidRDefault="0090585E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90585E" w:rsidRPr="00F005C7" w:rsidRDefault="0090585E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90585E" w:rsidRPr="00CD459E" w:rsidTr="009D1B28">
        <w:trPr>
          <w:cantSplit/>
          <w:trHeight w:val="1570"/>
        </w:trPr>
        <w:tc>
          <w:tcPr>
            <w:tcW w:w="4104" w:type="dxa"/>
          </w:tcPr>
          <w:p w:rsidR="0090585E" w:rsidRPr="00CD459E" w:rsidRDefault="0090585E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90585E" w:rsidRPr="00CD459E" w:rsidRDefault="0090585E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90585E" w:rsidRPr="00CD459E" w:rsidRDefault="0090585E" w:rsidP="009D1B28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90585E" w:rsidRPr="00CD459E" w:rsidRDefault="0090585E" w:rsidP="009D1B28">
            <w:pPr>
              <w:pStyle w:val="a20"/>
              <w:spacing w:before="0" w:after="0"/>
              <w:jc w:val="center"/>
            </w:pPr>
          </w:p>
          <w:p w:rsidR="0090585E" w:rsidRPr="00CD459E" w:rsidRDefault="0090585E" w:rsidP="009D1B28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90585E" w:rsidRPr="00CD459E" w:rsidRDefault="0090585E" w:rsidP="009D1B28">
            <w:pPr>
              <w:pStyle w:val="a20"/>
              <w:spacing w:before="0" w:after="0"/>
              <w:jc w:val="center"/>
            </w:pPr>
          </w:p>
          <w:p w:rsidR="0090585E" w:rsidRPr="00CD459E" w:rsidRDefault="0090585E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14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>2  № 07</w:t>
            </w:r>
            <w:r w:rsidRPr="00CD459E">
              <w:rPr>
                <w:u w:val="single"/>
              </w:rPr>
              <w:t xml:space="preserve"> </w:t>
            </w:r>
          </w:p>
          <w:p w:rsidR="0090585E" w:rsidRPr="00CD459E" w:rsidRDefault="0090585E" w:rsidP="009D1B28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497" w:type="dxa"/>
            <w:vMerge/>
            <w:vAlign w:val="center"/>
            <w:hideMark/>
          </w:tcPr>
          <w:p w:rsidR="0090585E" w:rsidRPr="00CD459E" w:rsidRDefault="0090585E" w:rsidP="009D1B28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90585E" w:rsidRPr="00F005C7" w:rsidRDefault="0090585E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90585E" w:rsidRPr="00F005C7" w:rsidRDefault="0090585E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90585E" w:rsidRPr="00F005C7" w:rsidRDefault="0090585E" w:rsidP="009D1B28">
            <w:pPr>
              <w:jc w:val="center"/>
              <w:rPr>
                <w:lang w:eastAsia="ru-RU"/>
              </w:rPr>
            </w:pPr>
            <w:r w:rsidRPr="00F005C7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90585E" w:rsidRPr="00F005C7" w:rsidRDefault="0090585E" w:rsidP="009D1B28">
            <w:pPr>
              <w:jc w:val="center"/>
            </w:pPr>
          </w:p>
          <w:p w:rsidR="0090585E" w:rsidRDefault="0090585E" w:rsidP="009D1B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90585E" w:rsidRPr="00F005C7" w:rsidRDefault="0090585E" w:rsidP="009D1B28">
            <w:pPr>
              <w:ind w:hanging="392"/>
              <w:rPr>
                <w:lang w:eastAsia="en-US"/>
              </w:rPr>
            </w:pPr>
          </w:p>
          <w:p w:rsidR="0090585E" w:rsidRPr="00CD459E" w:rsidRDefault="0090585E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 xml:space="preserve">2 07 № </w:t>
            </w:r>
            <w:r w:rsidRPr="00CD459E">
              <w:rPr>
                <w:u w:val="single"/>
              </w:rPr>
              <w:t xml:space="preserve"> </w:t>
            </w:r>
          </w:p>
          <w:p w:rsidR="0090585E" w:rsidRPr="00F005C7" w:rsidRDefault="0090585E" w:rsidP="009D1B28">
            <w:pPr>
              <w:jc w:val="center"/>
            </w:pPr>
            <w:proofErr w:type="spellStart"/>
            <w:r w:rsidRPr="00F005C7">
              <w:t>Кĕлкеш</w:t>
            </w:r>
            <w:proofErr w:type="spellEnd"/>
            <w:r w:rsidRPr="00F005C7">
              <w:t xml:space="preserve"> </w:t>
            </w:r>
            <w:proofErr w:type="spellStart"/>
            <w:r w:rsidRPr="00F005C7">
              <w:t>ялĕ</w:t>
            </w:r>
            <w:proofErr w:type="spellEnd"/>
          </w:p>
          <w:p w:rsidR="0090585E" w:rsidRPr="00F005C7" w:rsidRDefault="0090585E" w:rsidP="009D1B28">
            <w:pPr>
              <w:jc w:val="center"/>
            </w:pPr>
          </w:p>
        </w:tc>
      </w:tr>
    </w:tbl>
    <w:p w:rsidR="0090585E" w:rsidRPr="007F69ED" w:rsidRDefault="0090585E" w:rsidP="0090585E">
      <w:pPr>
        <w:pStyle w:val="22"/>
        <w:tabs>
          <w:tab w:val="left" w:pos="4253"/>
          <w:tab w:val="left" w:pos="4678"/>
          <w:tab w:val="left" w:pos="4962"/>
        </w:tabs>
        <w:snapToGrid w:val="0"/>
        <w:spacing w:after="0" w:line="240" w:lineRule="auto"/>
        <w:ind w:right="5102"/>
        <w:jc w:val="both"/>
      </w:pPr>
      <w:r w:rsidRPr="00917B8D">
        <w:t xml:space="preserve">О внесении изменений в постановление </w:t>
      </w:r>
      <w:r>
        <w:t>а</w:t>
      </w:r>
      <w:r w:rsidRPr="00917B8D">
        <w:t>дминистрации</w:t>
      </w:r>
      <w:r>
        <w:t xml:space="preserve"> </w:t>
      </w:r>
      <w:r w:rsidRPr="00917B8D">
        <w:t>Кульгешского сельского</w:t>
      </w:r>
      <w:r>
        <w:t xml:space="preserve"> </w:t>
      </w:r>
      <w:r w:rsidRPr="00917B8D">
        <w:t xml:space="preserve"> поселения Урмарского района</w:t>
      </w:r>
      <w:r>
        <w:t xml:space="preserve"> от 22.10.2015 </w:t>
      </w:r>
      <w:r w:rsidRPr="00917B8D">
        <w:t xml:space="preserve"> № </w:t>
      </w:r>
      <w:r>
        <w:t>75</w:t>
      </w:r>
      <w:r w:rsidRPr="00917B8D">
        <w:t xml:space="preserve"> «</w:t>
      </w:r>
      <w:r>
        <w:rPr>
          <w:bCs/>
        </w:rPr>
        <w:t>О</w:t>
      </w:r>
      <w:r w:rsidRPr="007F69ED">
        <w:rPr>
          <w:bCs/>
        </w:rPr>
        <w:t>б утверждении административного рег</w:t>
      </w:r>
      <w:r>
        <w:rPr>
          <w:bCs/>
        </w:rPr>
        <w:t>ламента администрации Кульгеш</w:t>
      </w:r>
      <w:r w:rsidRPr="007F69ED">
        <w:rPr>
          <w:bCs/>
        </w:rPr>
        <w:t>ского сельского поселения Урмарского района Чувашской Республики по предоставлению муниципальной услуги «</w:t>
      </w:r>
      <w:r w:rsidRPr="007F69ED">
        <w:t>Присвоение,</w:t>
      </w:r>
      <w:r w:rsidRPr="007F69ED">
        <w:rPr>
          <w:b/>
        </w:rPr>
        <w:t xml:space="preserve"> </w:t>
      </w:r>
      <w:r w:rsidRPr="007F69ED">
        <w:t>изменение и аннулирование адресов»</w:t>
      </w:r>
    </w:p>
    <w:p w:rsidR="0090585E" w:rsidRPr="00917B8D" w:rsidRDefault="0090585E" w:rsidP="0090585E">
      <w:pPr>
        <w:pStyle w:val="22"/>
        <w:tabs>
          <w:tab w:val="left" w:pos="5103"/>
          <w:tab w:val="left" w:pos="5812"/>
        </w:tabs>
        <w:snapToGrid w:val="0"/>
        <w:spacing w:after="0" w:line="240" w:lineRule="auto"/>
      </w:pPr>
    </w:p>
    <w:p w:rsidR="0090585E" w:rsidRPr="00917B8D" w:rsidRDefault="0090585E" w:rsidP="0090585E">
      <w:pPr>
        <w:ind w:right="3828"/>
        <w:rPr>
          <w:bCs/>
        </w:rPr>
      </w:pPr>
    </w:p>
    <w:p w:rsidR="0090585E" w:rsidRPr="00917B8D" w:rsidRDefault="0090585E" w:rsidP="0090585E">
      <w:pPr>
        <w:ind w:firstLine="720"/>
      </w:pPr>
      <w:r w:rsidRPr="00917B8D">
        <w:rPr>
          <w:color w:val="000000"/>
        </w:rPr>
        <w:t xml:space="preserve">В соответствии с Градостроительным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</w:t>
      </w:r>
      <w:r w:rsidRPr="00917B8D">
        <w:t xml:space="preserve">Администрация  Кульгешского сельского поселения Урмарского  района Чувашской Республики </w:t>
      </w:r>
      <w:proofErr w:type="spellStart"/>
      <w:proofErr w:type="gramStart"/>
      <w:r w:rsidRPr="00917B8D">
        <w:t>п</w:t>
      </w:r>
      <w:proofErr w:type="spellEnd"/>
      <w:proofErr w:type="gramEnd"/>
      <w:r w:rsidRPr="00917B8D">
        <w:t xml:space="preserve"> о с т а </w:t>
      </w:r>
      <w:proofErr w:type="spellStart"/>
      <w:r w:rsidRPr="00917B8D">
        <w:t>н</w:t>
      </w:r>
      <w:proofErr w:type="spellEnd"/>
      <w:r w:rsidRPr="00917B8D">
        <w:t xml:space="preserve"> о в л я е т:</w:t>
      </w:r>
    </w:p>
    <w:p w:rsidR="0090585E" w:rsidRPr="00917B8D" w:rsidRDefault="0090585E" w:rsidP="0090585E">
      <w:pPr>
        <w:ind w:firstLine="720"/>
      </w:pPr>
    </w:p>
    <w:p w:rsidR="0090585E" w:rsidRPr="00917B8D" w:rsidRDefault="0090585E" w:rsidP="0090585E">
      <w:pPr>
        <w:pStyle w:val="22"/>
        <w:tabs>
          <w:tab w:val="left" w:pos="4678"/>
          <w:tab w:val="left" w:pos="4962"/>
        </w:tabs>
        <w:snapToGrid w:val="0"/>
        <w:spacing w:after="0" w:line="240" w:lineRule="auto"/>
        <w:jc w:val="both"/>
      </w:pPr>
      <w:r w:rsidRPr="00917B8D">
        <w:t xml:space="preserve">           1. Внести в постановление администрации  Кульгешского сельского поселения Урмарского района от 22.1</w:t>
      </w:r>
      <w:r>
        <w:t>0.2015</w:t>
      </w:r>
      <w:r w:rsidRPr="00917B8D">
        <w:t xml:space="preserve">  № </w:t>
      </w:r>
      <w:r>
        <w:t>75</w:t>
      </w:r>
      <w:r w:rsidRPr="00917B8D">
        <w:t xml:space="preserve"> «</w:t>
      </w:r>
      <w:r>
        <w:rPr>
          <w:bCs/>
        </w:rPr>
        <w:t>О</w:t>
      </w:r>
      <w:r w:rsidRPr="007F69ED">
        <w:rPr>
          <w:bCs/>
        </w:rPr>
        <w:t>б утверждении административного рег</w:t>
      </w:r>
      <w:r>
        <w:rPr>
          <w:bCs/>
        </w:rPr>
        <w:t>ламента администрации Кульгеш</w:t>
      </w:r>
      <w:r w:rsidRPr="007F69ED">
        <w:rPr>
          <w:bCs/>
        </w:rPr>
        <w:t>ского сельского поселения Урмарского района Чувашской Республики по предоставлению муниципальной услуги «</w:t>
      </w:r>
      <w:r w:rsidRPr="007F69ED">
        <w:t>«Присвоение,</w:t>
      </w:r>
      <w:r w:rsidRPr="007F69ED">
        <w:rPr>
          <w:b/>
        </w:rPr>
        <w:t xml:space="preserve"> </w:t>
      </w:r>
      <w:r w:rsidRPr="007F69ED">
        <w:t>изменение и аннулирование адресов</w:t>
      </w:r>
      <w:r w:rsidRPr="00917B8D">
        <w:t>» следующие изменения:</w:t>
      </w:r>
    </w:p>
    <w:p w:rsidR="0090585E" w:rsidRPr="00917B8D" w:rsidRDefault="0090585E" w:rsidP="0090585E">
      <w:pPr>
        <w:pStyle w:val="22"/>
        <w:tabs>
          <w:tab w:val="left" w:pos="6213"/>
        </w:tabs>
        <w:snapToGrid w:val="0"/>
        <w:spacing w:after="0" w:line="240" w:lineRule="auto"/>
        <w:jc w:val="both"/>
      </w:pPr>
      <w:r w:rsidRPr="00917B8D">
        <w:t xml:space="preserve">          Раздел 2 дополнить пунктом 2.14. следующего содержания: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 xml:space="preserve">«2.14. </w:t>
      </w:r>
      <w:proofErr w:type="gramStart"/>
      <w:r w:rsidRPr="00917B8D">
        <w:rPr>
          <w:color w:val="000000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Урмарского городского поселения 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90585E" w:rsidRPr="00917B8D" w:rsidRDefault="0090585E" w:rsidP="0090585E">
      <w:pPr>
        <w:ind w:firstLine="567"/>
        <w:rPr>
          <w:color w:val="000000"/>
        </w:rPr>
      </w:pPr>
      <w:proofErr w:type="gramStart"/>
      <w:r w:rsidRPr="00917B8D">
        <w:rPr>
          <w:color w:val="000000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Урмарского городского поселения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lastRenderedPageBreak/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а) лично (заявителем представляются оригиналы документов с опечатками и (или) ошибками, специалистом администрации делаются копии этих документов);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б) через организацию почтовой связи (заявителем направляются копии документов               с опечатками и (или) ошибками).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Прием и регистрация заявления об исправлении опечаток и (или) ошибок осуществляется в соответствии с пунктом 3.1.1 «Приём и регистрация заявлений» административного регламента.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По результатам рассмотрения заявления об исправлении опечаток и (или) ошибок специалист администрации в течение 2 рабочих дней: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а)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б)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а) изменение содержания документов, являющихся результатом предоставления муниципальной услуги;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Максимальный срок исполнения административной процедуры составляет не более 3 календарных дней со дня поступления в администрацию заявления об исправлении опечаток и (или) ошибок.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Результатом процедуры является: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а) исправленные документы, являющиеся результатом предоставления муниципальной услуги;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б)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Выдача заявителю исправленного документа производится в порядке, установленном пунктом 3.1.5. настоящего Регламента.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0585E" w:rsidRPr="00917B8D" w:rsidRDefault="0090585E" w:rsidP="0090585E">
      <w:pPr>
        <w:ind w:firstLine="567"/>
        <w:rPr>
          <w:color w:val="000000"/>
        </w:rPr>
      </w:pPr>
      <w:r w:rsidRPr="00917B8D">
        <w:rPr>
          <w:color w:val="000000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proofErr w:type="gramStart"/>
      <w:r w:rsidRPr="00917B8D">
        <w:rPr>
          <w:color w:val="000000"/>
        </w:rPr>
        <w:t>.».</w:t>
      </w:r>
      <w:proofErr w:type="gramEnd"/>
    </w:p>
    <w:p w:rsidR="0090585E" w:rsidRPr="00917B8D" w:rsidRDefault="0090585E" w:rsidP="0090585E">
      <w:r w:rsidRPr="00917B8D">
        <w:t> </w:t>
      </w:r>
      <w:r w:rsidRPr="00917B8D">
        <w:tab/>
        <w:t>2. Настоящее постановление вступает в силу после его официального опубликования.</w:t>
      </w:r>
    </w:p>
    <w:p w:rsidR="00F254FF" w:rsidRDefault="0090585E">
      <w:r w:rsidRPr="00917B8D">
        <w:t>Глава  Кульгешского сельского  поселения                                                       О.С.</w:t>
      </w:r>
      <w:r>
        <w:t xml:space="preserve"> </w:t>
      </w:r>
      <w:r w:rsidRPr="00917B8D">
        <w:t>Кузьмин</w:t>
      </w:r>
    </w:p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85E"/>
    <w:rsid w:val="0046363F"/>
    <w:rsid w:val="00680F16"/>
    <w:rsid w:val="007F6B75"/>
    <w:rsid w:val="0090585E"/>
    <w:rsid w:val="00A40A73"/>
    <w:rsid w:val="00EC68C9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90585E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90585E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90585E"/>
  </w:style>
  <w:style w:type="character" w:customStyle="1" w:styleId="a4">
    <w:name w:val="Цветовое выделение"/>
    <w:uiPriority w:val="99"/>
    <w:rsid w:val="0090585E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90585E"/>
    <w:rPr>
      <w:b/>
      <w:bCs/>
    </w:rPr>
  </w:style>
  <w:style w:type="paragraph" w:customStyle="1" w:styleId="s1">
    <w:name w:val="s_1"/>
    <w:basedOn w:val="a"/>
    <w:rsid w:val="0090585E"/>
    <w:pPr>
      <w:suppressAutoHyphens w:val="0"/>
      <w:spacing w:before="100" w:after="100"/>
      <w:jc w:val="left"/>
    </w:pPr>
  </w:style>
  <w:style w:type="paragraph" w:customStyle="1" w:styleId="22">
    <w:name w:val="Основной текст 22"/>
    <w:basedOn w:val="a"/>
    <w:rsid w:val="0090585E"/>
    <w:pPr>
      <w:widowControl w:val="0"/>
      <w:spacing w:after="120" w:line="480" w:lineRule="auto"/>
      <w:jc w:val="left"/>
    </w:pPr>
    <w:rPr>
      <w:rFonts w:eastAsia="Andale Sans UI"/>
      <w:kern w:val="1"/>
    </w:rPr>
  </w:style>
  <w:style w:type="paragraph" w:customStyle="1" w:styleId="31">
    <w:name w:val="Основной текст с отступом 31"/>
    <w:basedOn w:val="a"/>
    <w:rsid w:val="00A40A73"/>
    <w:pPr>
      <w:spacing w:line="360" w:lineRule="auto"/>
      <w:ind w:firstLine="90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4657</Characters>
  <Application>Microsoft Office Word</Application>
  <DocSecurity>0</DocSecurity>
  <Lines>38</Lines>
  <Paragraphs>10</Paragraphs>
  <ScaleCrop>false</ScaleCrop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2022-02-22T06:13:00Z</dcterms:created>
  <dcterms:modified xsi:type="dcterms:W3CDTF">2022-02-28T15:58:00Z</dcterms:modified>
</cp:coreProperties>
</file>