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754C06">
      <w:pPr>
        <w:ind w:right="355"/>
        <w:rPr>
          <w:b/>
          <w:sz w:val="20"/>
          <w:szCs w:val="20"/>
        </w:rPr>
      </w:pPr>
    </w:p>
    <w:p w:rsidR="0023083D" w:rsidRDefault="0023083D" w:rsidP="00754C06">
      <w:pPr>
        <w:ind w:right="355"/>
        <w:rPr>
          <w:b/>
          <w:sz w:val="20"/>
          <w:szCs w:val="20"/>
        </w:rPr>
      </w:pPr>
    </w:p>
    <w:p w:rsidR="0023083D" w:rsidRDefault="0023083D" w:rsidP="00754C06">
      <w:pPr>
        <w:ind w:right="355"/>
        <w:rPr>
          <w:b/>
          <w:sz w:val="20"/>
          <w:szCs w:val="20"/>
        </w:rPr>
      </w:pPr>
    </w:p>
    <w:p w:rsidR="0023083D" w:rsidRPr="00174281" w:rsidRDefault="0023083D" w:rsidP="0023083D">
      <w:r w:rsidRPr="00174281">
        <w:t xml:space="preserve">                                                              </w:t>
      </w:r>
      <w:r>
        <w:t xml:space="preserve">           </w:t>
      </w:r>
      <w:r w:rsidRPr="00174281">
        <w:t xml:space="preserve"> </w:t>
      </w:r>
      <w:r w:rsidRPr="00174281">
        <w:rPr>
          <w:noProof/>
        </w:rPr>
        <w:drawing>
          <wp:inline distT="0" distB="0" distL="0" distR="0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23083D" w:rsidRPr="00174281" w:rsidTr="00654DE6">
        <w:tc>
          <w:tcPr>
            <w:tcW w:w="4500" w:type="dxa"/>
          </w:tcPr>
          <w:p w:rsidR="0023083D" w:rsidRPr="00174281" w:rsidRDefault="0023083D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ascii="Courier New" w:eastAsia="Calibri" w:hAnsi="Courier New"/>
              </w:rPr>
              <w:br w:type="page"/>
            </w:r>
            <w:r w:rsidRPr="00174281">
              <w:rPr>
                <w:rFonts w:eastAsia="Calibri"/>
                <w:b/>
              </w:rPr>
              <w:t>ЧУВАШСКАЯ РЕСПУБЛИКА</w:t>
            </w:r>
          </w:p>
          <w:p w:rsidR="0023083D" w:rsidRPr="00174281" w:rsidRDefault="0023083D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eastAsia="Calibri"/>
                <w:b/>
              </w:rPr>
              <w:t>МОРГАУШСКИЙ РАЙОН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АДМИНИСТРАЦИЯ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БОЛЬШЕСУНДЫРСКОГО</w:t>
            </w:r>
          </w:p>
          <w:p w:rsidR="0023083D" w:rsidRPr="00174281" w:rsidRDefault="0023083D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eastAsia="Calibri"/>
                <w:b/>
              </w:rPr>
              <w:t>СЕЛЬСКОГО ПОСЕЛЕНИЯ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</w:p>
          <w:p w:rsidR="0023083D" w:rsidRPr="00174281" w:rsidRDefault="0023083D" w:rsidP="00654DE6">
            <w:pPr>
              <w:keepNext/>
              <w:jc w:val="center"/>
              <w:outlineLvl w:val="2"/>
              <w:rPr>
                <w:b/>
                <w:bCs/>
              </w:rPr>
            </w:pPr>
            <w:r w:rsidRPr="00174281">
              <w:rPr>
                <w:b/>
                <w:bCs/>
              </w:rPr>
              <w:t>ПОСТАНОВЛЕНИЕ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3083D" w:rsidRPr="00174281" w:rsidTr="00654DE6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083D" w:rsidRPr="00174281" w:rsidRDefault="0023083D" w:rsidP="00C9112D">
                  <w:pPr>
                    <w:jc w:val="right"/>
                    <w:rPr>
                      <w:b/>
                    </w:rPr>
                  </w:pPr>
                  <w:r w:rsidRPr="00174281">
                    <w:rPr>
                      <w:b/>
                    </w:rPr>
                    <w:t>1</w:t>
                  </w:r>
                  <w:r w:rsidR="00C9112D">
                    <w:rPr>
                      <w:b/>
                    </w:rPr>
                    <w:t>5</w:t>
                  </w:r>
                  <w:r w:rsidRPr="00174281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083D" w:rsidRPr="00174281" w:rsidRDefault="0023083D" w:rsidP="00654DE6">
                  <w:pPr>
                    <w:jc w:val="center"/>
                    <w:rPr>
                      <w:b/>
                    </w:rPr>
                  </w:pPr>
                  <w:r w:rsidRPr="00174281"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083D" w:rsidRPr="00174281" w:rsidRDefault="0023083D" w:rsidP="0023083D">
                  <w:pPr>
                    <w:rPr>
                      <w:b/>
                    </w:rPr>
                  </w:pPr>
                  <w:r w:rsidRPr="00174281">
                    <w:rPr>
                      <w:b/>
                    </w:rPr>
                    <w:t xml:space="preserve">№  </w:t>
                  </w:r>
                  <w:r>
                    <w:rPr>
                      <w:b/>
                    </w:rPr>
                    <w:t>66</w:t>
                  </w:r>
                </w:p>
              </w:tc>
            </w:tr>
          </w:tbl>
          <w:p w:rsidR="0023083D" w:rsidRPr="00174281" w:rsidRDefault="0023083D" w:rsidP="00654DE6">
            <w:pPr>
              <w:jc w:val="center"/>
              <w:rPr>
                <w:b/>
                <w:sz w:val="26"/>
              </w:rPr>
            </w:pPr>
          </w:p>
          <w:p w:rsidR="0023083D" w:rsidRPr="00174281" w:rsidRDefault="0023083D" w:rsidP="00654DE6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174281">
              <w:rPr>
                <w:sz w:val="16"/>
                <w:szCs w:val="16"/>
              </w:rPr>
              <w:t>село Большой Сундырь</w:t>
            </w:r>
            <w:r w:rsidRPr="00174281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23083D" w:rsidRPr="00174281" w:rsidRDefault="0023083D" w:rsidP="00654DE6">
            <w:pPr>
              <w:rPr>
                <w:b/>
                <w:noProof/>
                <w:sz w:val="26"/>
              </w:rPr>
            </w:pPr>
            <w:r w:rsidRPr="00174281">
              <w:rPr>
                <w:b/>
                <w:noProof/>
                <w:sz w:val="26"/>
              </w:rPr>
              <w:t xml:space="preserve"> </w:t>
            </w:r>
          </w:p>
        </w:tc>
        <w:tc>
          <w:tcPr>
            <w:tcW w:w="4423" w:type="dxa"/>
          </w:tcPr>
          <w:p w:rsidR="0023083D" w:rsidRPr="00174281" w:rsidRDefault="0023083D" w:rsidP="00654DE6">
            <w:pPr>
              <w:snapToGrid w:val="0"/>
              <w:jc w:val="center"/>
              <w:rPr>
                <w:rFonts w:eastAsia="Calibri"/>
                <w:b/>
              </w:rPr>
            </w:pPr>
            <w:r w:rsidRPr="00174281">
              <w:rPr>
                <w:rFonts w:eastAsia="Calibri"/>
                <w:b/>
              </w:rPr>
              <w:t>ЧĂВАШ РЕСПУБЛИКИ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МУРКАШ РАЙОНĔ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МĂН СĔНТĔР ЯЛ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ПОСЕЛЕНИЙĔН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АДМИНИСТРАЦИЙĔ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</w:p>
          <w:p w:rsidR="0023083D" w:rsidRPr="00174281" w:rsidRDefault="0023083D" w:rsidP="00654DE6">
            <w:pPr>
              <w:jc w:val="center"/>
              <w:rPr>
                <w:b/>
              </w:rPr>
            </w:pPr>
            <w:r w:rsidRPr="00174281">
              <w:rPr>
                <w:b/>
              </w:rPr>
              <w:t>ЙЫШĂНУ</w:t>
            </w:r>
          </w:p>
          <w:p w:rsidR="0023083D" w:rsidRPr="00174281" w:rsidRDefault="0023083D" w:rsidP="00654DE6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3083D" w:rsidRPr="00174281" w:rsidTr="00654DE6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083D" w:rsidRPr="00174281" w:rsidRDefault="0023083D" w:rsidP="00C9112D">
                  <w:pPr>
                    <w:jc w:val="right"/>
                    <w:rPr>
                      <w:b/>
                    </w:rPr>
                  </w:pPr>
                  <w:r w:rsidRPr="00174281">
                    <w:rPr>
                      <w:b/>
                    </w:rPr>
                    <w:t>1</w:t>
                  </w:r>
                  <w:r w:rsidR="00C9112D">
                    <w:rPr>
                      <w:b/>
                    </w:rPr>
                    <w:t>5</w:t>
                  </w:r>
                  <w:r w:rsidRPr="00174281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083D" w:rsidRPr="00174281" w:rsidRDefault="0023083D" w:rsidP="00654DE6">
                  <w:pPr>
                    <w:jc w:val="center"/>
                    <w:rPr>
                      <w:b/>
                    </w:rPr>
                  </w:pPr>
                  <w:r w:rsidRPr="00174281">
                    <w:rPr>
                      <w:b/>
                    </w:rPr>
                    <w:t>2021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083D" w:rsidRPr="00174281" w:rsidRDefault="0023083D" w:rsidP="0023083D">
                  <w:pPr>
                    <w:rPr>
                      <w:b/>
                    </w:rPr>
                  </w:pPr>
                  <w:r w:rsidRPr="00174281">
                    <w:rPr>
                      <w:b/>
                    </w:rPr>
                    <w:t>№ 6</w:t>
                  </w:r>
                  <w:r>
                    <w:rPr>
                      <w:b/>
                    </w:rPr>
                    <w:t>6</w:t>
                  </w:r>
                </w:p>
              </w:tc>
            </w:tr>
          </w:tbl>
          <w:p w:rsidR="0023083D" w:rsidRPr="00174281" w:rsidRDefault="0023083D" w:rsidP="00654DE6">
            <w:pPr>
              <w:jc w:val="center"/>
              <w:rPr>
                <w:sz w:val="16"/>
                <w:szCs w:val="16"/>
              </w:rPr>
            </w:pPr>
          </w:p>
          <w:p w:rsidR="0023083D" w:rsidRPr="00174281" w:rsidRDefault="0023083D" w:rsidP="00654DE6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 w:rsidRPr="00174281">
              <w:rPr>
                <w:sz w:val="16"/>
                <w:szCs w:val="16"/>
              </w:rPr>
              <w:t>Мăн</w:t>
            </w:r>
            <w:proofErr w:type="spellEnd"/>
            <w:r w:rsidRPr="00174281">
              <w:rPr>
                <w:sz w:val="16"/>
                <w:szCs w:val="16"/>
              </w:rPr>
              <w:t xml:space="preserve"> </w:t>
            </w:r>
            <w:proofErr w:type="spellStart"/>
            <w:r w:rsidRPr="00174281">
              <w:rPr>
                <w:sz w:val="16"/>
                <w:szCs w:val="16"/>
              </w:rPr>
              <w:t>Сĕнтĕр</w:t>
            </w:r>
            <w:proofErr w:type="spellEnd"/>
            <w:r w:rsidRPr="00174281">
              <w:rPr>
                <w:sz w:val="16"/>
                <w:szCs w:val="16"/>
              </w:rPr>
              <w:t xml:space="preserve">  </w:t>
            </w:r>
            <w:proofErr w:type="spellStart"/>
            <w:r w:rsidRPr="00174281"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23083D" w:rsidRDefault="0023083D" w:rsidP="00754C06">
      <w:pPr>
        <w:ind w:right="355"/>
        <w:rPr>
          <w:b/>
          <w:sz w:val="20"/>
          <w:szCs w:val="20"/>
        </w:rPr>
      </w:pPr>
    </w:p>
    <w:p w:rsidR="0023083D" w:rsidRDefault="0023083D" w:rsidP="00754C06">
      <w:pPr>
        <w:ind w:right="355"/>
        <w:rPr>
          <w:b/>
          <w:sz w:val="20"/>
          <w:szCs w:val="20"/>
        </w:rPr>
      </w:pPr>
    </w:p>
    <w:p w:rsidR="0023083D" w:rsidRDefault="0023083D" w:rsidP="00754C06">
      <w:pPr>
        <w:ind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</w:tblGrid>
      <w:tr w:rsidR="00680491" w:rsidRPr="0023083D" w:rsidTr="00D623AC">
        <w:trPr>
          <w:trHeight w:val="155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80491" w:rsidRPr="0023083D" w:rsidRDefault="005F5696" w:rsidP="0023083D">
            <w:pPr>
              <w:jc w:val="both"/>
              <w:rPr>
                <w:b/>
              </w:rPr>
            </w:pPr>
            <w:r w:rsidRPr="0023083D">
              <w:rPr>
                <w:b/>
              </w:rPr>
              <w:t xml:space="preserve">Об обеспечении безопасности людей на водных объектах </w:t>
            </w:r>
            <w:r w:rsidR="0023083D" w:rsidRPr="0023083D">
              <w:rPr>
                <w:b/>
              </w:rPr>
              <w:t>Большесундырского</w:t>
            </w:r>
            <w:r w:rsidRPr="0023083D">
              <w:rPr>
                <w:b/>
              </w:rPr>
              <w:t xml:space="preserve"> сельского поселения Моргаушского района Чувашской Республики в осенне-зимний период 202</w:t>
            </w:r>
            <w:r w:rsidR="00D57C72" w:rsidRPr="0023083D">
              <w:rPr>
                <w:b/>
              </w:rPr>
              <w:t>1</w:t>
            </w:r>
            <w:r w:rsidRPr="0023083D">
              <w:rPr>
                <w:b/>
              </w:rPr>
              <w:t>-202</w:t>
            </w:r>
            <w:r w:rsidR="00D57C72" w:rsidRPr="0023083D">
              <w:rPr>
                <w:b/>
              </w:rPr>
              <w:t>2</w:t>
            </w:r>
            <w:r w:rsidRPr="0023083D">
              <w:rPr>
                <w:b/>
              </w:rPr>
              <w:t xml:space="preserve"> годов</w:t>
            </w:r>
          </w:p>
        </w:tc>
      </w:tr>
    </w:tbl>
    <w:p w:rsidR="005F5696" w:rsidRPr="0023083D" w:rsidRDefault="00335CF5" w:rsidP="00335CF5">
      <w:pPr>
        <w:ind w:firstLine="567"/>
        <w:jc w:val="both"/>
        <w:rPr>
          <w:b/>
          <w:color w:val="000000"/>
        </w:rPr>
      </w:pPr>
      <w:r w:rsidRPr="0023083D">
        <w:t>В соответствии с п. 24 ст. 15 Федерального закона от 06 октября 2003 г. № 131-ФЗ «Об общих принципах организации местного самоупр</w:t>
      </w:r>
      <w:r w:rsidR="00284480" w:rsidRPr="0023083D">
        <w:t xml:space="preserve">авления в Российской Федерации», </w:t>
      </w:r>
      <w:r w:rsidRPr="0023083D">
        <w:t xml:space="preserve">указанием Кабинета Министров Чувашской Республики от </w:t>
      </w:r>
      <w:r w:rsidR="00D57C72" w:rsidRPr="0023083D">
        <w:t>14</w:t>
      </w:r>
      <w:r w:rsidRPr="0023083D">
        <w:t xml:space="preserve"> сентября 202</w:t>
      </w:r>
      <w:r w:rsidR="00791195">
        <w:t>1</w:t>
      </w:r>
      <w:r w:rsidRPr="0023083D">
        <w:t xml:space="preserve"> г. № 1</w:t>
      </w:r>
      <w:r w:rsidR="00D57C72" w:rsidRPr="0023083D">
        <w:t>5</w:t>
      </w:r>
      <w:r w:rsidRPr="0023083D">
        <w:t xml:space="preserve"> «Об обеспечении безопасности людей на водных объектах Чувашской Республики в осенне-зимний период 202</w:t>
      </w:r>
      <w:r w:rsidR="00461D76" w:rsidRPr="0023083D">
        <w:t>1</w:t>
      </w:r>
      <w:r w:rsidRPr="0023083D">
        <w:t>/2</w:t>
      </w:r>
      <w:r w:rsidR="00461D76" w:rsidRPr="0023083D">
        <w:t>2</w:t>
      </w:r>
      <w:r w:rsidRPr="0023083D">
        <w:t xml:space="preserve"> года», постановлением Кабинета Министров Чувашской Республики от 26 мая 2006 г. № 139 «Об утверждении Правил охраны жизни людей на воде в Чувашской Республике» в целях обеспечения безопасности людей на водоемах </w:t>
      </w:r>
      <w:r w:rsidR="0023083D" w:rsidRPr="0023083D">
        <w:t xml:space="preserve">Большесундырского </w:t>
      </w:r>
      <w:r w:rsidRPr="0023083D">
        <w:t>сельского поселения в осенне-зимний период 202</w:t>
      </w:r>
      <w:r w:rsidR="00461D76" w:rsidRPr="0023083D">
        <w:t>1</w:t>
      </w:r>
      <w:r w:rsidRPr="0023083D">
        <w:t>-202</w:t>
      </w:r>
      <w:r w:rsidR="00461D76" w:rsidRPr="0023083D">
        <w:t>2</w:t>
      </w:r>
      <w:r w:rsidRPr="0023083D">
        <w:t xml:space="preserve"> годов, </w:t>
      </w:r>
      <w:r w:rsidR="005F5696" w:rsidRPr="0023083D">
        <w:t xml:space="preserve">администрация </w:t>
      </w:r>
      <w:r w:rsidR="0023083D" w:rsidRPr="0023083D">
        <w:t xml:space="preserve">Большесундырского </w:t>
      </w:r>
      <w:r w:rsidR="005F5696" w:rsidRPr="0023083D">
        <w:t xml:space="preserve">сельского поселения Моргаушского района Чувашской Республики </w:t>
      </w:r>
      <w:r w:rsidR="005F5696" w:rsidRPr="0023083D">
        <w:rPr>
          <w:bCs/>
        </w:rPr>
        <w:t xml:space="preserve"> </w:t>
      </w:r>
      <w:r w:rsidRPr="0023083D">
        <w:rPr>
          <w:b/>
          <w:color w:val="000000"/>
        </w:rPr>
        <w:t>п о с т а н о в л я е т</w:t>
      </w:r>
      <w:r w:rsidR="005F5696" w:rsidRPr="0023083D">
        <w:rPr>
          <w:b/>
          <w:color w:val="000000"/>
        </w:rPr>
        <w:t>:</w:t>
      </w:r>
    </w:p>
    <w:p w:rsidR="00335CF5" w:rsidRPr="0023083D" w:rsidRDefault="00335CF5" w:rsidP="00335CF5">
      <w:pPr>
        <w:ind w:firstLine="567"/>
        <w:jc w:val="both"/>
        <w:rPr>
          <w:b/>
          <w:color w:val="000000"/>
        </w:rPr>
      </w:pPr>
    </w:p>
    <w:p w:rsidR="00335CF5" w:rsidRPr="0023083D" w:rsidRDefault="00335CF5" w:rsidP="00335CF5">
      <w:pPr>
        <w:ind w:firstLine="567"/>
        <w:jc w:val="both"/>
      </w:pPr>
      <w:r w:rsidRPr="0023083D">
        <w:t xml:space="preserve">1. Довести до населения населенных пунктов сельского поселения информацию об опасных участках на водоемах, о местах, представляющих реальную угрозу жизни населения в </w:t>
      </w:r>
      <w:r w:rsidR="009B31B5" w:rsidRPr="0023083D">
        <w:t>осеннее-</w:t>
      </w:r>
      <w:r w:rsidRPr="0023083D">
        <w:t>зимний период.</w:t>
      </w:r>
    </w:p>
    <w:p w:rsidR="00335CF5" w:rsidRPr="0023083D" w:rsidRDefault="00335CF5" w:rsidP="00335CF5">
      <w:pPr>
        <w:ind w:firstLine="567"/>
        <w:jc w:val="both"/>
      </w:pPr>
      <w:r w:rsidRPr="0023083D">
        <w:t xml:space="preserve">2. Провести профилактические мероприятия «Осторожно, тонкий лед!», организовать выступления по данному направлению на сходах и собраниях граждан, разместить соответствующую информацию в периодическом печатном издании «Вестник </w:t>
      </w:r>
      <w:r w:rsidR="0023083D" w:rsidRPr="0023083D">
        <w:t>Большесундырского</w:t>
      </w:r>
      <w:r w:rsidRPr="0023083D">
        <w:t xml:space="preserve"> сельского поселения», на </w:t>
      </w:r>
      <w:r w:rsidR="009B31B5" w:rsidRPr="0023083D">
        <w:t xml:space="preserve">официальном </w:t>
      </w:r>
      <w:r w:rsidRPr="0023083D">
        <w:t xml:space="preserve">сайте </w:t>
      </w:r>
      <w:r w:rsidR="0023083D" w:rsidRPr="0023083D">
        <w:t xml:space="preserve">Большесундырского </w:t>
      </w:r>
      <w:r w:rsidRPr="0023083D">
        <w:t>сельского поселения.</w:t>
      </w:r>
    </w:p>
    <w:p w:rsidR="00335CF5" w:rsidRPr="0023083D" w:rsidRDefault="00335CF5" w:rsidP="00335CF5">
      <w:pPr>
        <w:ind w:firstLine="567"/>
        <w:jc w:val="both"/>
      </w:pPr>
      <w:r w:rsidRPr="0023083D">
        <w:t>3. Использовать в своей работе Правила охраны жизни людей</w:t>
      </w:r>
      <w:r w:rsidR="009B31B5" w:rsidRPr="0023083D">
        <w:t xml:space="preserve"> на воде в Чувашской Республике.</w:t>
      </w:r>
    </w:p>
    <w:p w:rsidR="00335CF5" w:rsidRPr="0023083D" w:rsidRDefault="00335CF5" w:rsidP="00335CF5">
      <w:pPr>
        <w:ind w:firstLine="567"/>
        <w:jc w:val="both"/>
      </w:pPr>
      <w:r w:rsidRPr="0023083D">
        <w:t>4. Провести разъяснительную работу среди населения о запрете проведения игр и ловли рыб детьми и взрослыми до достижения толщины льда 7-10 см.</w:t>
      </w:r>
    </w:p>
    <w:p w:rsidR="00335CF5" w:rsidRPr="0023083D" w:rsidRDefault="00335CF5" w:rsidP="00335CF5">
      <w:pPr>
        <w:ind w:firstLine="567"/>
        <w:jc w:val="both"/>
      </w:pPr>
      <w:r w:rsidRPr="0023083D">
        <w:t>5. Рекомендовать:</w:t>
      </w:r>
    </w:p>
    <w:p w:rsidR="00335CF5" w:rsidRPr="0023083D" w:rsidRDefault="00335CF5" w:rsidP="00335CF5">
      <w:pPr>
        <w:ind w:firstLine="567"/>
        <w:jc w:val="both"/>
      </w:pPr>
      <w:r w:rsidRPr="0023083D">
        <w:t>Директор</w:t>
      </w:r>
      <w:r w:rsidR="0023083D" w:rsidRPr="0023083D">
        <w:t xml:space="preserve">ам </w:t>
      </w:r>
      <w:r w:rsidRPr="0023083D">
        <w:t>МБОУ «</w:t>
      </w:r>
      <w:proofErr w:type="spellStart"/>
      <w:r w:rsidR="0023083D" w:rsidRPr="0023083D">
        <w:t>Большесундырская</w:t>
      </w:r>
      <w:proofErr w:type="spellEnd"/>
      <w:r w:rsidRPr="0023083D">
        <w:t xml:space="preserve"> СОШ</w:t>
      </w:r>
      <w:r w:rsidR="0023083D" w:rsidRPr="0023083D">
        <w:t xml:space="preserve"> </w:t>
      </w:r>
      <w:proofErr w:type="spellStart"/>
      <w:r w:rsidR="0023083D" w:rsidRPr="0023083D">
        <w:t>им.В.А.Верендеева</w:t>
      </w:r>
      <w:proofErr w:type="spellEnd"/>
      <w:r w:rsidRPr="0023083D">
        <w:t xml:space="preserve">» и </w:t>
      </w:r>
      <w:r w:rsidR="0023083D" w:rsidRPr="0023083D">
        <w:t>«</w:t>
      </w:r>
      <w:proofErr w:type="spellStart"/>
      <w:r w:rsidR="0023083D" w:rsidRPr="0023083D">
        <w:t>Больлекарачкинская</w:t>
      </w:r>
      <w:proofErr w:type="spellEnd"/>
      <w:r w:rsidR="0023083D" w:rsidRPr="0023083D">
        <w:t xml:space="preserve"> ООШ», </w:t>
      </w:r>
      <w:r w:rsidRPr="0023083D">
        <w:t>заведующей МБДОУ д/с №1</w:t>
      </w:r>
      <w:r w:rsidR="0023083D" w:rsidRPr="0023083D">
        <w:t>9</w:t>
      </w:r>
      <w:r w:rsidRPr="0023083D">
        <w:t xml:space="preserve"> «</w:t>
      </w:r>
      <w:r w:rsidR="0023083D" w:rsidRPr="0023083D">
        <w:t>Мечта</w:t>
      </w:r>
      <w:r w:rsidRPr="0023083D">
        <w:t>»</w:t>
      </w:r>
      <w:r w:rsidR="0023083D" w:rsidRPr="0023083D">
        <w:t>:</w:t>
      </w:r>
    </w:p>
    <w:p w:rsidR="00335CF5" w:rsidRPr="0023083D" w:rsidRDefault="00335CF5" w:rsidP="00335CF5">
      <w:pPr>
        <w:ind w:firstLine="567"/>
        <w:jc w:val="both"/>
      </w:pPr>
      <w:r w:rsidRPr="0023083D">
        <w:t>-обеспечить проведение разъяснительной работы среди учащихся и воспитанников по обеспечению и соблюдению мер безопасности на воде и на льду в осенне-зимний период 202</w:t>
      </w:r>
      <w:r w:rsidR="00461D76" w:rsidRPr="0023083D">
        <w:t>1</w:t>
      </w:r>
      <w:r w:rsidRPr="0023083D">
        <w:t>-202</w:t>
      </w:r>
      <w:r w:rsidR="00461D76" w:rsidRPr="0023083D">
        <w:t>2</w:t>
      </w:r>
      <w:r w:rsidRPr="0023083D">
        <w:t xml:space="preserve"> годов;</w:t>
      </w:r>
    </w:p>
    <w:p w:rsidR="00335CF5" w:rsidRPr="0023083D" w:rsidRDefault="00335CF5" w:rsidP="00335CF5">
      <w:pPr>
        <w:ind w:firstLine="567"/>
        <w:jc w:val="both"/>
      </w:pPr>
      <w:r w:rsidRPr="0023083D">
        <w:t>-периодически доводить требования Правил охраны жизни людей на воде в Чувашской Республике до учащихся и воспитанников, а во время проведения родительских собраний – до род</w:t>
      </w:r>
      <w:r w:rsidR="0023083D">
        <w:t>ителей учащихся и воспитанников;</w:t>
      </w:r>
    </w:p>
    <w:p w:rsidR="00335CF5" w:rsidRDefault="00335CF5" w:rsidP="00335CF5">
      <w:pPr>
        <w:ind w:firstLine="567"/>
        <w:jc w:val="both"/>
      </w:pPr>
      <w:r w:rsidRPr="0023083D">
        <w:lastRenderedPageBreak/>
        <w:t xml:space="preserve">-провести профилактические мероприятия «Осторожно, тонкий лед!», организовать выступления по данной тематике в </w:t>
      </w:r>
      <w:r w:rsidR="0023083D" w:rsidRPr="0023083D">
        <w:t>МБОУ «</w:t>
      </w:r>
      <w:proofErr w:type="spellStart"/>
      <w:r w:rsidR="0023083D" w:rsidRPr="0023083D">
        <w:t>Большесундырская</w:t>
      </w:r>
      <w:proofErr w:type="spellEnd"/>
      <w:r w:rsidR="0023083D" w:rsidRPr="0023083D">
        <w:t xml:space="preserve"> СОШ </w:t>
      </w:r>
      <w:proofErr w:type="spellStart"/>
      <w:r w:rsidR="0023083D" w:rsidRPr="0023083D">
        <w:t>им.В.А.Верендеева</w:t>
      </w:r>
      <w:proofErr w:type="spellEnd"/>
      <w:r w:rsidR="0023083D" w:rsidRPr="0023083D">
        <w:t>», МБОУ «</w:t>
      </w:r>
      <w:proofErr w:type="spellStart"/>
      <w:r w:rsidR="0023083D" w:rsidRPr="0023083D">
        <w:t>Больлекарачкинская</w:t>
      </w:r>
      <w:proofErr w:type="spellEnd"/>
      <w:r w:rsidR="0023083D" w:rsidRPr="0023083D">
        <w:t xml:space="preserve"> ООШ», МБДОУ д/с №19 «Мечта», </w:t>
      </w:r>
      <w:r w:rsidRPr="0023083D">
        <w:t>средствах массовой информации.</w:t>
      </w:r>
    </w:p>
    <w:p w:rsidR="00791195" w:rsidRPr="0023083D" w:rsidRDefault="00791195" w:rsidP="00335CF5">
      <w:pPr>
        <w:ind w:firstLine="567"/>
        <w:jc w:val="both"/>
      </w:pPr>
      <w:r>
        <w:t>6.</w:t>
      </w:r>
      <w:r w:rsidRPr="00791195">
        <w:t xml:space="preserve"> </w:t>
      </w:r>
      <w:r>
        <w:t xml:space="preserve">Признать утратившим силу постановление администрации Большесундырского сельского поселения Моргаушского района Чувашской Республики от </w:t>
      </w:r>
      <w:r>
        <w:t>02.11.2017</w:t>
      </w:r>
      <w:r>
        <w:t xml:space="preserve"> г. </w:t>
      </w:r>
      <w:r>
        <w:t xml:space="preserve">№72 </w:t>
      </w:r>
      <w:r>
        <w:t>«</w:t>
      </w:r>
      <w:r w:rsidRPr="001903BB">
        <w:t>О мерах по обеспечению безопасности людей на водных объектах Большесундырского сельского поселения Моргаушского района Чувашской Республики в осенне-зимний период 201</w:t>
      </w:r>
      <w:r>
        <w:t>7</w:t>
      </w:r>
      <w:r w:rsidRPr="001903BB">
        <w:t>-201</w:t>
      </w:r>
      <w:r>
        <w:t>8</w:t>
      </w:r>
      <w:r w:rsidRPr="001903BB">
        <w:t xml:space="preserve"> годов</w:t>
      </w:r>
      <w:r>
        <w:rPr>
          <w:b/>
        </w:rPr>
        <w:t>».</w:t>
      </w:r>
    </w:p>
    <w:p w:rsidR="00791195" w:rsidRDefault="00335CF5" w:rsidP="00335CF5">
      <w:pPr>
        <w:ind w:firstLine="567"/>
        <w:jc w:val="both"/>
      </w:pPr>
      <w:r w:rsidRPr="0023083D">
        <w:t xml:space="preserve">6. </w:t>
      </w:r>
      <w:r w:rsidR="00791195">
        <w:t>Н</w:t>
      </w:r>
      <w:r w:rsidR="00791195" w:rsidRPr="001903BB">
        <w:t xml:space="preserve">астоящее постановление </w:t>
      </w:r>
      <w:r w:rsidR="00791195">
        <w:t>вступает в силу после его официального опубликования</w:t>
      </w:r>
      <w:r w:rsidR="00791195">
        <w:t>.</w:t>
      </w:r>
    </w:p>
    <w:p w:rsidR="00335CF5" w:rsidRPr="0023083D" w:rsidRDefault="00335CF5" w:rsidP="00335CF5">
      <w:pPr>
        <w:ind w:firstLine="567"/>
        <w:jc w:val="both"/>
      </w:pPr>
      <w:r w:rsidRPr="0023083D">
        <w:t>7. Контроль за выполнением настоящего постановления оставляю за собой.</w:t>
      </w:r>
    </w:p>
    <w:p w:rsidR="005F5696" w:rsidRPr="0023083D" w:rsidRDefault="005F5696" w:rsidP="00335CF5">
      <w:pPr>
        <w:jc w:val="both"/>
      </w:pPr>
    </w:p>
    <w:p w:rsidR="00D623AC" w:rsidRPr="0023083D" w:rsidRDefault="00D623AC" w:rsidP="00E47848">
      <w:pPr>
        <w:jc w:val="both"/>
      </w:pPr>
    </w:p>
    <w:p w:rsidR="005F5696" w:rsidRPr="0023083D" w:rsidRDefault="0023083D" w:rsidP="00D623AC">
      <w:pPr>
        <w:jc w:val="both"/>
      </w:pPr>
      <w:r w:rsidRPr="0023083D">
        <w:t>Глава Большесундырского</w:t>
      </w:r>
      <w:r w:rsidR="00E47848" w:rsidRPr="0023083D">
        <w:t xml:space="preserve"> сельского поселения                   </w:t>
      </w:r>
      <w:r w:rsidR="009B31B5" w:rsidRPr="0023083D">
        <w:t xml:space="preserve">            </w:t>
      </w:r>
      <w:r w:rsidR="00E47848" w:rsidRPr="0023083D">
        <w:t xml:space="preserve">                         </w:t>
      </w:r>
      <w:r w:rsidRPr="0023083D">
        <w:t xml:space="preserve">   </w:t>
      </w:r>
      <w:proofErr w:type="spellStart"/>
      <w:r w:rsidRPr="0023083D">
        <w:t>Н.А.Мареева</w:t>
      </w:r>
      <w:proofErr w:type="spellEnd"/>
    </w:p>
    <w:p w:rsidR="005F5696" w:rsidRPr="0023083D" w:rsidRDefault="005F5696" w:rsidP="005F5696"/>
    <w:p w:rsidR="005F5696" w:rsidRPr="0023083D" w:rsidRDefault="005F5696" w:rsidP="005F5696"/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  <w:bookmarkStart w:id="0" w:name="_GoBack"/>
      <w:bookmarkEnd w:id="0"/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p w:rsidR="005F5696" w:rsidRDefault="005F5696" w:rsidP="005F5696">
      <w:pPr>
        <w:tabs>
          <w:tab w:val="left" w:pos="2242"/>
        </w:tabs>
        <w:rPr>
          <w:sz w:val="22"/>
          <w:szCs w:val="22"/>
        </w:rPr>
      </w:pPr>
    </w:p>
    <w:sectPr w:rsidR="005F5696" w:rsidSect="00D623A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8C0"/>
    <w:multiLevelType w:val="hybridMultilevel"/>
    <w:tmpl w:val="D0D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1FAB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04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083D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4480"/>
    <w:rsid w:val="00285013"/>
    <w:rsid w:val="00287799"/>
    <w:rsid w:val="0029011A"/>
    <w:rsid w:val="002917A3"/>
    <w:rsid w:val="002919D9"/>
    <w:rsid w:val="002963A0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35CF5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D76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C2D78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5696"/>
    <w:rsid w:val="005F5B1C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C06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195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2DFF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4DA2"/>
    <w:rsid w:val="00997DA9"/>
    <w:rsid w:val="009A0FB5"/>
    <w:rsid w:val="009A1AC6"/>
    <w:rsid w:val="009A5BBD"/>
    <w:rsid w:val="009A75C9"/>
    <w:rsid w:val="009A7D9F"/>
    <w:rsid w:val="009B31B5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27FE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5E27"/>
    <w:rsid w:val="00B96063"/>
    <w:rsid w:val="00BA1327"/>
    <w:rsid w:val="00BA15C6"/>
    <w:rsid w:val="00BA7106"/>
    <w:rsid w:val="00BB3861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12D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4AB"/>
    <w:rsid w:val="00D379B7"/>
    <w:rsid w:val="00D40028"/>
    <w:rsid w:val="00D41A59"/>
    <w:rsid w:val="00D512F2"/>
    <w:rsid w:val="00D51464"/>
    <w:rsid w:val="00D5177D"/>
    <w:rsid w:val="00D52DCA"/>
    <w:rsid w:val="00D57C72"/>
    <w:rsid w:val="00D60360"/>
    <w:rsid w:val="00D61711"/>
    <w:rsid w:val="00D621E2"/>
    <w:rsid w:val="00D623AC"/>
    <w:rsid w:val="00D647FD"/>
    <w:rsid w:val="00D75803"/>
    <w:rsid w:val="00D7703F"/>
    <w:rsid w:val="00D822CB"/>
    <w:rsid w:val="00D940D9"/>
    <w:rsid w:val="00D942FE"/>
    <w:rsid w:val="00D94850"/>
    <w:rsid w:val="00DA0F15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0BB8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0537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07C8"/>
  <w15:docId w15:val="{7ED4575D-789B-4DE5-8740-D14EA3FF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80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6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C0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5F56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5F5696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5F5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35C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BSSP1</cp:lastModifiedBy>
  <cp:revision>6</cp:revision>
  <cp:lastPrinted>2021-11-30T07:36:00Z</cp:lastPrinted>
  <dcterms:created xsi:type="dcterms:W3CDTF">2021-12-16T12:59:00Z</dcterms:created>
  <dcterms:modified xsi:type="dcterms:W3CDTF">2021-12-17T11:40:00Z</dcterms:modified>
</cp:coreProperties>
</file>