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C6" w:rsidRDefault="00BB1BC6" w:rsidP="001F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BC6" w:rsidRDefault="00BB1BC6" w:rsidP="00BB1BC6">
      <w:pPr>
        <w:pStyle w:val="HTML"/>
        <w:ind w:right="3685"/>
        <w:jc w:val="right"/>
        <w:rPr>
          <w:rFonts w:ascii="Times New Roman" w:hAnsi="Times New Roman"/>
          <w:b/>
          <w:sz w:val="26"/>
          <w:szCs w:val="26"/>
        </w:rPr>
      </w:pPr>
    </w:p>
    <w:p w:rsidR="00BB1BC6" w:rsidRDefault="00BB1BC6" w:rsidP="00BB1BC6">
      <w:pPr>
        <w:pStyle w:val="HTML"/>
        <w:ind w:right="3685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25"/>
        <w:gridCol w:w="1250"/>
        <w:gridCol w:w="3872"/>
      </w:tblGrid>
      <w:tr w:rsidR="00BB1BC6" w:rsidRPr="00E5218C" w:rsidTr="0062735D">
        <w:trPr>
          <w:cantSplit/>
          <w:trHeight w:val="420"/>
        </w:trPr>
        <w:tc>
          <w:tcPr>
            <w:tcW w:w="4140" w:type="dxa"/>
          </w:tcPr>
          <w:p w:rsidR="00BB1BC6" w:rsidRDefault="00BB1BC6" w:rsidP="00BB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EF2742" wp14:editId="45C207C3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0" t="0" r="0" b="762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218C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BB1BC6" w:rsidRPr="00E5218C" w:rsidRDefault="00BB1BC6" w:rsidP="00BB1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E5218C">
              <w:rPr>
                <w:rFonts w:ascii="Times New Roman" w:hAnsi="Times New Roman"/>
                <w:b/>
                <w:sz w:val="24"/>
                <w:szCs w:val="24"/>
              </w:rPr>
              <w:t>ХĔРЛĔ ЧУТАЙ РАЙОНĔ</w:t>
            </w:r>
          </w:p>
          <w:p w:rsidR="00BB1BC6" w:rsidRDefault="00BB1BC6" w:rsidP="00BB1BC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BB1BC6" w:rsidRPr="00E5218C" w:rsidRDefault="00BB1BC6" w:rsidP="00BB1BC6">
            <w:pPr>
              <w:spacing w:after="0" w:line="240" w:lineRule="auto"/>
            </w:pPr>
          </w:p>
        </w:tc>
        <w:tc>
          <w:tcPr>
            <w:tcW w:w="3882" w:type="dxa"/>
          </w:tcPr>
          <w:p w:rsidR="00BB1BC6" w:rsidRDefault="00BB1BC6" w:rsidP="00BB1B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BB1BC6" w:rsidRPr="00E5218C" w:rsidRDefault="00BB1BC6" w:rsidP="00BB1B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52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  <w:proofErr w:type="gramEnd"/>
          </w:p>
          <w:p w:rsidR="00BB1BC6" w:rsidRPr="00E5218C" w:rsidRDefault="00BB1BC6" w:rsidP="00BB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1BC6" w:rsidRPr="00E5218C" w:rsidTr="0062735D">
        <w:trPr>
          <w:cantSplit/>
          <w:trHeight w:val="2355"/>
        </w:trPr>
        <w:tc>
          <w:tcPr>
            <w:tcW w:w="4140" w:type="dxa"/>
          </w:tcPr>
          <w:p w:rsidR="00BB1BC6" w:rsidRDefault="00BB1BC6" w:rsidP="00BB1BC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BB1BC6" w:rsidRDefault="00BB1BC6" w:rsidP="00BB1BC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BB1BC6" w:rsidRDefault="00BB1BC6" w:rsidP="00BB1BC6">
            <w:pPr>
              <w:pStyle w:val="a4"/>
              <w:tabs>
                <w:tab w:val="left" w:pos="4285"/>
              </w:tabs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BB1BC6" w:rsidRDefault="00BB1BC6" w:rsidP="00BB1BC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BC6" w:rsidRPr="00E5218C" w:rsidRDefault="00BB1BC6" w:rsidP="00BB1BC6">
            <w:pPr>
              <w:tabs>
                <w:tab w:val="left" w:pos="1095"/>
              </w:tabs>
              <w:spacing w:after="0" w:line="240" w:lineRule="auto"/>
              <w:jc w:val="center"/>
            </w:pPr>
            <w:r w:rsidRPr="00E5218C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BB1BC6" w:rsidRDefault="008363FD" w:rsidP="00BB1BC6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4C66A9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  <w:r w:rsidR="00BB1BC6" w:rsidRPr="00E52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.2021  </w:t>
            </w:r>
            <w:r w:rsidR="00BB1BC6" w:rsidRPr="00E5218C">
              <w:rPr>
                <w:rFonts w:ascii="Times New Roman" w:hAnsi="Times New Roman"/>
                <w:sz w:val="24"/>
                <w:szCs w:val="24"/>
              </w:rPr>
              <w:t xml:space="preserve">ç. </w:t>
            </w:r>
            <w:r w:rsidR="004C6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№5</w:t>
            </w:r>
            <w:r w:rsidR="00AC73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BB1BC6" w:rsidRPr="00E5218C" w:rsidRDefault="00BB1BC6" w:rsidP="00BB1BC6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218C">
              <w:rPr>
                <w:rFonts w:ascii="Times New Roman" w:hAnsi="Times New Roman"/>
                <w:sz w:val="24"/>
                <w:szCs w:val="24"/>
              </w:rPr>
              <w:t>Кив</w:t>
            </w:r>
            <w:proofErr w:type="spellEnd"/>
            <w:r w:rsidRPr="00E52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18C">
              <w:rPr>
                <w:rFonts w:ascii="Times New Roman" w:hAnsi="Times New Roman"/>
                <w:sz w:val="24"/>
                <w:szCs w:val="24"/>
              </w:rPr>
              <w:t>Атикасси</w:t>
            </w:r>
            <w:proofErr w:type="spellEnd"/>
            <w:r w:rsidRPr="00E52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18C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B1BC6" w:rsidRPr="00E5218C" w:rsidRDefault="00BB1BC6" w:rsidP="00BB1BC6">
            <w:pPr>
              <w:spacing w:after="0" w:line="240" w:lineRule="auto"/>
            </w:pPr>
          </w:p>
        </w:tc>
        <w:tc>
          <w:tcPr>
            <w:tcW w:w="3882" w:type="dxa"/>
          </w:tcPr>
          <w:p w:rsidR="00BB1BC6" w:rsidRDefault="00BB1BC6" w:rsidP="00BB1BC6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BB1BC6" w:rsidRDefault="00BB1BC6" w:rsidP="00BB1B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BB1BC6" w:rsidRDefault="00BB1BC6" w:rsidP="00BB1BC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BB1BC6" w:rsidRDefault="00BB1BC6" w:rsidP="00BB1BC6">
            <w:pPr>
              <w:pStyle w:val="a4"/>
              <w:ind w:firstLine="360"/>
              <w:jc w:val="center"/>
              <w:rPr>
                <w:rStyle w:val="a5"/>
                <w:color w:val="000000"/>
              </w:rPr>
            </w:pPr>
          </w:p>
          <w:p w:rsidR="00BB1BC6" w:rsidRPr="00E5218C" w:rsidRDefault="00BB1BC6" w:rsidP="00BB1BC6">
            <w:pPr>
              <w:spacing w:after="0" w:line="240" w:lineRule="auto"/>
              <w:jc w:val="center"/>
            </w:pPr>
            <w:r w:rsidRPr="00E5218C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BB1BC6" w:rsidRDefault="008363FD" w:rsidP="00BB1BC6">
            <w:pPr>
              <w:pStyle w:val="a4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4C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  <w:r w:rsidR="00BB1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  №</w:t>
            </w:r>
            <w:r w:rsidR="004C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C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B1BC6" w:rsidRPr="00E5218C" w:rsidRDefault="00BB1BC6" w:rsidP="00BB1BC6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Старые </w:t>
            </w:r>
            <w:proofErr w:type="spellStart"/>
            <w:r w:rsidRPr="00E5218C">
              <w:rPr>
                <w:rFonts w:ascii="Times New Roman" w:hAnsi="Times New Roman"/>
                <w:color w:val="000000"/>
                <w:sz w:val="24"/>
                <w:szCs w:val="24"/>
              </w:rPr>
              <w:t>Атаи</w:t>
            </w:r>
            <w:proofErr w:type="spellEnd"/>
          </w:p>
        </w:tc>
      </w:tr>
    </w:tbl>
    <w:p w:rsidR="00BB1BC6" w:rsidRDefault="00BB1BC6" w:rsidP="001F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BC6" w:rsidRDefault="00BB1BC6" w:rsidP="001F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46" w:rsidRPr="0073462B" w:rsidRDefault="00AC7346" w:rsidP="00AC7346">
      <w:pPr>
        <w:autoSpaceDE w:val="0"/>
        <w:autoSpaceDN w:val="0"/>
        <w:adjustRightInd w:val="0"/>
        <w:spacing w:after="0" w:line="240" w:lineRule="auto"/>
        <w:ind w:right="37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О мониторинге муниципальных нормативных правовых актов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AC7346" w:rsidRPr="0073462B" w:rsidRDefault="00AC7346" w:rsidP="00AC7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7346" w:rsidRPr="0073462B" w:rsidRDefault="00AC7346" w:rsidP="00AC7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Федеральным законом от 17.07.2009 № 172-ФЗ «Об антикоррупционной экспертизе нормативных правовых актов и проектов нормативных правовых актов», Указом Президента Российской Федерации от 20.05.2011 № 657 «О мониторинге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правоприменения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Федерации», </w:t>
      </w:r>
      <w:hyperlink r:id="rId6" w:anchor="/document/55172016/entry/0" w:history="1">
        <w:r w:rsidRPr="0073462B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 Правительства Российской Федерации от 19.08.2011 г. № 694 "Об утверждении методики осуществления мониторинга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правоприменения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Федерации", администрация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 постановляет:</w:t>
      </w:r>
    </w:p>
    <w:p w:rsidR="00AC7346" w:rsidRPr="0073462B" w:rsidRDefault="00AC7346" w:rsidP="00AC73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346" w:rsidRPr="0073462B" w:rsidRDefault="00AC7346" w:rsidP="00AC73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прилагаемое Положение об организации и проведении мониторинга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правоприменения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нормативных правовых актов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AC7346" w:rsidRPr="0073462B" w:rsidRDefault="00AC7346" w:rsidP="00AC734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вступает в силу после </w:t>
      </w:r>
      <w:hyperlink r:id="rId7" w:anchor="/document/42511225/entry/0" w:history="1">
        <w:r w:rsidRPr="0073462B">
          <w:rPr>
            <w:rFonts w:ascii="Times New Roman" w:hAnsi="Times New Roman" w:cs="Times New Roman"/>
            <w:color w:val="000000"/>
            <w:sz w:val="24"/>
            <w:szCs w:val="24"/>
          </w:rPr>
          <w:t>официального опубликования</w:t>
        </w:r>
      </w:hyperlink>
      <w:r w:rsidRPr="007346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7346" w:rsidRPr="0073462B" w:rsidRDefault="00AC7346" w:rsidP="00AC73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346" w:rsidRPr="0073462B" w:rsidRDefault="00AC7346" w:rsidP="00AC73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346" w:rsidRDefault="00AC7346" w:rsidP="00AC7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7346" w:rsidRDefault="00AC7346" w:rsidP="00AC7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7346" w:rsidRDefault="00AC7346" w:rsidP="00AC7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7346" w:rsidRDefault="00AC7346" w:rsidP="00AC7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7346" w:rsidRDefault="00AC7346" w:rsidP="00AC7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7346" w:rsidRDefault="00AC7346" w:rsidP="00AC7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7346" w:rsidRPr="0073462B" w:rsidRDefault="00AC7346" w:rsidP="00AC7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</w:t>
      </w:r>
    </w:p>
    <w:p w:rsidR="00AC7346" w:rsidRPr="0073462B" w:rsidRDefault="00AC7346" w:rsidP="00AC7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В.Н.Парикова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C7346" w:rsidRPr="0073462B" w:rsidRDefault="00AC7346" w:rsidP="00AC7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346" w:rsidRPr="0073462B" w:rsidRDefault="00AC7346" w:rsidP="00AC7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346" w:rsidRPr="0073462B" w:rsidRDefault="00AC7346" w:rsidP="00AC734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346" w:rsidRPr="0073462B" w:rsidRDefault="00AC7346" w:rsidP="00AC734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346" w:rsidRPr="0073462B" w:rsidRDefault="00AC7346" w:rsidP="00AC734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346" w:rsidRPr="0073462B" w:rsidRDefault="00AC7346" w:rsidP="00AC734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346" w:rsidRPr="0073462B" w:rsidRDefault="00AC7346" w:rsidP="00AC734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346" w:rsidRPr="0073462B" w:rsidRDefault="00AC7346" w:rsidP="00AC7346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AC7346" w:rsidRPr="0073462B" w:rsidRDefault="00AC7346" w:rsidP="00AC7346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AC7346" w:rsidRPr="0073462B" w:rsidRDefault="00AC7346" w:rsidP="00AC7346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346" w:rsidRPr="0073462B" w:rsidRDefault="00AC7346" w:rsidP="00AC734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363FD"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.09.2021 </w:t>
      </w:r>
      <w:r w:rsidRPr="0073462B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AC7346" w:rsidRPr="0073462B" w:rsidRDefault="00AC7346" w:rsidP="00AC73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7346" w:rsidRPr="0073462B" w:rsidRDefault="00AC7346" w:rsidP="00AC73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AC7346" w:rsidRPr="0073462B" w:rsidRDefault="00AC7346" w:rsidP="00AC73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о мониторинге муниципальных нормативных правовых актов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Республики.</w:t>
      </w:r>
    </w:p>
    <w:p w:rsidR="00AC7346" w:rsidRPr="0073462B" w:rsidRDefault="00AC7346" w:rsidP="00AC73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346" w:rsidRPr="0073462B" w:rsidRDefault="00AC7346" w:rsidP="00AC7346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целях совершенствования муниципальных нормативных правовых актов и обеспечения законности в правотворческой деятельности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Республики.</w:t>
      </w:r>
    </w:p>
    <w:p w:rsidR="00AC7346" w:rsidRPr="0073462B" w:rsidRDefault="00AC7346" w:rsidP="00AC734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В случае противоречия (коллизии) муниципального правового регулирования, установленного настоящим Положением нормативных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2. Мониторинг муниципальных нормативных правовых актов (далее - мониторинг) предусматривает комплексную и плановую деятельность, осуществляемую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сельским поселением Красночетайского района Чувашской Республики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нормативных правовых актов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Республики.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Исполнителями проведения мониторинга (далее – исполнители мониторинга) является администрация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 в отношении нормативных правовых актов: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- Собрания депутатов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Республики; 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- главы администрации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- главы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Республики.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3. Мониторинг подразделяется на плановый и внеплановый.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1) Плановый мониторинг муниципальных правовых актов проводится исполнителем мониторинга в период действия муниципального правового акта в сроки, установленные планом мониторинга.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Исполнители мониторинга, ежегодно до 20-го января, формируют и утверждают план мониторинга на соответствующий год.  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2) Внеплановый мониторинг исполнителем мониторинга в случае внесения изменений в федеральное законодательство и законодательство Чувашской Республики, влекущих изменения муниципальных нормативных правовых актов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Республики, проводится в течение тридцати дней со дня официального опубликования федерального закона или закона Чувашской Республики.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Собрания депутатов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Республики, а также информация прокуратуры в порядке статьи 9 Федерального закона от 17.01</w:t>
      </w:r>
      <w:bookmarkStart w:id="0" w:name="_GoBack"/>
      <w:bookmarkEnd w:id="0"/>
      <w:r w:rsidRPr="0073462B">
        <w:rPr>
          <w:rFonts w:ascii="Times New Roman" w:hAnsi="Times New Roman" w:cs="Times New Roman"/>
          <w:color w:val="000000"/>
          <w:sz w:val="24"/>
          <w:szCs w:val="24"/>
        </w:rPr>
        <w:t>.1992 № 2202-1 «О прокуратуре Российской Федерации», внеплановый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4. Целями проведения мониторинга являются: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- выявление нормативных правовых актов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Республики, требующих приведения в соответствие с законодательством Российской Федерации и законодательством Чувашской Республики, правилами юридической техники, а также устранение выявленных противоречий, нарушений правил юридической техники;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-выявление потребностей в принятии, изменении или признании утратившими силу муниципальных правовых актов;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-выявление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 в муниципальных нормативных правовых актах и их последующее устранение;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-повышение эффективности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правоприменения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-выявление общественных отношений, правовое регулирование которых относится к компетенции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Республики, и пробелов правового регулирования в нормативных правовых актах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-устранение коллизий, противоречий, пробелов в муниципальных нормативных правовых актах;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-сокращение сроков разработки и принятия нормативных правовых актов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 в развитие федеральных законов, иных нормативных правовых актов Российской Федерации, законов Чувашской Республики, иных нормативных правовых актов Чувашской Республики;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-выявление нормативных правовых актов, фактически утративших силу (устаревших и недействующих нормативных правовых актов), и последующее признание их утратившими силу в установленном порядке.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5. Мониторинг включает в себя сбор, обобщение, анализ и оценку практики применения: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а) Конституции Российской Федерации;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б) федеральных конституционных законов;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в) федеральных законов;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д) указов Президента Российской Федерации;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е) постановлений Правительства Российской Федерации;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з) законов и иных нормативных правовых актов Чувашской Республики;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и) муниципальных нормативных правовых актов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Республики.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6. Основаниями проведения мониторинга являются: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-внесение изменений в федеральное и региональное законодательство;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-анализ применения нормативных правовых актов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 в определенной сфере;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-получение информации прокуратуры Красночетайского района в порядке статьи 9 Федерального закона от 17.01.1992 № 2202-1 «О прокуратуре Российской Федерации»;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-обращения граждан, юридических лиц, индивидуальных предпринимателей, органов государственной власти, депутатов Собрания депутатов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Республики, в которых указывается на несовершенство муниципальной нормативной базы.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7. При осуществлении мониторинга для обеспечения принятия (издания), изменения или признания утратившими силу (отмены) муниципальных нормативных правовых актов обобщается, анализируется и оценивается информация о практике их применения по следующим критериям: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а) несоблюдение гарантированных прав, свобод и законных интересов человека и гражданина;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б) наличие муниципальных нормативных правовых актов, необходимость принятия которых предусмотрена актами большей юридической силы;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в) несоблюдение пределов компетенции органа местного самоуправления   при издании нормативного правового акта;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г) наличие в нормативном правовом акте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д) неполнота в правовом регулировании общественных отношений;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е) коллизия норм права;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ж) наличие ошибок юридико-технического характера;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з) искажение смысла положений нормативного правового акта при его применении;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и) неправомерные или необоснованные решения, действия (бездействие) при применении нормативного правового акта;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к) использование норм, позволяющих расширительно толковать компетенцию органов местного самоуправления;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л) наличие (отсутствие) единообразной практики применения нормативных правовых актов;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м) количество и содержание заявлений по вопросам разъяснения нормативного правового акта;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принятия.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8. По результатам проведения мониторинга администрацией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Собранием депутатов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 могут разрабатываться проекты муниципальных нормативных правовых актов, а также вноситься предложения в планы нормотворческой деятельности Собрания депутатов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Республики.</w:t>
      </w:r>
    </w:p>
    <w:p w:rsidR="00AC7346" w:rsidRPr="0073462B" w:rsidRDefault="00AC7346" w:rsidP="00AC73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9. В случае выявления в процессе проведения мониторинга необходимости совершенствования федеральных законов и законов Чувашской Республики    администрация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Собрание депутатов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 вправе направить соответствующие предложения в прокуратуру Красночетайского района, органы государственной власти Чувашской Республики в рамках предоставленных законом полномочий.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>10. Информация о результатах мониторинга, принятых мерах по реализации результатов мониторинга размещается на официальном сайте органа местного самоуправления в информационно-телекоммуникационной сети Интернет.</w:t>
      </w:r>
    </w:p>
    <w:p w:rsidR="00AC7346" w:rsidRPr="0073462B" w:rsidRDefault="00AC7346" w:rsidP="00AC7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11. Результаты мониторинга учитываются администрацией </w:t>
      </w:r>
      <w:proofErr w:type="spellStart"/>
      <w:r w:rsidRPr="0073462B"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proofErr w:type="spellEnd"/>
      <w:r w:rsidRPr="00734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при планировании нормотворческой деятельности, разработке проектов нормативных актов.</w:t>
      </w:r>
    </w:p>
    <w:p w:rsidR="00E91F0A" w:rsidRPr="00BB1BC6" w:rsidRDefault="00E91F0A" w:rsidP="00AC73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91F0A" w:rsidRPr="00BB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C46"/>
    <w:multiLevelType w:val="hybridMultilevel"/>
    <w:tmpl w:val="677A2E2C"/>
    <w:lvl w:ilvl="0" w:tplc="0F6AA10A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CA2ED8"/>
    <w:multiLevelType w:val="hybridMultilevel"/>
    <w:tmpl w:val="61F8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33208"/>
    <w:multiLevelType w:val="hybridMultilevel"/>
    <w:tmpl w:val="91FE41CA"/>
    <w:lvl w:ilvl="0" w:tplc="B1D82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ED535E"/>
    <w:multiLevelType w:val="hybridMultilevel"/>
    <w:tmpl w:val="85A0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FC"/>
    <w:rsid w:val="000932D9"/>
    <w:rsid w:val="00111557"/>
    <w:rsid w:val="00147AF0"/>
    <w:rsid w:val="00194E74"/>
    <w:rsid w:val="001D0359"/>
    <w:rsid w:val="001F30FC"/>
    <w:rsid w:val="002811DD"/>
    <w:rsid w:val="002A0E43"/>
    <w:rsid w:val="0033130E"/>
    <w:rsid w:val="003B1089"/>
    <w:rsid w:val="003F1D29"/>
    <w:rsid w:val="00424B7B"/>
    <w:rsid w:val="00487BD0"/>
    <w:rsid w:val="004C66A9"/>
    <w:rsid w:val="004D2A9B"/>
    <w:rsid w:val="00537805"/>
    <w:rsid w:val="00560220"/>
    <w:rsid w:val="00593AD4"/>
    <w:rsid w:val="005E4A15"/>
    <w:rsid w:val="005F521C"/>
    <w:rsid w:val="00612C86"/>
    <w:rsid w:val="0063322A"/>
    <w:rsid w:val="00645399"/>
    <w:rsid w:val="006B249B"/>
    <w:rsid w:val="006C7171"/>
    <w:rsid w:val="0074117E"/>
    <w:rsid w:val="0079306A"/>
    <w:rsid w:val="008355CF"/>
    <w:rsid w:val="008363FD"/>
    <w:rsid w:val="00856713"/>
    <w:rsid w:val="00A53FBA"/>
    <w:rsid w:val="00A57C17"/>
    <w:rsid w:val="00A8014D"/>
    <w:rsid w:val="00AA3C4C"/>
    <w:rsid w:val="00AB4A2A"/>
    <w:rsid w:val="00AC7346"/>
    <w:rsid w:val="00AF4F84"/>
    <w:rsid w:val="00B119EF"/>
    <w:rsid w:val="00B85458"/>
    <w:rsid w:val="00BB1BC6"/>
    <w:rsid w:val="00BD710D"/>
    <w:rsid w:val="00C045CB"/>
    <w:rsid w:val="00C26C96"/>
    <w:rsid w:val="00C802DC"/>
    <w:rsid w:val="00CD5490"/>
    <w:rsid w:val="00D120D2"/>
    <w:rsid w:val="00DD4F5B"/>
    <w:rsid w:val="00E574E4"/>
    <w:rsid w:val="00E729A5"/>
    <w:rsid w:val="00E91F0A"/>
    <w:rsid w:val="00F33373"/>
    <w:rsid w:val="00F7111E"/>
    <w:rsid w:val="00F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241D1-8192-486F-A1BC-08482431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91F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91F0A"/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63322A"/>
  </w:style>
  <w:style w:type="character" w:customStyle="1" w:styleId="fontstyle16">
    <w:name w:val="fontstyle16"/>
    <w:basedOn w:val="a0"/>
    <w:rsid w:val="0063322A"/>
  </w:style>
  <w:style w:type="paragraph" w:styleId="HTML">
    <w:name w:val="HTML Preformatted"/>
    <w:basedOn w:val="a"/>
    <w:link w:val="HTML0"/>
    <w:uiPriority w:val="99"/>
    <w:semiHidden/>
    <w:unhideWhenUsed/>
    <w:rsid w:val="00BB1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B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BB1B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BB1BC6"/>
    <w:rPr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6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-01.o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2021-09-29T06:28:00Z</cp:lastPrinted>
  <dcterms:created xsi:type="dcterms:W3CDTF">2021-09-16T11:19:00Z</dcterms:created>
  <dcterms:modified xsi:type="dcterms:W3CDTF">2021-09-29T06:28:00Z</dcterms:modified>
</cp:coreProperties>
</file>