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961"/>
        <w:gridCol w:w="1312"/>
        <w:gridCol w:w="4200"/>
      </w:tblGrid>
      <w:tr w:rsidR="000F7A72" w:rsidRPr="000F7A72" w:rsidTr="000F7A72">
        <w:trPr>
          <w:cantSplit/>
          <w:trHeight w:val="420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ЧĂВАШ РЕСПУБЛИКИ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ХĔРЛĔ ЧУТАЙ РАЙОНĚ</w:t>
            </w:r>
          </w:p>
        </w:tc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F7A72">
              <w:rPr>
                <w:rFonts w:ascii="Calibri" w:eastAsia="Times New Roman" w:hAnsi="Calibri" w:cs="Times New Roman"/>
                <w:lang w:eastAsia="ru-RU"/>
              </w:rPr>
              <w:object w:dxaOrig="2595" w:dyaOrig="2595">
                <v:rect id="rectole0000000000" o:spid="_x0000_i1025" style="width:54.75pt;height:54.75pt" o:ole="" o:preferrelative="t" stroked="f">
                  <v:imagedata r:id="rId5" o:title=""/>
                </v:rect>
                <o:OLEObject Type="Embed" ProgID="StaticMetafile" ShapeID="rectole0000000000" DrawAspect="Content" ObjectID="_1685343061" r:id="rId6"/>
              </w:objec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ЧУВАШСКАЯ РЕСПУБЛИКА</w:t>
            </w: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КРАСНОЧЕТАЙСКИЙ  РАЙОН</w:t>
            </w:r>
          </w:p>
        </w:tc>
      </w:tr>
      <w:tr w:rsidR="000F7A72" w:rsidRPr="000F7A72" w:rsidTr="000F7A72">
        <w:trPr>
          <w:trHeight w:val="1915"/>
        </w:trPr>
        <w:tc>
          <w:tcPr>
            <w:tcW w:w="4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62" w:rsidRDefault="002C2762" w:rsidP="000F7A72">
            <w:pPr>
              <w:tabs>
                <w:tab w:val="left" w:pos="428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 ЭТМЕН</w:t>
            </w:r>
          </w:p>
          <w:p w:rsidR="000F7A72" w:rsidRPr="000F7A72" w:rsidRDefault="000F7A72" w:rsidP="000F7A72">
            <w:pPr>
              <w:tabs>
                <w:tab w:val="left" w:pos="428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ЯЛ ПОСЕЛЕНИЙĚН </w:t>
            </w: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АДМИНИСТРАЦИЙЕ</w:t>
            </w:r>
          </w:p>
          <w:p w:rsidR="000F7A72" w:rsidRPr="000F7A72" w:rsidRDefault="000F7A72" w:rsidP="000F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</w:p>
          <w:p w:rsidR="000F7A72" w:rsidRPr="000F7A72" w:rsidRDefault="000F7A72" w:rsidP="000F7A7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ЙЫШĂНУ</w:t>
            </w:r>
          </w:p>
          <w:p w:rsidR="000F7A72" w:rsidRPr="000F7A72" w:rsidRDefault="002C2762" w:rsidP="000F7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10.06</w:t>
            </w:r>
            <w:r w:rsidR="000F7A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34</w:t>
            </w:r>
          </w:p>
          <w:p w:rsidR="000F7A72" w:rsidRPr="000F7A72" w:rsidRDefault="002C2762" w:rsidP="000F7A72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0F7A72" w:rsidRPr="000F7A72" w:rsidRDefault="000F7A72" w:rsidP="000F7A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2" w:rsidRPr="000F7A72" w:rsidRDefault="000F7A72" w:rsidP="000F7A7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</w:t>
            </w:r>
          </w:p>
          <w:p w:rsidR="000F7A72" w:rsidRPr="000F7A72" w:rsidRDefault="002C276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БОЛЬШЕАТМЕНСКОГО</w:t>
            </w:r>
            <w:r w:rsidR="000F7A72"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СЕЛЬСКОГО</w:t>
            </w: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</w:t>
            </w:r>
          </w:p>
          <w:p w:rsidR="000F7A72" w:rsidRPr="000F7A72" w:rsidRDefault="000F7A72" w:rsidP="000F7A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  <w:p w:rsidR="000F7A72" w:rsidRPr="000F7A72" w:rsidRDefault="000F7A72" w:rsidP="000F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ru-RU"/>
              </w:rPr>
              <w:t>ПОСТАНОВЛЕНИЕ</w:t>
            </w:r>
          </w:p>
          <w:p w:rsidR="000F7A72" w:rsidRPr="000F7A72" w:rsidRDefault="002C2762" w:rsidP="000F7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10.00</w:t>
            </w:r>
            <w:r w:rsidR="000F7A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34</w:t>
            </w:r>
          </w:p>
          <w:p w:rsidR="000F7A72" w:rsidRPr="000F7A72" w:rsidRDefault="002C2762" w:rsidP="000F7A7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д.Большие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Атмени</w:t>
            </w:r>
            <w:proofErr w:type="spellEnd"/>
          </w:p>
        </w:tc>
      </w:tr>
    </w:tbl>
    <w:p w:rsidR="000F7A72" w:rsidRPr="000F7A72" w:rsidRDefault="000F7A72" w:rsidP="000F7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7A72" w:rsidRPr="002C2762" w:rsidRDefault="000F7A72" w:rsidP="002C2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0F7A72" w:rsidRPr="002C2762" w:rsidRDefault="000F7A72" w:rsidP="002C2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«Военно-патриотическое воспитание несовершеннолетних</w:t>
      </w:r>
    </w:p>
    <w:p w:rsidR="000F7A72" w:rsidRPr="002C2762" w:rsidRDefault="000F7A72" w:rsidP="002C2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молодежи </w:t>
      </w:r>
      <w:r w:rsidR="002C2762"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Красночетайского</w:t>
      </w:r>
    </w:p>
    <w:p w:rsidR="000F7A72" w:rsidRPr="002C2762" w:rsidRDefault="000F7A72" w:rsidP="002C2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2C2762"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2021-2024</w:t>
      </w:r>
      <w:r w:rsidRPr="002C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годы» </w:t>
      </w:r>
    </w:p>
    <w:p w:rsidR="000F7A72" w:rsidRPr="000F7A72" w:rsidRDefault="000F7A72" w:rsidP="000F7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Руководствуясь Постановлением Правительства Российской Федерации о государственной программе «Патриотическое воспитание граждан РФ на 2010-2015 гг.», Федеральным законом от 28.03.1998 г. № 53-ФЗ «О воинской обязанности и военной службе», Федеральным законом от 06.10.2003 г. №131-ФЗ «Об общих принципах организации местного самоуправления в Российской Федерации», администрация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постановляет:</w:t>
      </w:r>
    </w:p>
    <w:p w:rsidR="000F7A72" w:rsidRPr="002C2762" w:rsidRDefault="000F7A72" w:rsidP="002C2762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«Военно-патриотическое воспитание несовершеннолетних и молодежи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 на 2021-2024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(Приложение №1). </w:t>
      </w:r>
    </w:p>
    <w:p w:rsidR="000F7A72" w:rsidRPr="002C2762" w:rsidRDefault="000F7A72" w:rsidP="002C2762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 сельского поселения № 51 от 01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 «Об утверждении муниципальной программы «Военно-патриотическое воспитание несовершеннолетних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 на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2016-2020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с момента его официального опубликования в периодическом печатном издании «Вестник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C2762"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О.А.Николаев</w:t>
      </w:r>
    </w:p>
    <w:p w:rsidR="000F7A72" w:rsidRPr="002C2762" w:rsidRDefault="000F7A72" w:rsidP="002C27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2" w:rsidRPr="002C2762" w:rsidRDefault="000F7A72" w:rsidP="002C2762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2C27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0F7A72" w:rsidRPr="000F7A72" w:rsidRDefault="000F7A72" w:rsidP="002C27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к постановлению </w:t>
      </w:r>
      <w:r w:rsidR="002C2762">
        <w:rPr>
          <w:rFonts w:ascii="Times New Roman" w:eastAsia="Times New Roman" w:hAnsi="Times New Roman" w:cs="Times New Roman"/>
          <w:lang w:eastAsia="ru-RU"/>
        </w:rPr>
        <w:t>Большеатменского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F7A72" w:rsidRPr="000F7A72" w:rsidRDefault="000F7A72" w:rsidP="002C27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поселения Красночетайского района Чувашской Республики</w:t>
      </w:r>
    </w:p>
    <w:p w:rsidR="000F7A72" w:rsidRPr="000F7A72" w:rsidRDefault="000F7A72" w:rsidP="002C27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C2762">
        <w:rPr>
          <w:rFonts w:ascii="Times New Roman" w:eastAsia="Times New Roman" w:hAnsi="Times New Roman" w:cs="Times New Roman"/>
          <w:lang w:eastAsia="ru-RU"/>
        </w:rPr>
        <w:t>10.06</w:t>
      </w:r>
      <w:r>
        <w:rPr>
          <w:rFonts w:ascii="Times New Roman" w:eastAsia="Times New Roman" w:hAnsi="Times New Roman" w:cs="Times New Roman"/>
          <w:lang w:eastAsia="ru-RU"/>
        </w:rPr>
        <w:t>.2021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2C2762">
        <w:rPr>
          <w:rFonts w:ascii="Times New Roman" w:eastAsia="Times New Roman" w:hAnsi="Times New Roman" w:cs="Times New Roman"/>
          <w:lang w:eastAsia="ru-RU"/>
        </w:rPr>
        <w:t>34</w:t>
      </w:r>
    </w:p>
    <w:p w:rsidR="000F7A72" w:rsidRPr="000F7A72" w:rsidRDefault="000F7A72" w:rsidP="000F7A72">
      <w:pPr>
        <w:spacing w:after="20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«ВОЕННО-ПАТРИОТИЧЕСКОЕ ВОСПИТАНИЕ НЕСОВЕРШЕННОЛЕТНИХ И МОЛОДЕЖИ </w:t>
      </w:r>
      <w:r w:rsidR="002C2762">
        <w:rPr>
          <w:rFonts w:ascii="Times New Roman" w:eastAsia="Times New Roman" w:hAnsi="Times New Roman" w:cs="Times New Roman"/>
          <w:b/>
          <w:lang w:eastAsia="ru-RU"/>
        </w:rPr>
        <w:t>БОЛЬШЕАТМЕНСКОГО</w:t>
      </w: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КРАСНОЧЕТАЙСКОГО РАЙОНА ЧУВАШСКОЙ РЕСПУБЛИКИ НА 20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0F7A72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tbl>
      <w:tblPr>
        <w:tblW w:w="0" w:type="auto"/>
        <w:tblCellSpacing w:w="15" w:type="dxa"/>
        <w:tblLook w:val="04A0"/>
      </w:tblPr>
      <w:tblGrid>
        <w:gridCol w:w="2615"/>
        <w:gridCol w:w="6950"/>
      </w:tblGrid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«Военно-патриотическое воспитание несовершеннолетних и молодежи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годы»(далее по тексту - Программа)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 государственной программе «Патриотическое воспитание граждан РФ на 2010-2015г»,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 воинской обязанности и военной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службе»,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«Об общих принципах организации местного самоуправления в РФ»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 (далее по тексту - Администрация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1.Повышение уровня военно-патриотического воспитания молодежи;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-1.Повышение уровня военно-патриотического воспитания молодежи;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2.Воспитание у подростков моральных и психологических качеств патриота и защитника Родины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Красночетайского района Чувашской Республики,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Финансирование Программы из бюджета 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Большеатменского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 предусмотрено</w:t>
            </w:r>
          </w:p>
        </w:tc>
      </w:tr>
      <w:tr w:rsidR="000F7A72" w:rsidRPr="000F7A72" w:rsidTr="00B86F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страны; 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духовно нравственное единство граждан, снижение степени идеологического противостояния, возрождения истинных духовных ценностей Российского народа;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традиций;</w:t>
            </w:r>
          </w:p>
          <w:p w:rsidR="000F7A72" w:rsidRPr="000F7A72" w:rsidRDefault="000F7A72" w:rsidP="000F7A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Конечный результат программы должен стать сохранение традиций военно-патриотического воспитания в </w:t>
            </w:r>
            <w:r w:rsidR="002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Большеатменском</w:t>
            </w:r>
            <w:r w:rsidRPr="000F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 поселении Красночетайского района Чувашской Республики</w:t>
            </w:r>
          </w:p>
        </w:tc>
      </w:tr>
    </w:tbl>
    <w:p w:rsidR="000F7A72" w:rsidRPr="000F7A72" w:rsidRDefault="000F7A72" w:rsidP="000F7A7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Родины. 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 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программы является развитие системы патриотического воспитания молодежи 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ЦЕЛЕЙ И ЗАДАЧИ ПРОГРАММЫ.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предусматривается следующими основными мероприятиями: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механизма обеспечивающего становление и эффективное функционирование системы патриотического воспитания 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воспитание личности гражданина-патриота Родины, способного встать на защиту государственных интересов страны;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программы будет осу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ществляться в течении 2021-2024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- по программе предполагается реализация основных мероприятий (приложение №1)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ПРОГРАММЫ, ОЖИДАЕМЫЕ КОНЕЧНЫЕ РЕЗУЛЬТАТЫ.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осуществления программы ожидается: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 социально идеологическом плане: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духовно- нравственного единства граждан,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степени идеологического противостояния,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возрождение истинных духовных ценностей Российского народа,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упрочнения единства и дружбы этнических общностей и народов Российской Федерации;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социально-экономическом плане: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заинтересованности граждан сельского поселения в развитии национальной экономики и на этой основе снижение социальной напряженности,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общественной и экономической стабильности.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 области обороноспособности страны: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молодежи важности службы в Вооруженных силах,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граждан к защите Отечества,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развитие его славных боевых и трудовых традиций.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результатом реализации программы должны стать: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традиций военно-патриотического воспитания в 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Большеатменском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Красночетайского района Чувашской Республики;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высокая духовность;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гражданская позиция;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-патриотическое сознание молодежи.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КОНТРОЛЬ </w:t>
      </w: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ЕЁ РЕАЛИЗАЦИЕЙ.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Заказчиком Программы является администрация </w:t>
      </w:r>
      <w:r w:rsidR="002C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Большеатменского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Красночетайского района Чувашской Республики. Заказчик самостоятельно </w:t>
      </w: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проведение реализации программных мероприятий на территории сельского поселения, осуществляет контроль  за выполнением работ.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и контроля включает: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-непрерывное отслеживание хода реализации Программы;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-корректировку мероприятий Программы; </w:t>
      </w:r>
    </w:p>
    <w:p w:rsidR="000F7A72" w:rsidRPr="000F7A72" w:rsidRDefault="000F7A72" w:rsidP="000F7A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выполнения мероприятий Программы финансовыми и другими ресурсами. </w:t>
      </w:r>
    </w:p>
    <w:p w:rsidR="000F7A72" w:rsidRPr="000F7A72" w:rsidRDefault="000F7A72" w:rsidP="000F7A72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F7A72" w:rsidRPr="000F7A72" w:rsidRDefault="000F7A72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0F7A72" w:rsidRPr="000F7A72" w:rsidRDefault="000F7A72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«Военно-патриотическое </w:t>
      </w:r>
    </w:p>
    <w:p w:rsidR="000F7A72" w:rsidRPr="000F7A72" w:rsidRDefault="000F7A72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>воспитание несовершеннолетних и молодежи</w:t>
      </w:r>
    </w:p>
    <w:p w:rsidR="000F7A72" w:rsidRPr="000F7A72" w:rsidRDefault="000F7A72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762">
        <w:rPr>
          <w:rFonts w:ascii="Times New Roman" w:eastAsia="Times New Roman" w:hAnsi="Times New Roman" w:cs="Times New Roman"/>
          <w:lang w:eastAsia="ru-RU"/>
        </w:rPr>
        <w:t>Большеатменского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Красночетайского района</w:t>
      </w:r>
    </w:p>
    <w:p w:rsidR="000F7A72" w:rsidRDefault="000F7A72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7A72">
        <w:rPr>
          <w:rFonts w:ascii="Times New Roman" w:eastAsia="Times New Roman" w:hAnsi="Times New Roman" w:cs="Times New Roman"/>
          <w:lang w:eastAsia="ru-RU"/>
        </w:rPr>
        <w:t xml:space="preserve"> Чувашской Республики на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067A9D">
        <w:rPr>
          <w:rFonts w:ascii="Times New Roman" w:eastAsia="Times New Roman" w:hAnsi="Times New Roman" w:cs="Times New Roman"/>
          <w:lang w:eastAsia="ru-RU"/>
        </w:rPr>
        <w:t>4</w:t>
      </w:r>
      <w:r w:rsidRPr="000F7A72">
        <w:rPr>
          <w:rFonts w:ascii="Times New Roman" w:eastAsia="Times New Roman" w:hAnsi="Times New Roman" w:cs="Times New Roman"/>
          <w:lang w:eastAsia="ru-RU"/>
        </w:rPr>
        <w:t xml:space="preserve"> годы» </w:t>
      </w:r>
    </w:p>
    <w:p w:rsidR="00067A9D" w:rsidRPr="000F7A72" w:rsidRDefault="00067A9D" w:rsidP="00067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7A72" w:rsidRPr="000F7A72" w:rsidRDefault="000F7A72" w:rsidP="000F7A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tbl>
      <w:tblPr>
        <w:tblStyle w:val="1"/>
        <w:tblW w:w="0" w:type="auto"/>
        <w:tblLook w:val="04A0"/>
      </w:tblPr>
      <w:tblGrid>
        <w:gridCol w:w="874"/>
        <w:gridCol w:w="2662"/>
        <w:gridCol w:w="1807"/>
        <w:gridCol w:w="2155"/>
        <w:gridCol w:w="2073"/>
      </w:tblGrid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церемониях посвященных, памятным дням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2762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0F7A72" w:rsidRPr="000F7A72" w:rsidRDefault="002C276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Большеатменский</w:t>
            </w:r>
            <w:r w:rsidR="000F7A72"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вдовам, труженикам тыла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2762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ветеранов боевых действий с молодежью, цикл бесед по истории Великой Отечественной войны 1941- 1945 гг.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Памятным дням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2762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0F7A72" w:rsidRPr="000F7A72" w:rsidRDefault="002C276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Большеатменский</w:t>
            </w:r>
            <w:r w:rsidR="000F7A72"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игры, посвященные Дню защитника Отечества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2762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0F7A72" w:rsidRPr="000F7A72" w:rsidRDefault="002C276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Большеатменский</w:t>
            </w:r>
            <w:r w:rsidR="000F7A72"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F7A72" w:rsidRPr="000F7A72" w:rsidTr="00B86F48">
        <w:tc>
          <w:tcPr>
            <w:tcW w:w="100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памятников участникам ВОВ</w:t>
            </w:r>
          </w:p>
        </w:tc>
        <w:tc>
          <w:tcPr>
            <w:tcW w:w="1991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7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2762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2" w:type="dxa"/>
          </w:tcPr>
          <w:p w:rsidR="000F7A72" w:rsidRPr="000F7A72" w:rsidRDefault="000F7A72" w:rsidP="000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2"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</w:t>
            </w:r>
          </w:p>
        </w:tc>
      </w:tr>
    </w:tbl>
    <w:p w:rsidR="00463CA2" w:rsidRPr="000F7A72" w:rsidRDefault="00463CA2" w:rsidP="000F7A72"/>
    <w:sectPr w:rsidR="00463CA2" w:rsidRPr="000F7A72" w:rsidSect="002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74CA"/>
    <w:multiLevelType w:val="hybridMultilevel"/>
    <w:tmpl w:val="B4FE001A"/>
    <w:lvl w:ilvl="0" w:tplc="4558B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538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67A9D"/>
    <w:rsid w:val="00073F72"/>
    <w:rsid w:val="00081359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A72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689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56F60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C2762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240C"/>
    <w:rsid w:val="007E4035"/>
    <w:rsid w:val="007E4174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538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B7628"/>
    <w:rsid w:val="00AC5485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0F35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A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3964</cp:lastModifiedBy>
  <cp:revision>4</cp:revision>
  <dcterms:created xsi:type="dcterms:W3CDTF">2021-06-16T06:04:00Z</dcterms:created>
  <dcterms:modified xsi:type="dcterms:W3CDTF">2021-06-16T07:05:00Z</dcterms:modified>
</cp:coreProperties>
</file>