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13" w:rsidRDefault="00105C13" w:rsidP="00105C13">
      <w:pPr>
        <w:jc w:val="center"/>
      </w:pPr>
    </w:p>
    <w:p w:rsidR="00105C13" w:rsidRDefault="00105C13">
      <w:r w:rsidRPr="00105C1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2835054</wp:posOffset>
            </wp:positionH>
            <wp:positionV relativeFrom="paragraph">
              <wp:posOffset>-311785</wp:posOffset>
            </wp:positionV>
            <wp:extent cx="586851" cy="58044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C13" w:rsidRDefault="00105C13"/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335491" w:rsidTr="00335491">
        <w:trPr>
          <w:trHeight w:val="2714"/>
          <w:jc w:val="right"/>
        </w:trPr>
        <w:tc>
          <w:tcPr>
            <w:tcW w:w="3687" w:type="dxa"/>
          </w:tcPr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335491" w:rsidRDefault="0033549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5491" w:rsidRDefault="006E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  <w:r w:rsidR="0010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г.  № 18</w:t>
            </w:r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деревня Сятракасы</w:t>
            </w:r>
          </w:p>
          <w:p w:rsidR="00335491" w:rsidRDefault="003354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335491" w:rsidRDefault="003354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5491" w:rsidRDefault="006E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14.04.2021 ç. № 18</w:t>
            </w:r>
          </w:p>
          <w:p w:rsidR="00335491" w:rsidRDefault="003354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335491" w:rsidRPr="004D50E6" w:rsidRDefault="00335491" w:rsidP="00335491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b/>
          <w:sz w:val="24"/>
          <w:szCs w:val="24"/>
        </w:rPr>
        <w:t xml:space="preserve">О мерах по обеспечению пожарной безопасности </w:t>
      </w:r>
    </w:p>
    <w:p w:rsidR="00335491" w:rsidRPr="004D50E6" w:rsidRDefault="00335491" w:rsidP="00335491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объектов экономики  и населенных пунктов </w:t>
      </w:r>
    </w:p>
    <w:p w:rsidR="00335491" w:rsidRPr="004D50E6" w:rsidRDefault="00335491" w:rsidP="00335491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Сятракасинского</w:t>
      </w:r>
      <w:r w:rsidRPr="004D50E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335491" w:rsidRPr="004D50E6" w:rsidRDefault="00105C13" w:rsidP="00335491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весенне-летний период 202</w:t>
      </w:r>
      <w:r w:rsidR="006E78A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35491" w:rsidRPr="004D50E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335491" w:rsidRPr="004D50E6" w:rsidRDefault="00335491" w:rsidP="00335491">
      <w:pPr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491" w:rsidRPr="004D50E6" w:rsidRDefault="00335491" w:rsidP="0033549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Лесным </w:t>
      </w:r>
      <w:hyperlink r:id="rId5" w:history="1">
        <w:r w:rsidRPr="004D50E6">
          <w:rPr>
            <w:rFonts w:ascii="Times New Roman" w:eastAsia="Times New Roman" w:hAnsi="Times New Roman" w:cs="Times New Roman"/>
            <w:sz w:val="24"/>
          </w:rPr>
          <w:t>кодексом</w:t>
        </w:r>
      </w:hyperlink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федеральными законами </w:t>
      </w:r>
      <w:hyperlink r:id="rId6" w:history="1">
        <w:r w:rsidRPr="004D50E6">
          <w:rPr>
            <w:rFonts w:ascii="Times New Roman" w:eastAsia="Times New Roman" w:hAnsi="Times New Roman" w:cs="Times New Roman"/>
            <w:sz w:val="24"/>
          </w:rPr>
          <w:t>"О пожарной безопасности"</w:t>
        </w:r>
      </w:hyperlink>
      <w:r w:rsidRPr="004D50E6">
        <w:rPr>
          <w:rFonts w:ascii="Times New Roman" w:eastAsia="Times New Roman" w:hAnsi="Times New Roman" w:cs="Times New Roman"/>
          <w:sz w:val="24"/>
          <w:szCs w:val="24"/>
        </w:rPr>
        <w:t>, "</w:t>
      </w:r>
      <w:hyperlink r:id="rId7" w:history="1">
        <w:r w:rsidRPr="004D50E6">
          <w:rPr>
            <w:rFonts w:ascii="Times New Roman" w:eastAsia="Times New Roman" w:hAnsi="Times New Roman" w:cs="Times New Roman"/>
            <w:sz w:val="24"/>
          </w:rPr>
          <w:t>О защите населения и территорий</w:t>
        </w:r>
      </w:hyperlink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50E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чрезвычайных </w:t>
      </w:r>
      <w:proofErr w:type="gramStart"/>
      <w:r w:rsidRPr="004D50E6">
        <w:rPr>
          <w:rFonts w:ascii="Times New Roman" w:eastAsia="Times New Roman" w:hAnsi="Times New Roman" w:cs="Times New Roman"/>
          <w:sz w:val="24"/>
          <w:szCs w:val="24"/>
        </w:rPr>
        <w:t>ситуаций природного и техногенного характера", "</w:t>
      </w:r>
      <w:hyperlink r:id="rId8" w:history="1">
        <w:r w:rsidRPr="004D50E6">
          <w:rPr>
            <w:rFonts w:ascii="Times New Roman" w:eastAsia="Times New Roman" w:hAnsi="Times New Roman" w:cs="Times New Roman"/>
            <w:sz w:val="24"/>
          </w:rPr>
          <w:t>Об общих принципах</w:t>
        </w:r>
      </w:hyperlink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Федерации", Законами Чувашской Республики "</w:t>
      </w:r>
      <w:hyperlink r:id="rId9" w:history="1">
        <w:r w:rsidRPr="004D50E6">
          <w:rPr>
            <w:rFonts w:ascii="Times New Roman" w:eastAsia="Times New Roman" w:hAnsi="Times New Roman" w:cs="Times New Roman"/>
            <w:sz w:val="24"/>
          </w:rPr>
          <w:t>О пожарной безопасности</w:t>
        </w:r>
      </w:hyperlink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в Чувашской Республике", "</w:t>
      </w:r>
      <w:hyperlink r:id="rId10" w:history="1">
        <w:r w:rsidRPr="004D50E6">
          <w:rPr>
            <w:rFonts w:ascii="Times New Roman" w:eastAsia="Times New Roman" w:hAnsi="Times New Roman" w:cs="Times New Roman"/>
            <w:sz w:val="24"/>
          </w:rPr>
          <w:t>О защите населения и территорий</w:t>
        </w:r>
      </w:hyperlink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от чрезвычайных ситуаций природного и техногенного характера", требованиями </w:t>
      </w:r>
      <w:hyperlink r:id="rId11" w:history="1">
        <w:r w:rsidRPr="004D50E6">
          <w:rPr>
            <w:rFonts w:ascii="Times New Roman" w:eastAsia="Times New Roman" w:hAnsi="Times New Roman" w:cs="Times New Roman"/>
            <w:sz w:val="24"/>
          </w:rPr>
          <w:t>Правил</w:t>
        </w:r>
      </w:hyperlink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 (ППБ 01-03), утвержденными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18 июня 2003 г. N 313 (далее - Правила пожарной безопасности), в целях предупреждения и снижения количества пожаров,  устойчивого функционирования объектов экономики и жизнеобеспечения населения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</w:t>
      </w:r>
      <w:r w:rsidR="006E78A1">
        <w:rPr>
          <w:rFonts w:ascii="Times New Roman" w:eastAsia="Times New Roman" w:hAnsi="Times New Roman" w:cs="Times New Roman"/>
          <w:sz w:val="24"/>
          <w:szCs w:val="24"/>
        </w:rPr>
        <w:t>блики в пожароопасный период 2021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proofErr w:type="gramEnd"/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</w:t>
      </w:r>
    </w:p>
    <w:p w:rsidR="00335491" w:rsidRPr="004D50E6" w:rsidRDefault="00335491" w:rsidP="00335491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D50E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4D50E6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4D50E6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4D50E6"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е т: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Совместно с депутатами, старостами и  </w:t>
      </w:r>
      <w:r w:rsidRPr="004D50E6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представителями пожарной части №37 казенного учреждения «Чувашская республиканская противопожарная служба» ГКЧС Чувашии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, отделения надзорной деятельности Моргаушского района </w:t>
      </w:r>
      <w:r w:rsidRPr="004D5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УНД Главного Управления Министерства чрезвычайных ситуаций Российской Федерации по Чувашской Республике  организовать  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и провести на территории сельских поселений встречи, сходы с населением по вопросам </w:t>
      </w:r>
      <w:r w:rsidRPr="004D50E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мер пожарной безопасности в весенне-летний пожароопасный период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>2. Специалисту администрации сельского поселения: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>-    взять на учет многодетные и неблагополучные  семьи, психически больных, одиноких престарелых,  инвалидов;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3. Старостам населенных пунктов (по согласованию): 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3.1. Организовать в населенных пунктах на период с 1 мая по 30 октября поочередное дежурство граждан в ночное время и нести </w:t>
      </w:r>
      <w:proofErr w:type="gramStart"/>
      <w:r w:rsidRPr="004D50E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несением дежурства. 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3.2. Оказывать необходимую помощь пожарной охране района при выполнении возложенных на нее задач. 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3.3. Привлекать население к работам по предупреждению и тушению пожаров. 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Рекомендовать руководителям предприятий, организаций и учреждений всех форм собственности: 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4.1. Обеспечить дороги, проезды и подъезды к зданиям, сооружениям, открытым складам, наружным пожарным лестницам и </w:t>
      </w:r>
      <w:proofErr w:type="spellStart"/>
      <w:r w:rsidRPr="004D50E6">
        <w:rPr>
          <w:rFonts w:ascii="Times New Roman" w:eastAsia="Times New Roman" w:hAnsi="Times New Roman" w:cs="Times New Roman"/>
          <w:sz w:val="24"/>
          <w:szCs w:val="24"/>
        </w:rPr>
        <w:t>водоисточникам</w:t>
      </w:r>
      <w:proofErr w:type="spellEnd"/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, используемым для целей пожаротушения свободными для проезда пожарной техники. О закрытии дорог или проездов немедленно сообщать в пожарную охрану района. 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Провести анализ  наличия и технического состояния первичных средств пожаротушения на подведомственных объектах;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4.3. Обеспечить содержание дорог, проездов и подъездов к зданиям, сооружениям, открытым складам, наружным пожарным лестницам и </w:t>
      </w:r>
      <w:proofErr w:type="spellStart"/>
      <w:r w:rsidRPr="004D50E6">
        <w:rPr>
          <w:rFonts w:ascii="Times New Roman" w:eastAsia="Times New Roman" w:hAnsi="Times New Roman" w:cs="Times New Roman"/>
          <w:sz w:val="24"/>
          <w:szCs w:val="24"/>
        </w:rPr>
        <w:t>водоисточникам</w:t>
      </w:r>
      <w:proofErr w:type="spellEnd"/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, используемым для целей пожаротушения, свободными для проезда пожарной техники. 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color w:val="000000"/>
          <w:sz w:val="24"/>
          <w:szCs w:val="24"/>
        </w:rPr>
        <w:t>4.4. О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>рганизовать очистку территорий от сгораемого мусора и отходов производства, отключение электроснабжения пустующих и не эксплуатирующихся в весенне-летнее время объектов.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>5. Руководителям учреждений дошкольного и школьного образования рекомендовать: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>5.1. Перед началом летних каникул организовать в школах и дошкольных учреждениях дополнительные выступления и беседы о причинах возникновения пожаров.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5.2.  Обеспечить подготовку и проведение в учреждениях дошкольного и школьного образования мероприятий по обучению и закреплению правил пожарной безопасности, комплекса противопожарных мероприятий: «Дня защиты детей», «Месячника безопасности на водных объектах», «Месячника борьбы с пожарами от детской шалости с огнем», «Месячника гражданской защиты»; 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6. 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78A1">
        <w:rPr>
          <w:rFonts w:ascii="Times New Roman" w:eastAsia="Times New Roman" w:hAnsi="Times New Roman" w:cs="Times New Roman"/>
          <w:sz w:val="24"/>
          <w:szCs w:val="24"/>
        </w:rPr>
        <w:t>3.04.2020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105C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78A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«О мерах по обеспечению пожарной безопасности объектов экономики и населенных пунктов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</w:t>
      </w:r>
      <w:r w:rsidR="006E78A1">
        <w:rPr>
          <w:rFonts w:ascii="Times New Roman" w:eastAsia="Times New Roman" w:hAnsi="Times New Roman" w:cs="Times New Roman"/>
          <w:sz w:val="24"/>
          <w:szCs w:val="24"/>
        </w:rPr>
        <w:t>ния на весенне-летний период 2020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года».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proofErr w:type="gramStart"/>
      <w:r w:rsidRPr="004D50E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4D5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постановление вступает в силу после его официального опубликования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491" w:rsidRPr="004D50E6" w:rsidRDefault="00335491" w:rsidP="00335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491" w:rsidRDefault="00335491" w:rsidP="003354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5491" w:rsidRDefault="00335491" w:rsidP="003354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5491" w:rsidRPr="004D50E6" w:rsidRDefault="00335491" w:rsidP="003354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5491" w:rsidRPr="004D50E6" w:rsidRDefault="00105C13" w:rsidP="00335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335491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="00335491" w:rsidRPr="004D50E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</w:t>
      </w:r>
      <w:r w:rsidR="0033549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35491" w:rsidRPr="004D50E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35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3549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Н.Г.Никитина</w:t>
      </w:r>
      <w:r w:rsidR="00335491" w:rsidRPr="004D50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35491" w:rsidRPr="004D50E6" w:rsidRDefault="00335491" w:rsidP="0033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491" w:rsidRPr="004D50E6" w:rsidRDefault="00335491" w:rsidP="00335491"/>
    <w:p w:rsidR="007B5A37" w:rsidRDefault="007B5A37"/>
    <w:sectPr w:rsidR="007B5A37" w:rsidSect="008F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A37"/>
    <w:rsid w:val="00105C13"/>
    <w:rsid w:val="00335491"/>
    <w:rsid w:val="006E78A1"/>
    <w:rsid w:val="007B5A37"/>
    <w:rsid w:val="008F55AB"/>
    <w:rsid w:val="00EE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18CD1F3D4831A210481B73BD48FBF1CA626DE953170EAB9787CA856F62F9925F8872B48456096k4K4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718CD1F3D4831A210481B73BD48FBF1CA42CDE913070EAB9787CA856F62F9925F8872B4845619Ak4K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718CD1F3D4831A210481B73BD48FBF1CA625DD943170EAB9787CA856F62F9925F8872849k4KDE" TargetMode="External"/><Relationship Id="rId11" Type="http://schemas.openxmlformats.org/officeDocument/2006/relationships/hyperlink" Target="consultantplus://offline/ref=4D718CD1F3D4831A210481B73BD48FBF19A720D092392DE0B12170AA51F9708E22B18B2A484563k9KAE" TargetMode="External"/><Relationship Id="rId5" Type="http://schemas.openxmlformats.org/officeDocument/2006/relationships/hyperlink" Target="consultantplus://offline/ref=4D718CD1F3D4831A210481B73BD48FBF1CA626DE9C3470EAB9787CA856F62F9925F8872B4845639Ak4K5E" TargetMode="External"/><Relationship Id="rId10" Type="http://schemas.openxmlformats.org/officeDocument/2006/relationships/hyperlink" Target="consultantplus://offline/ref=4D718CD1F3D4831A21049FBA2DB8D1BB15AF7AD4913578BEED2727F501FF25CE62B7DE690C486092434010k0K7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D718CD1F3D4831A21049FBA2DB8D1BB15AF7AD491367FBAE32727F501FF25CE62B7DE690C486092434217k0K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5</cp:revision>
  <cp:lastPrinted>2021-04-19T15:18:00Z</cp:lastPrinted>
  <dcterms:created xsi:type="dcterms:W3CDTF">2019-06-13T07:34:00Z</dcterms:created>
  <dcterms:modified xsi:type="dcterms:W3CDTF">2021-04-19T15:19:00Z</dcterms:modified>
</cp:coreProperties>
</file>