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3C" w:rsidRDefault="008A053C" w:rsidP="00277F25">
      <w:pPr>
        <w:pStyle w:val="a5"/>
        <w:tabs>
          <w:tab w:val="num" w:pos="-142"/>
        </w:tabs>
      </w:pPr>
    </w:p>
    <w:p w:rsidR="008A053C" w:rsidRDefault="008A053C" w:rsidP="00277F25">
      <w:pPr>
        <w:pStyle w:val="a5"/>
        <w:tabs>
          <w:tab w:val="num" w:pos="-142"/>
        </w:tabs>
      </w:pPr>
    </w:p>
    <w:tbl>
      <w:tblPr>
        <w:tblW w:w="0" w:type="auto"/>
        <w:tblLook w:val="01E0"/>
      </w:tblPr>
      <w:tblGrid>
        <w:gridCol w:w="3348"/>
        <w:gridCol w:w="3170"/>
        <w:gridCol w:w="3053"/>
      </w:tblGrid>
      <w:tr w:rsidR="008A053C" w:rsidRPr="00B21803" w:rsidTr="00533345">
        <w:tc>
          <w:tcPr>
            <w:tcW w:w="3348" w:type="dxa"/>
          </w:tcPr>
          <w:p w:rsidR="008A053C" w:rsidRPr="00B21803" w:rsidRDefault="008A053C" w:rsidP="00533345">
            <w:pPr>
              <w:keepNext/>
              <w:spacing w:before="240" w:after="60"/>
              <w:jc w:val="center"/>
              <w:outlineLvl w:val="1"/>
              <w:rPr>
                <w:b/>
                <w:bCs/>
                <w:iCs/>
              </w:rPr>
            </w:pPr>
            <w:proofErr w:type="spellStart"/>
            <w:r w:rsidRPr="00B21803">
              <w:rPr>
                <w:b/>
                <w:bCs/>
                <w:iCs/>
              </w:rPr>
              <w:t>Чăваш</w:t>
            </w:r>
            <w:proofErr w:type="spellEnd"/>
            <w:r w:rsidRPr="00B21803">
              <w:rPr>
                <w:b/>
                <w:bCs/>
                <w:iCs/>
              </w:rPr>
              <w:t xml:space="preserve"> Республики                                              </w:t>
            </w:r>
            <w:proofErr w:type="spellStart"/>
            <w:r w:rsidRPr="00B21803">
              <w:rPr>
                <w:b/>
                <w:bCs/>
                <w:iCs/>
              </w:rPr>
              <w:t>Муркаш</w:t>
            </w:r>
            <w:proofErr w:type="spellEnd"/>
            <w:r w:rsidRPr="00B21803">
              <w:rPr>
                <w:b/>
                <w:bCs/>
                <w:iCs/>
              </w:rPr>
              <w:t xml:space="preserve"> </w:t>
            </w:r>
            <w:proofErr w:type="spellStart"/>
            <w:r w:rsidRPr="00B21803">
              <w:rPr>
                <w:b/>
                <w:bCs/>
                <w:iCs/>
              </w:rPr>
              <w:t>районĕн</w:t>
            </w:r>
            <w:proofErr w:type="spellEnd"/>
            <w:r w:rsidRPr="00B21803">
              <w:rPr>
                <w:b/>
                <w:bCs/>
                <w:iCs/>
              </w:rPr>
              <w:t xml:space="preserve">                            </w:t>
            </w:r>
            <w:proofErr w:type="spellStart"/>
            <w:r w:rsidRPr="00B21803">
              <w:rPr>
                <w:b/>
                <w:bCs/>
                <w:iCs/>
              </w:rPr>
              <w:t>Хорнуй</w:t>
            </w:r>
            <w:proofErr w:type="spellEnd"/>
            <w:r w:rsidRPr="00B21803">
              <w:rPr>
                <w:b/>
                <w:bCs/>
                <w:iCs/>
              </w:rPr>
              <w:t xml:space="preserve"> ял </w:t>
            </w:r>
            <w:proofErr w:type="spellStart"/>
            <w:r w:rsidRPr="00B21803">
              <w:rPr>
                <w:b/>
                <w:bCs/>
                <w:iCs/>
              </w:rPr>
              <w:t>поселенийĕн</w:t>
            </w:r>
            <w:proofErr w:type="spellEnd"/>
            <w:r w:rsidRPr="00B21803">
              <w:rPr>
                <w:b/>
                <w:bCs/>
                <w:iCs/>
              </w:rPr>
              <w:t xml:space="preserve">                 </w:t>
            </w:r>
            <w:proofErr w:type="spellStart"/>
            <w:r w:rsidRPr="00B21803">
              <w:rPr>
                <w:b/>
                <w:bCs/>
                <w:iCs/>
              </w:rPr>
              <w:t>администрацийĕ</w:t>
            </w:r>
            <w:proofErr w:type="spellEnd"/>
          </w:p>
          <w:p w:rsidR="008A053C" w:rsidRPr="00B21803" w:rsidRDefault="008A053C" w:rsidP="00533345">
            <w:pPr>
              <w:rPr>
                <w:b/>
              </w:rPr>
            </w:pPr>
          </w:p>
          <w:p w:rsidR="008A053C" w:rsidRPr="00B21803" w:rsidRDefault="008A053C" w:rsidP="00533345">
            <w:pPr>
              <w:jc w:val="center"/>
              <w:rPr>
                <w:b/>
                <w:bCs/>
              </w:rPr>
            </w:pPr>
            <w:r w:rsidRPr="00B21803">
              <w:rPr>
                <w:b/>
                <w:bCs/>
              </w:rPr>
              <w:t xml:space="preserve">ЙЫШĂНУ                     </w:t>
            </w:r>
          </w:p>
          <w:p w:rsidR="008A053C" w:rsidRPr="00B21803" w:rsidRDefault="008A053C" w:rsidP="00533345">
            <w:pPr>
              <w:tabs>
                <w:tab w:val="center" w:pos="4536"/>
                <w:tab w:val="right" w:pos="9072"/>
              </w:tabs>
              <w:rPr>
                <w:rFonts w:ascii="Arial Cyr Chuv" w:hAnsi="Arial Cyr Chuv" w:cs="Arial Cyr Chuv"/>
                <w:b/>
                <w:bCs/>
              </w:rPr>
            </w:pPr>
          </w:p>
          <w:p w:rsidR="008A053C" w:rsidRPr="00B21803" w:rsidRDefault="008A053C" w:rsidP="00533345">
            <w:pPr>
              <w:tabs>
                <w:tab w:val="center" w:pos="4536"/>
                <w:tab w:val="right" w:pos="9072"/>
              </w:tabs>
              <w:jc w:val="center"/>
              <w:rPr>
                <w:b/>
                <w:bCs/>
              </w:rPr>
            </w:pPr>
            <w:r>
              <w:rPr>
                <w:b/>
              </w:rPr>
              <w:t>0</w:t>
            </w:r>
            <w:r w:rsidR="00FC6E7F">
              <w:rPr>
                <w:b/>
              </w:rPr>
              <w:t>5</w:t>
            </w:r>
            <w:r>
              <w:rPr>
                <w:b/>
              </w:rPr>
              <w:t xml:space="preserve"> </w:t>
            </w:r>
            <w:proofErr w:type="spellStart"/>
            <w:r>
              <w:rPr>
                <w:b/>
              </w:rPr>
              <w:t>юпа</w:t>
            </w:r>
            <w:proofErr w:type="spellEnd"/>
            <w:r>
              <w:rPr>
                <w:b/>
              </w:rPr>
              <w:t xml:space="preserve">  202</w:t>
            </w:r>
            <w:r w:rsidR="00FC6E7F">
              <w:rPr>
                <w:b/>
              </w:rPr>
              <w:t>1</w:t>
            </w:r>
            <w:r w:rsidRPr="00B21803">
              <w:rPr>
                <w:b/>
              </w:rPr>
              <w:t xml:space="preserve"> </w:t>
            </w:r>
            <w:proofErr w:type="spellStart"/>
            <w:r w:rsidRPr="00B21803">
              <w:rPr>
                <w:b/>
              </w:rPr>
              <w:t>ç</w:t>
            </w:r>
            <w:proofErr w:type="spellEnd"/>
            <w:r w:rsidRPr="00B21803">
              <w:rPr>
                <w:b/>
              </w:rPr>
              <w:t xml:space="preserve">. </w:t>
            </w:r>
            <w:r w:rsidRPr="00B21803">
              <w:rPr>
                <w:b/>
                <w:bCs/>
              </w:rPr>
              <w:t xml:space="preserve">№ </w:t>
            </w:r>
            <w:r w:rsidR="00FC6E7F">
              <w:rPr>
                <w:b/>
                <w:bCs/>
              </w:rPr>
              <w:t>26</w:t>
            </w:r>
          </w:p>
          <w:p w:rsidR="008A053C" w:rsidRPr="00B21803" w:rsidRDefault="008A053C" w:rsidP="00533345">
            <w:pPr>
              <w:tabs>
                <w:tab w:val="center" w:pos="4536"/>
                <w:tab w:val="right" w:pos="9072"/>
              </w:tabs>
              <w:jc w:val="center"/>
              <w:rPr>
                <w:rFonts w:ascii="Arial" w:hAnsi="Arial" w:cs="Arial"/>
                <w:sz w:val="20"/>
                <w:szCs w:val="20"/>
              </w:rPr>
            </w:pPr>
            <w:proofErr w:type="spellStart"/>
            <w:r w:rsidRPr="00B21803">
              <w:rPr>
                <w:b/>
              </w:rPr>
              <w:t>Хорнуй</w:t>
            </w:r>
            <w:proofErr w:type="spellEnd"/>
            <w:r w:rsidRPr="00B21803">
              <w:rPr>
                <w:b/>
              </w:rPr>
              <w:t xml:space="preserve"> </w:t>
            </w:r>
            <w:r>
              <w:rPr>
                <w:b/>
              </w:rPr>
              <w:t xml:space="preserve"> </w:t>
            </w:r>
            <w:proofErr w:type="spellStart"/>
            <w:r w:rsidRPr="00B21803">
              <w:rPr>
                <w:b/>
              </w:rPr>
              <w:t>ялĕ</w:t>
            </w:r>
            <w:proofErr w:type="spellEnd"/>
          </w:p>
        </w:tc>
        <w:tc>
          <w:tcPr>
            <w:tcW w:w="3170" w:type="dxa"/>
          </w:tcPr>
          <w:p w:rsidR="008A053C" w:rsidRPr="00B21803" w:rsidRDefault="008A053C" w:rsidP="00533345">
            <w:pPr>
              <w:tabs>
                <w:tab w:val="center" w:pos="4536"/>
                <w:tab w:val="right" w:pos="9072"/>
              </w:tabs>
              <w:jc w:val="center"/>
              <w:rPr>
                <w:rFonts w:ascii="Arial Cyr Chuv" w:hAnsi="Arial Cyr Chuv" w:cs="Arial Cyr Chuv"/>
              </w:rPr>
            </w:pP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551180</wp:posOffset>
                  </wp:positionH>
                  <wp:positionV relativeFrom="paragraph">
                    <wp:posOffset>-839470</wp:posOffset>
                  </wp:positionV>
                  <wp:extent cx="824230" cy="852170"/>
                  <wp:effectExtent l="19050" t="0" r="0" b="0"/>
                  <wp:wrapTopAndBottom/>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053" w:type="dxa"/>
          </w:tcPr>
          <w:p w:rsidR="008A053C" w:rsidRPr="00B21803" w:rsidRDefault="008A053C" w:rsidP="00533345">
            <w:pPr>
              <w:ind w:hanging="16"/>
              <w:jc w:val="center"/>
              <w:rPr>
                <w:b/>
                <w:bCs/>
              </w:rPr>
            </w:pPr>
            <w:r w:rsidRPr="00B21803">
              <w:rPr>
                <w:b/>
                <w:bCs/>
              </w:rPr>
              <w:t xml:space="preserve">Чувашская Республика </w:t>
            </w:r>
          </w:p>
          <w:p w:rsidR="008A053C" w:rsidRPr="00B21803" w:rsidRDefault="008A053C" w:rsidP="00533345">
            <w:pPr>
              <w:ind w:hanging="16"/>
              <w:jc w:val="center"/>
              <w:rPr>
                <w:b/>
                <w:bCs/>
              </w:rPr>
            </w:pPr>
            <w:r w:rsidRPr="00B21803">
              <w:rPr>
                <w:b/>
                <w:bCs/>
              </w:rPr>
              <w:t>Администрация</w:t>
            </w:r>
          </w:p>
          <w:p w:rsidR="008A053C" w:rsidRPr="00B21803" w:rsidRDefault="008A053C" w:rsidP="00533345">
            <w:pPr>
              <w:ind w:hanging="16"/>
              <w:jc w:val="center"/>
              <w:rPr>
                <w:b/>
                <w:bCs/>
              </w:rPr>
            </w:pPr>
            <w:r w:rsidRPr="00B21803">
              <w:rPr>
                <w:b/>
                <w:bCs/>
              </w:rPr>
              <w:t xml:space="preserve">Хорнойского </w:t>
            </w:r>
          </w:p>
          <w:p w:rsidR="008A053C" w:rsidRPr="00B21803" w:rsidRDefault="008A053C" w:rsidP="00533345">
            <w:pPr>
              <w:ind w:hanging="16"/>
              <w:jc w:val="center"/>
              <w:rPr>
                <w:b/>
                <w:bCs/>
              </w:rPr>
            </w:pPr>
            <w:r w:rsidRPr="00B21803">
              <w:rPr>
                <w:b/>
                <w:bCs/>
              </w:rPr>
              <w:t>сельского поселения</w:t>
            </w:r>
          </w:p>
          <w:p w:rsidR="008A053C" w:rsidRPr="00B21803" w:rsidRDefault="008A053C" w:rsidP="00533345">
            <w:pPr>
              <w:ind w:hanging="16"/>
              <w:jc w:val="center"/>
              <w:rPr>
                <w:b/>
                <w:bCs/>
              </w:rPr>
            </w:pPr>
            <w:r w:rsidRPr="00B21803">
              <w:rPr>
                <w:b/>
                <w:bCs/>
              </w:rPr>
              <w:t>Моргаушского района</w:t>
            </w:r>
          </w:p>
          <w:p w:rsidR="008A053C" w:rsidRPr="00B21803" w:rsidRDefault="008A053C" w:rsidP="00533345">
            <w:pPr>
              <w:ind w:hanging="16"/>
              <w:jc w:val="center"/>
              <w:rPr>
                <w:b/>
                <w:bCs/>
              </w:rPr>
            </w:pPr>
          </w:p>
          <w:p w:rsidR="008A053C" w:rsidRPr="00B21803" w:rsidRDefault="008A053C" w:rsidP="00533345">
            <w:pPr>
              <w:tabs>
                <w:tab w:val="center" w:pos="4536"/>
                <w:tab w:val="right" w:pos="9072"/>
              </w:tabs>
              <w:rPr>
                <w:b/>
                <w:bCs/>
              </w:rPr>
            </w:pPr>
            <w:r w:rsidRPr="00B21803">
              <w:rPr>
                <w:b/>
                <w:bCs/>
              </w:rPr>
              <w:t xml:space="preserve">     ПОСТАНОВЛЕНИЕ</w:t>
            </w:r>
          </w:p>
          <w:p w:rsidR="008A053C" w:rsidRPr="00B21803" w:rsidRDefault="008A053C" w:rsidP="00533345">
            <w:pPr>
              <w:tabs>
                <w:tab w:val="center" w:pos="4536"/>
                <w:tab w:val="right" w:pos="9072"/>
              </w:tabs>
              <w:rPr>
                <w:rFonts w:ascii="Arial Cyr Chuv" w:hAnsi="Arial Cyr Chuv" w:cs="Arial Cyr Chuv"/>
                <w:b/>
                <w:bCs/>
              </w:rPr>
            </w:pPr>
          </w:p>
          <w:p w:rsidR="008A053C" w:rsidRPr="00B21803" w:rsidRDefault="008A053C" w:rsidP="00533345">
            <w:pPr>
              <w:tabs>
                <w:tab w:val="center" w:pos="4536"/>
                <w:tab w:val="right" w:pos="9072"/>
              </w:tabs>
              <w:jc w:val="center"/>
              <w:rPr>
                <w:b/>
                <w:bCs/>
              </w:rPr>
            </w:pPr>
            <w:r w:rsidRPr="00B21803">
              <w:rPr>
                <w:b/>
                <w:bCs/>
              </w:rPr>
              <w:t xml:space="preserve"> </w:t>
            </w:r>
            <w:r>
              <w:rPr>
                <w:b/>
                <w:bCs/>
              </w:rPr>
              <w:t>0</w:t>
            </w:r>
            <w:r w:rsidR="00FC6E7F">
              <w:rPr>
                <w:b/>
                <w:bCs/>
              </w:rPr>
              <w:t>5</w:t>
            </w:r>
            <w:r>
              <w:rPr>
                <w:b/>
                <w:bCs/>
              </w:rPr>
              <w:t xml:space="preserve"> октября</w:t>
            </w:r>
            <w:r w:rsidRPr="00B21803">
              <w:rPr>
                <w:b/>
                <w:bCs/>
              </w:rPr>
              <w:t xml:space="preserve"> 20</w:t>
            </w:r>
            <w:r>
              <w:rPr>
                <w:b/>
                <w:bCs/>
              </w:rPr>
              <w:t>2</w:t>
            </w:r>
            <w:r w:rsidR="00FC6E7F">
              <w:rPr>
                <w:b/>
                <w:bCs/>
              </w:rPr>
              <w:t>1</w:t>
            </w:r>
            <w:r w:rsidRPr="00B21803">
              <w:rPr>
                <w:b/>
                <w:bCs/>
              </w:rPr>
              <w:t xml:space="preserve"> г. №</w:t>
            </w:r>
            <w:r>
              <w:rPr>
                <w:b/>
                <w:bCs/>
              </w:rPr>
              <w:t xml:space="preserve"> </w:t>
            </w:r>
            <w:r w:rsidR="00FC6E7F">
              <w:rPr>
                <w:b/>
                <w:bCs/>
              </w:rPr>
              <w:t>26</w:t>
            </w:r>
          </w:p>
          <w:p w:rsidR="008A053C" w:rsidRPr="00B21803" w:rsidRDefault="008A053C" w:rsidP="00533345">
            <w:pPr>
              <w:tabs>
                <w:tab w:val="center" w:pos="4536"/>
                <w:tab w:val="right" w:pos="9072"/>
              </w:tabs>
              <w:jc w:val="center"/>
              <w:rPr>
                <w:rFonts w:ascii="Arial" w:hAnsi="Arial" w:cs="Arial"/>
                <w:b/>
                <w:sz w:val="20"/>
                <w:szCs w:val="20"/>
              </w:rPr>
            </w:pPr>
            <w:r>
              <w:rPr>
                <w:b/>
              </w:rPr>
              <w:t>деревня</w:t>
            </w:r>
            <w:r w:rsidRPr="00B21803">
              <w:rPr>
                <w:b/>
              </w:rPr>
              <w:t xml:space="preserve"> Хорной</w:t>
            </w:r>
          </w:p>
        </w:tc>
      </w:tr>
    </w:tbl>
    <w:p w:rsidR="008A053C" w:rsidRDefault="008A053C" w:rsidP="00277F25">
      <w:pPr>
        <w:pStyle w:val="a5"/>
        <w:tabs>
          <w:tab w:val="num" w:pos="-142"/>
        </w:tabs>
      </w:pPr>
    </w:p>
    <w:p w:rsidR="008A053C" w:rsidRDefault="008A053C" w:rsidP="008A053C">
      <w:pPr>
        <w:ind w:right="4675"/>
        <w:rPr>
          <w:rFonts w:eastAsia="Calibri"/>
          <w:b/>
        </w:rPr>
      </w:pPr>
      <w:r w:rsidRPr="007B16C5">
        <w:rPr>
          <w:rFonts w:eastAsia="Calibri"/>
          <w:b/>
        </w:rPr>
        <w:t xml:space="preserve">Об отмене на территории </w:t>
      </w:r>
      <w:r>
        <w:rPr>
          <w:rFonts w:eastAsia="Calibri"/>
          <w:b/>
        </w:rPr>
        <w:t xml:space="preserve">Хорнойского </w:t>
      </w:r>
      <w:r w:rsidRPr="007B16C5">
        <w:rPr>
          <w:rFonts w:eastAsia="Calibri"/>
          <w:b/>
        </w:rPr>
        <w:t xml:space="preserve">сельского поселения Моргаушского района Чувашской Республики особого противопожарного режима </w:t>
      </w:r>
    </w:p>
    <w:p w:rsidR="008A053C" w:rsidRPr="008A053C" w:rsidRDefault="008A053C" w:rsidP="008A053C">
      <w:pPr>
        <w:rPr>
          <w:rFonts w:eastAsia="Calibri"/>
        </w:rPr>
      </w:pPr>
    </w:p>
    <w:p w:rsidR="008A053C" w:rsidRDefault="008A053C" w:rsidP="008A053C">
      <w:pPr>
        <w:rPr>
          <w:rFonts w:eastAsia="Calibri"/>
        </w:rPr>
      </w:pPr>
    </w:p>
    <w:p w:rsidR="008A053C" w:rsidRDefault="008A053C" w:rsidP="00FC6E7F">
      <w:pPr>
        <w:ind w:firstLine="426"/>
        <w:jc w:val="both"/>
        <w:rPr>
          <w:rFonts w:eastAsia="Calibri"/>
        </w:rPr>
      </w:pPr>
      <w:proofErr w:type="gramStart"/>
      <w:r>
        <w:rPr>
          <w:rFonts w:eastAsia="Calibri"/>
        </w:rPr>
        <w:t>В связи со стабилизацией пожарной обстановки, снижением опасности возникновения природных пожаров на территории Хорнойского сельского поселения Моргаушского района Чувашской Республики, руководствуясь Федеральным законом «О пожарной безопасности», Законом Чувашской Республики «О пожарной безопасности в Чувашской Республике», а также постановлением Кабинета Министров Чувашской Республики от 24 сентября 2021 года № 468 «Об отмене особого противопожарного режима на территории Чувашской Республики», администрация Хорнойского сельского</w:t>
      </w:r>
      <w:proofErr w:type="gramEnd"/>
      <w:r>
        <w:rPr>
          <w:rFonts w:eastAsia="Calibri"/>
        </w:rPr>
        <w:t xml:space="preserve"> поселения Моргаушского района Чувашской Республики постановляет:</w:t>
      </w:r>
    </w:p>
    <w:p w:rsidR="008A053C" w:rsidRDefault="00290158" w:rsidP="00FC6E7F">
      <w:pPr>
        <w:ind w:firstLine="426"/>
        <w:jc w:val="both"/>
        <w:rPr>
          <w:rFonts w:eastAsia="Calibri"/>
        </w:rPr>
      </w:pPr>
      <w:r>
        <w:rPr>
          <w:rFonts w:eastAsia="Calibri"/>
        </w:rPr>
        <w:t>1. Отменить с 5 октября 2021 года особый противопожарный режим на территории Хорнойского сельского поселения Моргаушского района Чувашской Республики, установленный постановлением администрации Хорнойского сельского поселения Моргаушского района Чувашской Республики от 22 апреля 2021 г. № 10 «</w:t>
      </w:r>
      <w:r w:rsidRPr="00290158">
        <w:rPr>
          <w:rFonts w:eastAsia="Calibri"/>
        </w:rPr>
        <w:t>Об установлении особого противопожарного режима на территории Хорнойского сельского поселения Моргаушского района Чувашской Республики</w:t>
      </w:r>
      <w:r>
        <w:rPr>
          <w:rFonts w:eastAsia="Calibri"/>
        </w:rPr>
        <w:t>».</w:t>
      </w:r>
    </w:p>
    <w:p w:rsidR="00290158" w:rsidRDefault="00290158" w:rsidP="00FC6E7F">
      <w:pPr>
        <w:ind w:firstLine="426"/>
        <w:jc w:val="both"/>
        <w:rPr>
          <w:rFonts w:eastAsia="Calibri"/>
        </w:rPr>
      </w:pPr>
      <w:r>
        <w:rPr>
          <w:rFonts w:eastAsia="Calibri"/>
        </w:rPr>
        <w:t>2. Признать утратившим силу постановление администрации Хорнойского сельского поселения Моргаушского района Чувашской Республики от 22 апреля 2021 г. № 10 «</w:t>
      </w:r>
      <w:r w:rsidRPr="00290158">
        <w:rPr>
          <w:rFonts w:eastAsia="Calibri"/>
        </w:rPr>
        <w:t>Об установлении особого противопожарного режима на территории Хорнойского сельского поселения Моргаушского района Чувашской Республики</w:t>
      </w:r>
      <w:r>
        <w:rPr>
          <w:rFonts w:eastAsia="Calibri"/>
        </w:rPr>
        <w:t>»</w:t>
      </w:r>
      <w:r w:rsidR="00FC6E7F">
        <w:rPr>
          <w:rFonts w:eastAsia="Calibri"/>
        </w:rPr>
        <w:t>.</w:t>
      </w:r>
    </w:p>
    <w:p w:rsidR="00FC6E7F" w:rsidRDefault="00FC6E7F" w:rsidP="00FC6E7F">
      <w:pPr>
        <w:ind w:firstLine="426"/>
        <w:jc w:val="both"/>
        <w:rPr>
          <w:rFonts w:eastAsia="Calibri"/>
        </w:rPr>
      </w:pPr>
      <w:r>
        <w:rPr>
          <w:rFonts w:eastAsia="Calibri"/>
        </w:rPr>
        <w:t xml:space="preserve">3. </w:t>
      </w:r>
      <w:proofErr w:type="gramStart"/>
      <w:r>
        <w:rPr>
          <w:rFonts w:eastAsia="Calibri"/>
        </w:rPr>
        <w:t>Контроль за</w:t>
      </w:r>
      <w:proofErr w:type="gramEnd"/>
      <w:r>
        <w:rPr>
          <w:rFonts w:eastAsia="Calibri"/>
        </w:rPr>
        <w:t xml:space="preserve"> выполнением настоящего постановления оставляю за собой.</w:t>
      </w:r>
    </w:p>
    <w:p w:rsidR="00FC6E7F" w:rsidRPr="00FC6E7F" w:rsidRDefault="00FC6E7F" w:rsidP="00FC6E7F">
      <w:pPr>
        <w:ind w:firstLine="426"/>
        <w:jc w:val="both"/>
        <w:rPr>
          <w:rFonts w:eastAsia="Calibri"/>
        </w:rPr>
      </w:pPr>
      <w:r>
        <w:rPr>
          <w:rFonts w:eastAsia="Calibri"/>
        </w:rPr>
        <w:t xml:space="preserve">4. </w:t>
      </w:r>
      <w:r w:rsidRPr="00FC6E7F">
        <w:rPr>
          <w:rFonts w:eastAsia="Calibri"/>
        </w:rPr>
        <w:t xml:space="preserve">Настоящее постановление вступает в силу после его официального опубликования в периодическом печатном издании «Вестник Хорнойского сельского поселения Моргаушского района Чувашской Республики». </w:t>
      </w:r>
    </w:p>
    <w:p w:rsidR="00FC6E7F" w:rsidRPr="00FC6E7F" w:rsidRDefault="00FC6E7F" w:rsidP="00FC6E7F">
      <w:pPr>
        <w:ind w:firstLine="426"/>
        <w:rPr>
          <w:rFonts w:eastAsia="Calibri"/>
        </w:rPr>
      </w:pPr>
    </w:p>
    <w:p w:rsidR="00FC6E7F" w:rsidRPr="00FC6E7F" w:rsidRDefault="00FC6E7F" w:rsidP="00FC6E7F">
      <w:pPr>
        <w:ind w:firstLine="426"/>
        <w:rPr>
          <w:rFonts w:eastAsia="Calibri"/>
        </w:rPr>
      </w:pPr>
    </w:p>
    <w:p w:rsidR="00FC6E7F" w:rsidRPr="00FC6E7F" w:rsidRDefault="00FC6E7F" w:rsidP="00FC6E7F">
      <w:pPr>
        <w:ind w:firstLine="426"/>
        <w:rPr>
          <w:rFonts w:eastAsia="Calibri"/>
        </w:rPr>
      </w:pPr>
    </w:p>
    <w:p w:rsidR="00FC6E7F" w:rsidRPr="00FC6E7F" w:rsidRDefault="00FC6E7F" w:rsidP="00FC6E7F">
      <w:pPr>
        <w:ind w:firstLine="426"/>
        <w:rPr>
          <w:rFonts w:eastAsia="Calibri"/>
        </w:rPr>
      </w:pPr>
      <w:r w:rsidRPr="00FC6E7F">
        <w:rPr>
          <w:rFonts w:eastAsia="Calibri"/>
        </w:rPr>
        <w:t>Глава Хорнойского сельского поселения                                    М.В. Колесникова</w:t>
      </w:r>
    </w:p>
    <w:p w:rsidR="00FC6E7F" w:rsidRPr="008A053C" w:rsidRDefault="00FC6E7F" w:rsidP="00290158">
      <w:pPr>
        <w:ind w:firstLine="426"/>
        <w:rPr>
          <w:rFonts w:eastAsia="Calibri"/>
        </w:rPr>
      </w:pPr>
    </w:p>
    <w:sectPr w:rsidR="00FC6E7F" w:rsidRPr="008A053C" w:rsidSect="00C45D00">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A564F"/>
    <w:multiLevelType w:val="hybridMultilevel"/>
    <w:tmpl w:val="682AAAE4"/>
    <w:lvl w:ilvl="0" w:tplc="E3DE7D2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B84385"/>
    <w:multiLevelType w:val="hybridMultilevel"/>
    <w:tmpl w:val="4C12E3F4"/>
    <w:lvl w:ilvl="0" w:tplc="0C3A836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647385"/>
    <w:multiLevelType w:val="hybridMultilevel"/>
    <w:tmpl w:val="4C12E3F4"/>
    <w:lvl w:ilvl="0" w:tplc="0C3A8366">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803"/>
    <w:rsid w:val="00056E71"/>
    <w:rsid w:val="000D2FAE"/>
    <w:rsid w:val="00110E3A"/>
    <w:rsid w:val="00194A5B"/>
    <w:rsid w:val="00196ED2"/>
    <w:rsid w:val="00277F25"/>
    <w:rsid w:val="00290158"/>
    <w:rsid w:val="002930F0"/>
    <w:rsid w:val="00295D00"/>
    <w:rsid w:val="002D3084"/>
    <w:rsid w:val="003851E1"/>
    <w:rsid w:val="003B6531"/>
    <w:rsid w:val="003C1A40"/>
    <w:rsid w:val="003E69AE"/>
    <w:rsid w:val="003F69A3"/>
    <w:rsid w:val="00411FEB"/>
    <w:rsid w:val="00450AAA"/>
    <w:rsid w:val="00470BE6"/>
    <w:rsid w:val="005127E9"/>
    <w:rsid w:val="00533E99"/>
    <w:rsid w:val="00557742"/>
    <w:rsid w:val="005907C8"/>
    <w:rsid w:val="005C2E3D"/>
    <w:rsid w:val="00613A72"/>
    <w:rsid w:val="00674A37"/>
    <w:rsid w:val="006A5D93"/>
    <w:rsid w:val="006B4431"/>
    <w:rsid w:val="006C0B4E"/>
    <w:rsid w:val="006D3018"/>
    <w:rsid w:val="007B55A7"/>
    <w:rsid w:val="00824358"/>
    <w:rsid w:val="00827953"/>
    <w:rsid w:val="008A053C"/>
    <w:rsid w:val="008B16DA"/>
    <w:rsid w:val="008D74CB"/>
    <w:rsid w:val="008E785A"/>
    <w:rsid w:val="0093381D"/>
    <w:rsid w:val="00955B1A"/>
    <w:rsid w:val="0097265D"/>
    <w:rsid w:val="00980ED8"/>
    <w:rsid w:val="00987B12"/>
    <w:rsid w:val="009974CB"/>
    <w:rsid w:val="00A20DF6"/>
    <w:rsid w:val="00A51A7B"/>
    <w:rsid w:val="00A56BD0"/>
    <w:rsid w:val="00A723D9"/>
    <w:rsid w:val="00A766AB"/>
    <w:rsid w:val="00A8053B"/>
    <w:rsid w:val="00A84514"/>
    <w:rsid w:val="00AF63A6"/>
    <w:rsid w:val="00B21803"/>
    <w:rsid w:val="00B53DC4"/>
    <w:rsid w:val="00B7306D"/>
    <w:rsid w:val="00BA4FDA"/>
    <w:rsid w:val="00C2413B"/>
    <w:rsid w:val="00C45D00"/>
    <w:rsid w:val="00C469BD"/>
    <w:rsid w:val="00C80B65"/>
    <w:rsid w:val="00CF1988"/>
    <w:rsid w:val="00D7220D"/>
    <w:rsid w:val="00DB2B83"/>
    <w:rsid w:val="00DD1D39"/>
    <w:rsid w:val="00DD4C5B"/>
    <w:rsid w:val="00DD55F8"/>
    <w:rsid w:val="00E20C33"/>
    <w:rsid w:val="00E35F7A"/>
    <w:rsid w:val="00E86E65"/>
    <w:rsid w:val="00F02A79"/>
    <w:rsid w:val="00F1041D"/>
    <w:rsid w:val="00F20C16"/>
    <w:rsid w:val="00F76158"/>
    <w:rsid w:val="00FC6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0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B2180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94A5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21803"/>
    <w:rPr>
      <w:rFonts w:ascii="Cambria" w:eastAsia="Times New Roman" w:hAnsi="Cambria" w:cs="Times New Roman"/>
      <w:b/>
      <w:bCs/>
      <w:i/>
      <w:iCs/>
      <w:sz w:val="28"/>
      <w:szCs w:val="28"/>
      <w:lang w:eastAsia="ru-RU"/>
    </w:rPr>
  </w:style>
  <w:style w:type="paragraph" w:styleId="a3">
    <w:name w:val="Body Text"/>
    <w:basedOn w:val="a"/>
    <w:link w:val="a4"/>
    <w:semiHidden/>
    <w:unhideWhenUsed/>
    <w:rsid w:val="00B21803"/>
    <w:pPr>
      <w:widowControl w:val="0"/>
      <w:autoSpaceDE w:val="0"/>
      <w:autoSpaceDN w:val="0"/>
      <w:adjustRightInd w:val="0"/>
      <w:jc w:val="center"/>
    </w:pPr>
    <w:rPr>
      <w:sz w:val="18"/>
      <w:szCs w:val="18"/>
    </w:rPr>
  </w:style>
  <w:style w:type="character" w:customStyle="1" w:styleId="a4">
    <w:name w:val="Основной текст Знак"/>
    <w:basedOn w:val="a0"/>
    <w:link w:val="a3"/>
    <w:semiHidden/>
    <w:rsid w:val="00B21803"/>
    <w:rPr>
      <w:rFonts w:ascii="Times New Roman" w:eastAsia="Times New Roman" w:hAnsi="Times New Roman" w:cs="Times New Roman"/>
      <w:sz w:val="18"/>
      <w:szCs w:val="18"/>
      <w:lang w:eastAsia="ru-RU"/>
    </w:rPr>
  </w:style>
  <w:style w:type="paragraph" w:styleId="a5">
    <w:name w:val="Body Text Indent"/>
    <w:basedOn w:val="a"/>
    <w:link w:val="a6"/>
    <w:unhideWhenUsed/>
    <w:rsid w:val="00B21803"/>
    <w:pPr>
      <w:spacing w:after="120"/>
      <w:ind w:left="283"/>
    </w:pPr>
  </w:style>
  <w:style w:type="character" w:customStyle="1" w:styleId="a6">
    <w:name w:val="Основной текст с отступом Знак"/>
    <w:basedOn w:val="a0"/>
    <w:link w:val="a5"/>
    <w:rsid w:val="00B21803"/>
    <w:rPr>
      <w:rFonts w:ascii="Times New Roman" w:eastAsia="Times New Roman" w:hAnsi="Times New Roman" w:cs="Times New Roman"/>
      <w:sz w:val="24"/>
      <w:szCs w:val="24"/>
      <w:lang w:eastAsia="ru-RU"/>
    </w:rPr>
  </w:style>
  <w:style w:type="paragraph" w:customStyle="1" w:styleId="ConsNormal">
    <w:name w:val="ConsNormal"/>
    <w:rsid w:val="00B21803"/>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7">
    <w:name w:val="Balloon Text"/>
    <w:basedOn w:val="a"/>
    <w:link w:val="a8"/>
    <w:uiPriority w:val="99"/>
    <w:semiHidden/>
    <w:unhideWhenUsed/>
    <w:rsid w:val="006C0B4E"/>
    <w:rPr>
      <w:rFonts w:ascii="Tahoma" w:hAnsi="Tahoma" w:cs="Tahoma"/>
      <w:sz w:val="16"/>
      <w:szCs w:val="16"/>
    </w:rPr>
  </w:style>
  <w:style w:type="character" w:customStyle="1" w:styleId="a8">
    <w:name w:val="Текст выноски Знак"/>
    <w:basedOn w:val="a0"/>
    <w:link w:val="a7"/>
    <w:uiPriority w:val="99"/>
    <w:semiHidden/>
    <w:rsid w:val="006C0B4E"/>
    <w:rPr>
      <w:rFonts w:ascii="Tahoma" w:eastAsia="Times New Roman" w:hAnsi="Tahoma" w:cs="Tahoma"/>
      <w:sz w:val="16"/>
      <w:szCs w:val="16"/>
      <w:lang w:eastAsia="ru-RU"/>
    </w:rPr>
  </w:style>
  <w:style w:type="character" w:customStyle="1" w:styleId="FontStyle22">
    <w:name w:val="Font Style22"/>
    <w:basedOn w:val="a0"/>
    <w:rsid w:val="00C45D00"/>
    <w:rPr>
      <w:rFonts w:ascii="Times New Roman" w:hAnsi="Times New Roman" w:cs="Times New Roman"/>
      <w:sz w:val="26"/>
      <w:szCs w:val="26"/>
    </w:rPr>
  </w:style>
  <w:style w:type="paragraph" w:customStyle="1" w:styleId="ConsPlusNormal">
    <w:name w:val="ConsPlusNormal"/>
    <w:rsid w:val="00C45D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9">
    <w:name w:val="Table Grid"/>
    <w:basedOn w:val="a1"/>
    <w:rsid w:val="00C45D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45D00"/>
    <w:pPr>
      <w:widowControl w:val="0"/>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customStyle="1" w:styleId="ConsNonformat">
    <w:name w:val="ConsNonformat"/>
    <w:rsid w:val="00557742"/>
    <w:pPr>
      <w:widowControl w:val="0"/>
      <w:snapToGrid w:val="0"/>
      <w:spacing w:after="0" w:line="240" w:lineRule="auto"/>
    </w:pPr>
    <w:rPr>
      <w:rFonts w:ascii="Courier New" w:eastAsia="Times New Roman" w:hAnsi="Courier New" w:cs="Times New Roman"/>
      <w:sz w:val="20"/>
      <w:szCs w:val="20"/>
      <w:lang w:eastAsia="ru-RU"/>
    </w:rPr>
  </w:style>
  <w:style w:type="paragraph" w:styleId="aa">
    <w:name w:val="header"/>
    <w:basedOn w:val="a"/>
    <w:link w:val="ab"/>
    <w:rsid w:val="00557742"/>
    <w:pPr>
      <w:tabs>
        <w:tab w:val="center" w:pos="4536"/>
        <w:tab w:val="right" w:pos="9072"/>
      </w:tabs>
    </w:pPr>
    <w:rPr>
      <w:rFonts w:ascii="Arial" w:hAnsi="Arial" w:cs="Arial"/>
      <w:sz w:val="20"/>
      <w:szCs w:val="20"/>
    </w:rPr>
  </w:style>
  <w:style w:type="character" w:customStyle="1" w:styleId="ab">
    <w:name w:val="Верхний колонтитул Знак"/>
    <w:basedOn w:val="a0"/>
    <w:link w:val="aa"/>
    <w:rsid w:val="00557742"/>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194A5B"/>
    <w:rPr>
      <w:rFonts w:asciiTheme="majorHAnsi" w:eastAsiaTheme="majorEastAsia" w:hAnsiTheme="majorHAnsi" w:cstheme="majorBidi"/>
      <w:b/>
      <w:bCs/>
      <w:color w:val="4F81BD" w:themeColor="accent1"/>
      <w:sz w:val="24"/>
      <w:szCs w:val="24"/>
      <w:lang w:eastAsia="ru-RU"/>
    </w:rPr>
  </w:style>
  <w:style w:type="paragraph" w:styleId="ac">
    <w:name w:val="No Spacing"/>
    <w:qFormat/>
    <w:rsid w:val="00E35F7A"/>
    <w:pPr>
      <w:spacing w:after="0" w:line="240" w:lineRule="auto"/>
    </w:pPr>
    <w:rPr>
      <w:rFonts w:ascii="Calibri" w:eastAsia="Times New Roman" w:hAnsi="Calibri" w:cs="Times New Roman"/>
      <w:lang w:eastAsia="ru-RU"/>
    </w:rPr>
  </w:style>
  <w:style w:type="paragraph" w:styleId="31">
    <w:name w:val="Body Text Indent 3"/>
    <w:basedOn w:val="a"/>
    <w:link w:val="32"/>
    <w:uiPriority w:val="99"/>
    <w:semiHidden/>
    <w:unhideWhenUsed/>
    <w:rsid w:val="005127E9"/>
    <w:pPr>
      <w:spacing w:after="120"/>
      <w:ind w:left="283"/>
    </w:pPr>
    <w:rPr>
      <w:sz w:val="16"/>
      <w:szCs w:val="16"/>
    </w:rPr>
  </w:style>
  <w:style w:type="character" w:customStyle="1" w:styleId="32">
    <w:name w:val="Основной текст с отступом 3 Знак"/>
    <w:basedOn w:val="a0"/>
    <w:link w:val="31"/>
    <w:uiPriority w:val="99"/>
    <w:semiHidden/>
    <w:rsid w:val="005127E9"/>
    <w:rPr>
      <w:rFonts w:ascii="Times New Roman" w:eastAsia="Times New Roman" w:hAnsi="Times New Roman" w:cs="Times New Roman"/>
      <w:sz w:val="16"/>
      <w:szCs w:val="16"/>
      <w:lang w:eastAsia="ru-RU"/>
    </w:rPr>
  </w:style>
  <w:style w:type="paragraph" w:customStyle="1" w:styleId="ad">
    <w:name w:val="Знак"/>
    <w:basedOn w:val="a"/>
    <w:rsid w:val="00DD4C5B"/>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134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хорной</dc:creator>
  <cp:lastModifiedBy>хорной</cp:lastModifiedBy>
  <cp:revision>2</cp:revision>
  <cp:lastPrinted>2020-10-30T05:15:00Z</cp:lastPrinted>
  <dcterms:created xsi:type="dcterms:W3CDTF">2021-10-07T10:29:00Z</dcterms:created>
  <dcterms:modified xsi:type="dcterms:W3CDTF">2021-10-07T10:29:00Z</dcterms:modified>
</cp:coreProperties>
</file>