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68" w:rsidRDefault="00A707E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</w:t>
            </w:r>
            <w:r w:rsidR="004E2E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çу уйăхĕн 18-мĕшĕ.№22</w:t>
            </w: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4E2E28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0509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 г.№ 22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4E2E28" w:rsidRPr="00D82908" w:rsidRDefault="00050968" w:rsidP="004E2E2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0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E2E28" w:rsidRPr="00D82908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создании, в целях пожаротушения, условий для забора в любое время года воды из источников наружного водоснабжения, расположенных на территории </w:t>
      </w:r>
      <w:r w:rsidR="004E2E28">
        <w:rPr>
          <w:rFonts w:ascii="Times New Roman" w:hAnsi="Times New Roman" w:cs="Times New Roman"/>
          <w:b/>
          <w:bCs/>
          <w:sz w:val="24"/>
          <w:szCs w:val="24"/>
        </w:rPr>
        <w:t xml:space="preserve">Богатыревского </w:t>
      </w:r>
      <w:r w:rsidR="004E2E28" w:rsidRPr="00D8290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4E2E28">
        <w:rPr>
          <w:rFonts w:ascii="Times New Roman" w:hAnsi="Times New Roman" w:cs="Times New Roman"/>
          <w:b/>
          <w:bCs/>
          <w:sz w:val="24"/>
          <w:szCs w:val="24"/>
        </w:rPr>
        <w:t>Цивильского района Чувашской Республики</w:t>
      </w:r>
    </w:p>
    <w:p w:rsidR="004E2E28" w:rsidRDefault="004E2E28" w:rsidP="004E2E28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 </w:t>
      </w:r>
      <w:hyperlink r:id="rId6" w:history="1">
        <w:r w:rsidRPr="00CF1F06">
          <w:rPr>
            <w:rFonts w:ascii="Times New Roman" w:hAnsi="Times New Roman" w:cs="Times New Roman"/>
            <w:sz w:val="24"/>
            <w:szCs w:val="24"/>
          </w:rPr>
          <w:t>от 21.12.1994 N 69-ФЗ "О пожарной безопасности"</w:t>
        </w:r>
      </w:hyperlink>
      <w:r w:rsidRPr="00D82908">
        <w:rPr>
          <w:rFonts w:ascii="Times New Roman" w:hAnsi="Times New Roman" w:cs="Times New Roman"/>
          <w:sz w:val="24"/>
          <w:szCs w:val="24"/>
        </w:rPr>
        <w:t xml:space="preserve">,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 Цивильского района</w:t>
      </w:r>
      <w:r w:rsidRPr="00D8290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 xml:space="preserve"> </w:t>
      </w:r>
      <w:r w:rsidRPr="00D8290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CF1F06">
        <w:rPr>
          <w:rFonts w:ascii="Times New Roman" w:hAnsi="Times New Roman" w:cs="Times New Roman"/>
          <w:b/>
          <w:sz w:val="24"/>
          <w:szCs w:val="24"/>
        </w:rPr>
        <w:t>ет</w:t>
      </w:r>
      <w:r w:rsidRPr="00D82908">
        <w:rPr>
          <w:rFonts w:ascii="Times New Roman" w:hAnsi="Times New Roman" w:cs="Times New Roman"/>
          <w:sz w:val="24"/>
          <w:szCs w:val="24"/>
        </w:rPr>
        <w:t>:</w:t>
      </w:r>
      <w:r w:rsidRPr="00D82908">
        <w:rPr>
          <w:rFonts w:ascii="Times New Roman" w:hAnsi="Times New Roman" w:cs="Times New Roman"/>
          <w:sz w:val="24"/>
          <w:szCs w:val="24"/>
        </w:rPr>
        <w:br/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2. Проводить два раза в год инвентаризацию всех источников наружного противопожарного водоснабжения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 xml:space="preserve"> независимо от их ведомственной принадлежности и организационно - правовой формы, результаты инвентаризации оформлять актом.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>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3.1.Принимать немедленные меры по устранению выявленных, в ходе проведённой инвентаризации, неисправностей противопожарного водоснабжения.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3.2. Оборудовать все источники противопожарного водоснабжения указателями в соответствии с требованиями НПБ "Цвета сигнальные. Знаки пожарной безопасности, виды, размеры, общие технические требования".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lastRenderedPageBreak/>
        <w:t>3.3.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3.4. Производить своевременную очистку люков пожарных водоемов, гидрантов от грязи, льда и снега.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3.5. Обеспечивать подъезд для забора воды из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: в летнее время обкашивать, в зимнее время обращать внимание на наличие и размер проруби, осуществлять расчистку от снега для беспрепятственного проезда пожарных автомобилей.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4E2E28" w:rsidRPr="00CF1F06" w:rsidRDefault="004E2E28" w:rsidP="004E2E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908">
        <w:rPr>
          <w:rFonts w:ascii="Times New Roman" w:hAnsi="Times New Roman" w:cs="Times New Roman"/>
          <w:sz w:val="24"/>
          <w:szCs w:val="24"/>
        </w:rPr>
        <w:t xml:space="preserve">. </w:t>
      </w:r>
      <w:r w:rsidRPr="00CF1F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 (о</w:t>
      </w:r>
      <w:r w:rsidRPr="00CF1F06">
        <w:rPr>
          <w:rFonts w:ascii="Times New Roman" w:hAnsi="Times New Roman" w:cs="Times New Roman"/>
          <w:sz w:val="24"/>
          <w:szCs w:val="24"/>
        </w:rPr>
        <w:t>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 «Вестник Богатыревского сельского поселения»</w:t>
      </w:r>
      <w:r w:rsidRPr="00D82908">
        <w:rPr>
          <w:rFonts w:ascii="Times New Roman" w:hAnsi="Times New Roman" w:cs="Times New Roman"/>
          <w:sz w:val="24"/>
          <w:szCs w:val="24"/>
        </w:rPr>
        <w:t>.</w:t>
      </w:r>
      <w:r w:rsidRPr="00D82908">
        <w:rPr>
          <w:rFonts w:ascii="Times New Roman" w:hAnsi="Times New Roman" w:cs="Times New Roman"/>
          <w:sz w:val="24"/>
          <w:szCs w:val="24"/>
        </w:rPr>
        <w:br/>
      </w:r>
    </w:p>
    <w:p w:rsidR="004E2E28" w:rsidRPr="00D17934" w:rsidRDefault="004E2E28" w:rsidP="004E2E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E28" w:rsidRPr="00D17934" w:rsidRDefault="004E2E28" w:rsidP="004E2E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E28" w:rsidRPr="00D17934" w:rsidRDefault="004E2E28" w:rsidP="004E2E28">
      <w:pPr>
        <w:jc w:val="both"/>
        <w:rPr>
          <w:rFonts w:ascii="Times New Roman" w:hAnsi="Times New Roman" w:cs="Times New Roman"/>
          <w:sz w:val="26"/>
          <w:szCs w:val="26"/>
        </w:rPr>
      </w:pPr>
      <w:r w:rsidRPr="00D17934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</w:p>
    <w:p w:rsidR="004E2E28" w:rsidRDefault="004E2E28" w:rsidP="004E2E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Богатыревского</w:t>
      </w:r>
      <w:r w:rsidRPr="00D1793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6"/>
          <w:szCs w:val="26"/>
        </w:rPr>
        <w:t>А.В.Лаврентьев</w:t>
      </w:r>
      <w:r w:rsidRPr="00D1793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E2E28" w:rsidRDefault="004E2E28" w:rsidP="004E2E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E28" w:rsidRDefault="004E2E28" w:rsidP="004E2E28">
      <w:pPr>
        <w:jc w:val="both"/>
        <w:rPr>
          <w:rFonts w:ascii="Times New Roman" w:hAnsi="Times New Roman" w:cs="Times New Roman"/>
        </w:rPr>
      </w:pPr>
    </w:p>
    <w:p w:rsidR="004E2E28" w:rsidRPr="00284A36" w:rsidRDefault="004E2E28" w:rsidP="004E2E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2E28" w:rsidRPr="00284A36" w:rsidRDefault="004E2E28" w:rsidP="004E2E28">
      <w:pPr>
        <w:ind w:firstLine="709"/>
        <w:jc w:val="right"/>
        <w:rPr>
          <w:rFonts w:ascii="Times New Roman" w:hAnsi="Times New Roman" w:cs="Times New Roman"/>
        </w:rPr>
      </w:pPr>
      <w:r w:rsidRPr="00284A36">
        <w:rPr>
          <w:rFonts w:ascii="Times New Roman" w:hAnsi="Times New Roman" w:cs="Times New Roman"/>
        </w:rPr>
        <w:t>Приложение 1</w:t>
      </w:r>
    </w:p>
    <w:p w:rsidR="004E2E28" w:rsidRPr="00284A36" w:rsidRDefault="004E2E28" w:rsidP="004E2E28">
      <w:pPr>
        <w:ind w:firstLine="709"/>
        <w:jc w:val="right"/>
        <w:rPr>
          <w:rFonts w:ascii="Times New Roman" w:hAnsi="Times New Roman" w:cs="Times New Roman"/>
        </w:rPr>
      </w:pPr>
      <w:r w:rsidRPr="00284A36">
        <w:rPr>
          <w:rFonts w:ascii="Times New Roman" w:hAnsi="Times New Roman" w:cs="Times New Roman"/>
        </w:rPr>
        <w:t>к постановлению администрации</w:t>
      </w:r>
    </w:p>
    <w:p w:rsidR="004E2E28" w:rsidRPr="00284A36" w:rsidRDefault="004E2E28" w:rsidP="004E2E28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Богатыревского</w:t>
      </w:r>
      <w:r w:rsidRPr="00284A36">
        <w:rPr>
          <w:rFonts w:ascii="Times New Roman" w:hAnsi="Times New Roman" w:cs="Times New Roman"/>
        </w:rPr>
        <w:t xml:space="preserve"> сельского поселения</w:t>
      </w:r>
    </w:p>
    <w:p w:rsidR="004E2E28" w:rsidRPr="00284A36" w:rsidRDefault="004E2E28" w:rsidP="004E2E28">
      <w:pPr>
        <w:ind w:firstLine="709"/>
        <w:jc w:val="right"/>
        <w:rPr>
          <w:rFonts w:ascii="Times New Roman" w:hAnsi="Times New Roman" w:cs="Times New Roman"/>
        </w:rPr>
      </w:pPr>
      <w:r w:rsidRPr="00284A36">
        <w:rPr>
          <w:rFonts w:ascii="Times New Roman" w:hAnsi="Times New Roman" w:cs="Times New Roman"/>
        </w:rPr>
        <w:t xml:space="preserve"> Цивильского района Чувашской Республики</w:t>
      </w:r>
    </w:p>
    <w:p w:rsidR="004E2E28" w:rsidRPr="00284A36" w:rsidRDefault="004E2E28" w:rsidP="004E2E28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18.05.2021г. № 22</w:t>
      </w:r>
    </w:p>
    <w:p w:rsidR="004E2E28" w:rsidRPr="00D17934" w:rsidRDefault="004E2E28" w:rsidP="004E2E2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E28" w:rsidRPr="00D82908" w:rsidRDefault="004E2E28" w:rsidP="004E2E2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82908">
        <w:rPr>
          <w:rFonts w:ascii="Times New Roman" w:hAnsi="Times New Roman" w:cs="Times New Roman"/>
          <w:b/>
          <w:bCs/>
          <w:sz w:val="24"/>
          <w:szCs w:val="24"/>
        </w:rPr>
        <w:t xml:space="preserve">ПРАВИЛА учёта и проверки наружного противопожарного водоснабжения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Богатыревского сельского поселения</w:t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2908">
        <w:rPr>
          <w:rFonts w:ascii="Times New Roman" w:hAnsi="Times New Roman" w:cs="Times New Roman"/>
          <w:b/>
          <w:bCs/>
          <w:sz w:val="24"/>
          <w:szCs w:val="24"/>
        </w:rPr>
        <w:br/>
        <w:t>1. Общие положения</w:t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1.1. Настоящие Правила </w:t>
      </w:r>
      <w:proofErr w:type="gramStart"/>
      <w:r w:rsidRPr="00D82908">
        <w:rPr>
          <w:rFonts w:ascii="Times New Roman" w:hAnsi="Times New Roman" w:cs="Times New Roman"/>
          <w:sz w:val="24"/>
          <w:szCs w:val="24"/>
        </w:rPr>
        <w:t xml:space="preserve">действуют на всей территории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proofErr w:type="gramEnd"/>
      <w:r w:rsidRPr="00D82908">
        <w:rPr>
          <w:rFonts w:ascii="Times New Roman" w:hAnsi="Times New Roman" w:cs="Times New Roman"/>
          <w:sz w:val="24"/>
          <w:szCs w:val="24"/>
        </w:rPr>
        <w:t xml:space="preserve"> для исполнения организациями,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2908">
        <w:rPr>
          <w:rFonts w:ascii="Times New Roman" w:hAnsi="Times New Roman" w:cs="Times New Roman"/>
          <w:sz w:val="24"/>
          <w:szCs w:val="24"/>
        </w:rPr>
        <w:t xml:space="preserve"> хозяйственно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908">
        <w:rPr>
          <w:rFonts w:ascii="Times New Roman" w:hAnsi="Times New Roman" w:cs="Times New Roman"/>
          <w:sz w:val="24"/>
          <w:szCs w:val="24"/>
        </w:rPr>
        <w:t xml:space="preserve">питьевой водопровод с расположенными на нём пожарными гидрантами, пожарные водоёмы, водонапорные башни, а также другие естественные и искусственные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908">
        <w:rPr>
          <w:rFonts w:ascii="Times New Roman" w:hAnsi="Times New Roman" w:cs="Times New Roman"/>
          <w:sz w:val="24"/>
          <w:szCs w:val="24"/>
        </w:rPr>
        <w:t>правовой формы.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E2E2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28" w:rsidRPr="00D8290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2908">
        <w:rPr>
          <w:rFonts w:ascii="Times New Roman" w:hAnsi="Times New Roman" w:cs="Times New Roman"/>
          <w:b/>
          <w:bCs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Pr="00D82908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82908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2.2. Источники противопожарного водоснабжения должны </w:t>
      </w:r>
      <w:proofErr w:type="gramStart"/>
      <w:r w:rsidRPr="00D82908">
        <w:rPr>
          <w:rFonts w:ascii="Times New Roman" w:hAnsi="Times New Roman" w:cs="Times New Roman"/>
          <w:sz w:val="24"/>
          <w:szCs w:val="24"/>
        </w:rPr>
        <w:t>находиться в исправном состоянии и оборудоваться</w:t>
      </w:r>
      <w:proofErr w:type="gramEnd"/>
      <w:r w:rsidRPr="00D82908">
        <w:rPr>
          <w:rFonts w:ascii="Times New Roman" w:hAnsi="Times New Roman" w:cs="Times New Roman"/>
          <w:sz w:val="24"/>
          <w:szCs w:val="24"/>
        </w:rPr>
        <w:t xml:space="preserve">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2.3. Пожарные водоёмы должны быть наполнены водой. К водоёмам должен быть обеспечен подъезд.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  <w:r w:rsidRPr="00D82908">
        <w:rPr>
          <w:rFonts w:ascii="Times New Roman" w:hAnsi="Times New Roman" w:cs="Times New Roman"/>
          <w:sz w:val="24"/>
          <w:szCs w:val="24"/>
        </w:rPr>
        <w:br/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2908">
        <w:rPr>
          <w:rFonts w:ascii="Times New Roman" w:hAnsi="Times New Roman" w:cs="Times New Roman"/>
          <w:b/>
          <w:bCs/>
          <w:sz w:val="24"/>
          <w:szCs w:val="24"/>
        </w:rPr>
        <w:t>3. Учет и порядок проверки противопожарного водоснабжения.</w:t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82908">
        <w:rPr>
          <w:rFonts w:ascii="Times New Roman" w:hAnsi="Times New Roman" w:cs="Times New Roman"/>
          <w:sz w:val="24"/>
          <w:szCs w:val="24"/>
        </w:rPr>
        <w:t>Абоненты, имеющими источники противопожарного водоснабжения независимо от их ведомственной принадлежности и организационно - 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3.2. С целью учета всех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 w:rsidRPr="00D82908">
        <w:rPr>
          <w:rFonts w:ascii="Times New Roman" w:hAnsi="Times New Roman" w:cs="Times New Roman"/>
          <w:sz w:val="24"/>
          <w:szCs w:val="24"/>
        </w:rPr>
        <w:br/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82908">
        <w:rPr>
          <w:rFonts w:ascii="Times New Roman" w:hAnsi="Times New Roman" w:cs="Times New Roman"/>
          <w:sz w:val="24"/>
          <w:szCs w:val="24"/>
        </w:rPr>
        <w:t>Проверка противопожарного водоснабжения производится 2 раза в год: в весенний (с 1 мая) и осенний (с 1 ноября) периоды.</w:t>
      </w:r>
      <w:proofErr w:type="gramEnd"/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3.4. При проверке пожарного гидранта проверяется: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гидранту;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состояние колодца и люка пожарного гидранта, производится очистка его от грязи, льда и снега;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работоспособность пожарного гидранта посредством пуска воды с установкой пожарной колонки;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герметичность и смазка резьбового соединения и стояка;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работоспособность сливного устройства;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наличие крышки гидранта.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3.5. При проверке пожарного водоема проверяется: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герметичность задвижек (при их наличии);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  <w:r w:rsidRPr="00D82908">
        <w:rPr>
          <w:rFonts w:ascii="Times New Roman" w:hAnsi="Times New Roman" w:cs="Times New Roman"/>
          <w:sz w:val="24"/>
          <w:szCs w:val="24"/>
        </w:rPr>
        <w:br/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  <w:r w:rsidRPr="00D82908">
        <w:rPr>
          <w:rFonts w:ascii="Times New Roman" w:hAnsi="Times New Roman" w:cs="Times New Roman"/>
          <w:sz w:val="24"/>
          <w:szCs w:val="24"/>
        </w:rPr>
        <w:br/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2908">
        <w:rPr>
          <w:rFonts w:ascii="Times New Roman" w:hAnsi="Times New Roman" w:cs="Times New Roman"/>
          <w:b/>
          <w:bCs/>
          <w:sz w:val="24"/>
          <w:szCs w:val="24"/>
        </w:rPr>
        <w:t>4. Инвентаризация противопожарного водоснабжения</w:t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4.3. Для проведения инвентаризации водоснабжения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>, ПЧ-61 и органа государственного пожарного надзора, организации водопроводно-канализационного хозяйства, абоненты.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 xml:space="preserve"> уточняет: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- причины сокращения количества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выполнение планов замены пожарных гидрантов (пожарных кранов),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строительства новых водоемов, пирсов, колодцев.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4.5. Все гидранты проверяются на водоотдачу.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.</w:t>
      </w:r>
    </w:p>
    <w:p w:rsidR="004E2E2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28" w:rsidRPr="00D8290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2908">
        <w:rPr>
          <w:rFonts w:ascii="Times New Roman" w:hAnsi="Times New Roman" w:cs="Times New Roman"/>
          <w:b/>
          <w:bCs/>
          <w:sz w:val="24"/>
          <w:szCs w:val="24"/>
        </w:rPr>
        <w:t>5. Ремонт и реконструкция противопожарного водоснабжения.</w:t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82908">
        <w:rPr>
          <w:rFonts w:ascii="Times New Roman" w:hAnsi="Times New Roman" w:cs="Times New Roman"/>
          <w:sz w:val="24"/>
          <w:szCs w:val="24"/>
        </w:rPr>
        <w:t xml:space="preserve">Заблаговременно, за сутки до отключения пожарных гидрантов для проведения ремонта или реконструкции, абоненты, в ведении которых они находятся, обязаны в установленном порядке уведомить администрацию </w:t>
      </w:r>
      <w:r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  <w:r w:rsidRPr="00D82908">
        <w:rPr>
          <w:rFonts w:ascii="Times New Roman" w:hAnsi="Times New Roman" w:cs="Times New Roman"/>
          <w:sz w:val="24"/>
          <w:szCs w:val="24"/>
        </w:rPr>
        <w:t xml:space="preserve">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  <w:r w:rsidRPr="00D82908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E2E28" w:rsidRPr="00D82908" w:rsidRDefault="004E2E28" w:rsidP="004E2E2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2908">
        <w:rPr>
          <w:rFonts w:ascii="Times New Roman" w:hAnsi="Times New Roman" w:cs="Times New Roman"/>
          <w:b/>
          <w:bCs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4E2E28" w:rsidRPr="00D82908" w:rsidRDefault="004E2E28" w:rsidP="004E2E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6.1. 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произвести откачку воды из колодцев и гидрантов;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D82908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82908">
        <w:rPr>
          <w:rFonts w:ascii="Times New Roman" w:hAnsi="Times New Roman" w:cs="Times New Roman"/>
          <w:sz w:val="24"/>
          <w:szCs w:val="24"/>
        </w:rPr>
        <w:t>;</w:t>
      </w:r>
    </w:p>
    <w:p w:rsidR="004E2E28" w:rsidRPr="00D8290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E28" w:rsidRDefault="004E2E28" w:rsidP="004E2E2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45A0"/>
    <w:rsid w:val="00050968"/>
    <w:rsid w:val="00087278"/>
    <w:rsid w:val="000A5E71"/>
    <w:rsid w:val="00187728"/>
    <w:rsid w:val="00227029"/>
    <w:rsid w:val="004A7A71"/>
    <w:rsid w:val="004C6B7B"/>
    <w:rsid w:val="004E2E28"/>
    <w:rsid w:val="00514099"/>
    <w:rsid w:val="00643801"/>
    <w:rsid w:val="007122B2"/>
    <w:rsid w:val="00721841"/>
    <w:rsid w:val="008E1D25"/>
    <w:rsid w:val="00A707E1"/>
    <w:rsid w:val="00AA0258"/>
    <w:rsid w:val="00AC00A2"/>
    <w:rsid w:val="00AD5475"/>
    <w:rsid w:val="00B12793"/>
    <w:rsid w:val="00CD23C4"/>
    <w:rsid w:val="00D37192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 Spacing"/>
    <w:uiPriority w:val="99"/>
    <w:qFormat/>
    <w:rsid w:val="0005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8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7F09-D4FB-414A-8DBB-8CB5C607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2021-05-18T05:37:00Z</cp:lastPrinted>
  <dcterms:created xsi:type="dcterms:W3CDTF">2019-01-28T08:30:00Z</dcterms:created>
  <dcterms:modified xsi:type="dcterms:W3CDTF">2021-05-18T05:37:00Z</dcterms:modified>
</cp:coreProperties>
</file>