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50EBB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D824F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50EBB">
                    <w:rPr>
                      <w:b/>
                    </w:rPr>
                    <w:t>19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50EBB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824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D824F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824F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050EBB">
                    <w:rPr>
                      <w:b/>
                    </w:rPr>
                    <w:t>19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</w:t>
      </w:r>
      <w:bookmarkStart w:id="0" w:name="_GoBack"/>
      <w:bookmarkEnd w:id="0"/>
      <w:r>
        <w:t xml:space="preserve">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Определить местоположение земельного участка с кадастровым номером </w:t>
      </w:r>
      <w:r w:rsidR="00331F8D" w:rsidRPr="00331F8D">
        <w:rPr>
          <w:bCs/>
        </w:rPr>
        <w:t>21:17:</w:t>
      </w:r>
      <w:r w:rsidR="00D824F5">
        <w:rPr>
          <w:bCs/>
        </w:rPr>
        <w:t>260103</w:t>
      </w:r>
      <w:r w:rsidR="00331F8D" w:rsidRPr="00331F8D">
        <w:rPr>
          <w:bCs/>
        </w:rPr>
        <w:t>:6</w:t>
      </w:r>
      <w:r w:rsidR="00D824F5">
        <w:rPr>
          <w:bCs/>
        </w:rPr>
        <w:t>6</w:t>
      </w:r>
      <w:r>
        <w:rPr>
          <w:bCs/>
        </w:rPr>
        <w:t xml:space="preserve">, площадью </w:t>
      </w:r>
      <w:r w:rsidR="00D824F5">
        <w:rPr>
          <w:bCs/>
        </w:rPr>
        <w:t>5800</w:t>
      </w:r>
      <w:r w:rsidR="00331F8D"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 ранее имевший адрес: Чувашская Республика, Моргаушский район, </w:t>
      </w:r>
      <w:r w:rsidRPr="00604FD2">
        <w:rPr>
          <w:bCs/>
        </w:rPr>
        <w:t xml:space="preserve">с/пос. Чуманкасинское, </w:t>
      </w:r>
      <w:proofErr w:type="spellStart"/>
      <w:r w:rsidR="0056084B">
        <w:rPr>
          <w:bCs/>
        </w:rPr>
        <w:t>д</w:t>
      </w:r>
      <w:r w:rsidRPr="00604FD2">
        <w:rPr>
          <w:bCs/>
        </w:rPr>
        <w:t>.</w:t>
      </w:r>
      <w:r w:rsidR="00D824F5">
        <w:rPr>
          <w:bCs/>
        </w:rPr>
        <w:t>Изедеркино</w:t>
      </w:r>
      <w:proofErr w:type="spellEnd"/>
      <w:r w:rsidR="00C739DF">
        <w:rPr>
          <w:bCs/>
        </w:rPr>
        <w:t xml:space="preserve">, ул. </w:t>
      </w:r>
      <w:r w:rsidR="00D824F5">
        <w:rPr>
          <w:bCs/>
        </w:rPr>
        <w:t>Братьев Алексеевых</w:t>
      </w:r>
      <w:r w:rsidRPr="00604FD2">
        <w:rPr>
          <w:bCs/>
        </w:rPr>
        <w:t xml:space="preserve">, дом </w:t>
      </w:r>
      <w:r w:rsidR="00D824F5">
        <w:rPr>
          <w:bCs/>
        </w:rPr>
        <w:t>25</w:t>
      </w:r>
      <w:r>
        <w:rPr>
          <w:bCs/>
        </w:rPr>
        <w:t xml:space="preserve"> на местоположение: Чувашская Республика, Моргаушский район, Чуманкасинское сельское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0EBB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824F5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024C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AA39"/>
  <w15:docId w15:val="{8F498701-605F-4ADA-9430-67E3A2D1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26</cp:revision>
  <cp:lastPrinted>2021-09-13T08:14:00Z</cp:lastPrinted>
  <dcterms:created xsi:type="dcterms:W3CDTF">2019-01-03T08:10:00Z</dcterms:created>
  <dcterms:modified xsi:type="dcterms:W3CDTF">2022-03-10T12:46:00Z</dcterms:modified>
</cp:coreProperties>
</file>