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0F" w:rsidRDefault="00B15E0F" w:rsidP="00B15E0F">
      <w:pPr>
        <w:pStyle w:val="a5"/>
      </w:pPr>
    </w:p>
    <w:tbl>
      <w:tblPr>
        <w:tblW w:w="0" w:type="auto"/>
        <w:tblLook w:val="0000"/>
      </w:tblPr>
      <w:tblGrid>
        <w:gridCol w:w="4195"/>
        <w:gridCol w:w="1173"/>
        <w:gridCol w:w="127"/>
        <w:gridCol w:w="4075"/>
      </w:tblGrid>
      <w:tr w:rsidR="00B15E0F" w:rsidRPr="00A1761D" w:rsidTr="008E76E8">
        <w:trPr>
          <w:cantSplit/>
          <w:trHeight w:val="2948"/>
        </w:trPr>
        <w:tc>
          <w:tcPr>
            <w:tcW w:w="4195" w:type="dxa"/>
            <w:vAlign w:val="bottom"/>
          </w:tcPr>
          <w:p w:rsidR="00B15E0F" w:rsidRPr="00261474" w:rsidRDefault="00B15E0F" w:rsidP="00084522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5E0F" w:rsidRPr="00B6437C" w:rsidRDefault="007C54DE" w:rsidP="000845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u w:val="single"/>
              </w:rPr>
              <w:t>ĕ</w:t>
            </w:r>
            <w:r w:rsidR="00B15E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</w:t>
            </w:r>
            <w:proofErr w:type="spellEnd"/>
            <w:r w:rsidR="00B15E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06</w:t>
            </w:r>
            <w:r w:rsidR="00B15E0F" w:rsidRPr="00B643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-мĕшĕ</w:t>
            </w:r>
            <w:r w:rsidR="00B15E0F" w:rsidRPr="00B6437C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 w:rsidR="00B15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="00B15E0F" w:rsidRPr="00B64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15E0F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ç. № </w:t>
            </w:r>
            <w:r w:rsidR="00B15E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7</w:t>
            </w:r>
            <w:r w:rsidR="008E76E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gridSpan w:val="2"/>
            <w:vAlign w:val="bottom"/>
          </w:tcPr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15E0F" w:rsidRPr="00B6437C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06 декабря</w:t>
            </w:r>
            <w:r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2021</w:t>
            </w:r>
            <w:r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  № </w:t>
            </w:r>
            <w:r w:rsidR="008E76E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72</w:t>
            </w:r>
          </w:p>
          <w:p w:rsidR="00B15E0F" w:rsidRPr="00261474" w:rsidRDefault="00B15E0F" w:rsidP="000845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  <w:tr w:rsidR="008E76E8" w:rsidRPr="007C54DE" w:rsidTr="008E7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075" w:type="dxa"/>
          <w:trHeight w:val="1610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6E8" w:rsidRPr="007C54DE" w:rsidRDefault="008E76E8" w:rsidP="008E76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5"/>
            <w:r w:rsidRPr="007C54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организации и осуществлении первичного воинского учета граждан на территории </w:t>
            </w:r>
            <w:proofErr w:type="spellStart"/>
            <w:r w:rsidRPr="007C54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Асановского</w:t>
            </w:r>
            <w:proofErr w:type="spellEnd"/>
            <w:r w:rsidRPr="007C54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</w:t>
            </w:r>
          </w:p>
        </w:tc>
      </w:tr>
    </w:tbl>
    <w:p w:rsidR="008E76E8" w:rsidRPr="007C54DE" w:rsidRDefault="008E76E8" w:rsidP="008E76E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6E8" w:rsidRPr="007C54DE" w:rsidRDefault="008E76E8" w:rsidP="008E76E8">
      <w:pPr>
        <w:shd w:val="clear" w:color="auto" w:fill="FFFFFF"/>
        <w:ind w:right="-1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</w:t>
      </w:r>
      <w:proofErr w:type="gram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учете», Устава </w:t>
      </w:r>
      <w:proofErr w:type="spell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Pr="007C54DE">
        <w:rPr>
          <w:rFonts w:ascii="Times New Roman" w:hAnsi="Times New Roman" w:cs="Times New Roman"/>
          <w:sz w:val="28"/>
          <w:szCs w:val="28"/>
        </w:rPr>
        <w:t>администрация</w:t>
      </w:r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8E76E8" w:rsidRPr="007C54DE" w:rsidRDefault="008E76E8" w:rsidP="008E76E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6E8" w:rsidRPr="007C54DE" w:rsidRDefault="008E76E8" w:rsidP="008E76E8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Инструкцию по организации и осуществлению первичного воинского учета на территории </w:t>
      </w:r>
      <w:proofErr w:type="spell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 1).</w:t>
      </w:r>
    </w:p>
    <w:p w:rsidR="008E76E8" w:rsidRPr="007C54DE" w:rsidRDefault="008E76E8" w:rsidP="008E76E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4DE">
        <w:rPr>
          <w:rFonts w:ascii="Times New Roman" w:hAnsi="Times New Roman" w:cs="Times New Roman"/>
          <w:color w:val="000000"/>
          <w:sz w:val="28"/>
          <w:szCs w:val="28"/>
        </w:rPr>
        <w:t>2. Утвердить должностную инструкцию инспектора по военно-учетной работе (приложение № 2).</w:t>
      </w:r>
    </w:p>
    <w:p w:rsidR="008E76E8" w:rsidRPr="007C54DE" w:rsidRDefault="008E76E8" w:rsidP="008E76E8">
      <w:pPr>
        <w:shd w:val="clear" w:color="auto" w:fill="FFFFFF"/>
        <w:tabs>
          <w:tab w:val="left" w:pos="-1980"/>
          <w:tab w:val="left" w:pos="-1800"/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4DE">
        <w:rPr>
          <w:rFonts w:ascii="Times New Roman" w:hAnsi="Times New Roman" w:cs="Times New Roman"/>
          <w:color w:val="000000"/>
          <w:sz w:val="28"/>
          <w:szCs w:val="28"/>
        </w:rPr>
        <w:t>3. Исполнение о</w:t>
      </w:r>
      <w:r w:rsidRPr="007C54DE">
        <w:rPr>
          <w:rFonts w:ascii="Times New Roman" w:hAnsi="Times New Roman" w:cs="Times New Roman"/>
          <w:sz w:val="28"/>
          <w:szCs w:val="28"/>
        </w:rPr>
        <w:t xml:space="preserve">бязанностей по организации и осуществлению первичного воинского учета на территории </w:t>
      </w:r>
      <w:proofErr w:type="spellStart"/>
      <w:r w:rsidRPr="007C54D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sz w:val="28"/>
          <w:szCs w:val="28"/>
        </w:rPr>
        <w:t xml:space="preserve"> сельского поселения возложить на инспектора по военно-учетной работе Никитину Марию Геннадьевну</w:t>
      </w:r>
      <w:r w:rsidRPr="007C54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6E8" w:rsidRPr="007C54DE" w:rsidRDefault="008E76E8" w:rsidP="008E76E8">
      <w:pPr>
        <w:shd w:val="clear" w:color="auto" w:fill="FFFFFF"/>
        <w:tabs>
          <w:tab w:val="left" w:pos="-1980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4. Временное исполнение обязанностей по первичному воинскому учету граждан на время отпуска или длительного отсутствия инспектора по военно-учетной работе возложить на ведущего специалиста-эксперта </w:t>
      </w:r>
      <w:proofErr w:type="spell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E76E8" w:rsidRPr="007C54DE" w:rsidRDefault="008E76E8" w:rsidP="008E76E8">
      <w:pPr>
        <w:jc w:val="both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5. Постановление </w:t>
      </w:r>
      <w:r w:rsidRPr="007C54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C54D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sz w:val="28"/>
          <w:szCs w:val="28"/>
        </w:rPr>
        <w:t xml:space="preserve"> </w:t>
      </w:r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 30 сентября 2013 года № 47 «Об утверждении Положения «Об организации и </w:t>
      </w:r>
      <w:r w:rsidRPr="007C54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осуществлении первичного воинского учета на территории </w:t>
      </w:r>
      <w:proofErr w:type="spellStart"/>
      <w:r w:rsidRPr="007C54DE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признать утратившим силу.</w:t>
      </w:r>
      <w:r w:rsidRPr="007C5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6E8" w:rsidRPr="007C54DE" w:rsidRDefault="008E76E8" w:rsidP="008E76E8">
      <w:pPr>
        <w:jc w:val="both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sz w:val="28"/>
          <w:szCs w:val="28"/>
        </w:rPr>
        <w:t xml:space="preserve">      6. 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Pr="007C54D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Pr="007C54DE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C54D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E76E8" w:rsidRPr="007C54DE" w:rsidRDefault="008E76E8" w:rsidP="008E76E8">
      <w:pPr>
        <w:jc w:val="both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sz w:val="28"/>
          <w:szCs w:val="28"/>
        </w:rPr>
        <w:t xml:space="preserve">      7.</w:t>
      </w:r>
      <w:r w:rsidRPr="007C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5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4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76E8" w:rsidRPr="007C54DE" w:rsidRDefault="008E76E8" w:rsidP="008E76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both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Карпов Н.Н.                                               </w:t>
      </w:r>
    </w:p>
    <w:bookmarkEnd w:id="0"/>
    <w:p w:rsidR="008E76E8" w:rsidRPr="007C54DE" w:rsidRDefault="008E76E8" w:rsidP="008E7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  <w:bookmarkStart w:id="1" w:name="sub_1000"/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Pr="007C54DE" w:rsidRDefault="008E76E8" w:rsidP="008E76E8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shd w:val="clear" w:color="auto" w:fill="FFFFFF"/>
        <w:jc w:val="right"/>
        <w:outlineLvl w:val="0"/>
        <w:rPr>
          <w:b/>
          <w:bCs/>
          <w:color w:val="000000"/>
          <w:sz w:val="28"/>
          <w:szCs w:val="28"/>
          <w:u w:val="single"/>
        </w:rPr>
      </w:pP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</w:rPr>
      </w:pPr>
      <w:r w:rsidRPr="006A78F2">
        <w:rPr>
          <w:rFonts w:ascii="Times New Roman" w:hAnsi="Times New Roman" w:cs="Times New Roman"/>
          <w:bCs/>
          <w:color w:val="000000"/>
          <w:spacing w:val="-3"/>
        </w:rPr>
        <w:t>СОГЛАСОВАНО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  <w:t xml:space="preserve">                УТВЕРЖДЕНО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</w:rPr>
      </w:pPr>
      <w:r w:rsidRPr="006A78F2">
        <w:rPr>
          <w:rFonts w:ascii="Times New Roman" w:hAnsi="Times New Roman" w:cs="Times New Roman"/>
          <w:bCs/>
          <w:color w:val="000000"/>
          <w:spacing w:val="-3"/>
        </w:rPr>
        <w:t>Военный комиссар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  <w:t xml:space="preserve">                      </w:t>
      </w:r>
      <w:r w:rsidR="007C54DE">
        <w:rPr>
          <w:rFonts w:ascii="Times New Roman" w:hAnsi="Times New Roman" w:cs="Times New Roman"/>
          <w:bCs/>
          <w:color w:val="000000"/>
          <w:spacing w:val="-3"/>
        </w:rPr>
        <w:t xml:space="preserve">                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 постановлением администрации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</w:rPr>
      </w:pPr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Комсомольского и </w:t>
      </w:r>
      <w:proofErr w:type="spellStart"/>
      <w:r w:rsidRPr="006A78F2">
        <w:rPr>
          <w:rFonts w:ascii="Times New Roman" w:hAnsi="Times New Roman" w:cs="Times New Roman"/>
          <w:bCs/>
          <w:color w:val="000000"/>
          <w:spacing w:val="-3"/>
        </w:rPr>
        <w:t>Яльчикского</w:t>
      </w:r>
      <w:proofErr w:type="spellEnd"/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 районов 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  <w:t xml:space="preserve">               </w:t>
      </w:r>
      <w:r>
        <w:rPr>
          <w:rFonts w:ascii="Times New Roman" w:hAnsi="Times New Roman" w:cs="Times New Roman"/>
          <w:bCs/>
          <w:color w:val="000000"/>
          <w:spacing w:val="-3"/>
        </w:rPr>
        <w:t xml:space="preserve">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</w:rPr>
        <w:t>Асановского</w:t>
      </w:r>
      <w:proofErr w:type="spellEnd"/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 сельского поселения </w:t>
      </w:r>
    </w:p>
    <w:p w:rsidR="008E76E8" w:rsidRPr="000F4540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u w:val="single"/>
        </w:rPr>
      </w:pPr>
      <w:r w:rsidRPr="006A78F2">
        <w:rPr>
          <w:rFonts w:ascii="Times New Roman" w:hAnsi="Times New Roman" w:cs="Times New Roman"/>
          <w:bCs/>
          <w:color w:val="000000"/>
          <w:spacing w:val="-3"/>
        </w:rPr>
        <w:t>Чувашской Республики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  <w:t xml:space="preserve">                     </w:t>
      </w:r>
      <w:r>
        <w:rPr>
          <w:rFonts w:ascii="Times New Roman" w:hAnsi="Times New Roman" w:cs="Times New Roman"/>
          <w:bCs/>
          <w:color w:val="000000"/>
          <w:spacing w:val="-3"/>
        </w:rPr>
        <w:t xml:space="preserve">                 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от </w:t>
      </w:r>
      <w:r w:rsidRPr="000F4540">
        <w:rPr>
          <w:rFonts w:ascii="Times New Roman" w:hAnsi="Times New Roman" w:cs="Times New Roman"/>
          <w:bCs/>
          <w:color w:val="000000"/>
          <w:spacing w:val="-3"/>
          <w:u w:val="single"/>
        </w:rPr>
        <w:t>«</w:t>
      </w:r>
      <w:r>
        <w:rPr>
          <w:rFonts w:ascii="Times New Roman" w:hAnsi="Times New Roman" w:cs="Times New Roman"/>
          <w:bCs/>
          <w:color w:val="000000"/>
          <w:spacing w:val="-3"/>
          <w:u w:val="single"/>
        </w:rPr>
        <w:t>06</w:t>
      </w:r>
      <w:r w:rsidRPr="000F4540">
        <w:rPr>
          <w:rFonts w:ascii="Times New Roman" w:hAnsi="Times New Roman" w:cs="Times New Roman"/>
          <w:bCs/>
          <w:color w:val="000000"/>
          <w:spacing w:val="-3"/>
          <w:u w:val="single"/>
        </w:rPr>
        <w:t>» декабря 2021 г.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 №</w:t>
      </w:r>
      <w:r>
        <w:rPr>
          <w:rFonts w:ascii="Times New Roman" w:hAnsi="Times New Roman" w:cs="Times New Roman"/>
          <w:bCs/>
          <w:color w:val="000000"/>
          <w:spacing w:val="-3"/>
          <w:u w:val="single"/>
        </w:rPr>
        <w:t xml:space="preserve"> 72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</w:rPr>
      </w:pPr>
      <w:r w:rsidRPr="006A78F2">
        <w:rPr>
          <w:rFonts w:ascii="Times New Roman" w:hAnsi="Times New Roman" w:cs="Times New Roman"/>
          <w:bCs/>
          <w:color w:val="000000"/>
          <w:spacing w:val="-3"/>
        </w:rPr>
        <w:t>__________________ С.Данилов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  <w:t xml:space="preserve"> 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  <w:t xml:space="preserve">      </w:t>
      </w:r>
    </w:p>
    <w:p w:rsidR="008E76E8" w:rsidRPr="008A4638" w:rsidRDefault="008E76E8" w:rsidP="008E76E8">
      <w:pPr>
        <w:shd w:val="clear" w:color="auto" w:fill="FFFFFF"/>
        <w:outlineLvl w:val="0"/>
        <w:rPr>
          <w:bCs/>
          <w:color w:val="000000"/>
          <w:spacing w:val="-3"/>
        </w:rPr>
      </w:pPr>
      <w:r w:rsidRPr="006A78F2">
        <w:rPr>
          <w:rFonts w:ascii="Times New Roman" w:hAnsi="Times New Roman" w:cs="Times New Roman"/>
          <w:bCs/>
          <w:color w:val="000000"/>
          <w:spacing w:val="-3"/>
        </w:rPr>
        <w:t xml:space="preserve">« ___ » _____________ 20___ г.    </w:t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ab/>
      </w:r>
    </w:p>
    <w:p w:rsidR="008E76E8" w:rsidRDefault="008E76E8" w:rsidP="008E76E8">
      <w:pPr>
        <w:shd w:val="clear" w:color="auto" w:fill="FFFFFF"/>
        <w:ind w:right="-6"/>
        <w:jc w:val="center"/>
        <w:rPr>
          <w:color w:val="000000"/>
          <w:sz w:val="28"/>
          <w:szCs w:val="28"/>
        </w:rPr>
      </w:pPr>
    </w:p>
    <w:p w:rsidR="008E76E8" w:rsidRDefault="008E76E8" w:rsidP="008E76E8">
      <w:pPr>
        <w:shd w:val="clear" w:color="auto" w:fill="FFFFFF"/>
        <w:ind w:right="-6"/>
        <w:jc w:val="center"/>
        <w:rPr>
          <w:color w:val="000000"/>
          <w:sz w:val="28"/>
          <w:szCs w:val="28"/>
        </w:rPr>
      </w:pP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по организации и осуществлению первичного воинского учета граждан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Комсомольского района Чувашской Республики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6E8" w:rsidRDefault="008E76E8" w:rsidP="008E76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8E76E8" w:rsidRPr="006A78F2" w:rsidRDefault="008E76E8" w:rsidP="008E76E8">
      <w:pPr>
        <w:shd w:val="clear" w:color="auto" w:fill="FFFFFF"/>
        <w:ind w:left="1440" w:right="-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1.1  Настоящая инструкция разработана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Положения о воинском учете», приказом Министра обороны РФ 2014 года № 495 </w:t>
      </w:r>
      <w:r w:rsidRPr="006A78F2">
        <w:rPr>
          <w:rFonts w:ascii="Times New Roman" w:hAnsi="Times New Roman" w:cs="Times New Roman"/>
          <w:sz w:val="24"/>
          <w:szCs w:val="24"/>
        </w:rPr>
        <w:t>«Об утверждении Инструкции по обеспечению устойчивого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учета»;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Методическими рекомендациями по осуществлению первичного воинского учета в органах местного самоуправления Генерального штаба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РФ 2017 года, Устава  и иных нормативных правовых актов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 Администрация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выполняет полномочия Российской Федерации на осуществление первичного воинского учета граждан в связи с отсутствием на обслуживаемой территории структурного подразделения военного комиссариата.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1.3. Средства на осуществление переданных полномочий выделяются в виде субвенций из федерального бюджета. Объем средств, порядок их предоставления, расходования и отчетность определяются Правительством Российской Федерации. 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 Для осуществления первичного воинского учета граждан в штат администрации сельского поселения включаются работники, выполняющие обязанности по воинскому учету (далее - военно-учетные работники, ВУР) в количестве, определяемом Правительством Российской Федерации. Количество ВУР и размер ставки их должностных окладов зависят от количества состоящих на воинском учете граждан.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1.5. Кандидатуры на должности ВУР, их должностные инструкции и план </w:t>
      </w:r>
      <w:r w:rsidRPr="006A78F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работы по осуществлению первичного воинского учета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на год главой сельского поселения согласовывается с военным комиссаром 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Комсомольского и </w:t>
      </w:r>
      <w:proofErr w:type="spellStart"/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районов Чувашской Республики.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1.6. Координацию деятельности по осуществлению первичного воинского учета и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осуществлением переданных полномочий осуществляют администрация Комсомольского района Чувашской Республики, 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1.7. 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Показатели, по которым оценивается деятельность а</w:t>
      </w:r>
      <w:r w:rsidRPr="006A78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по осуществлению первичного воинского учета, и критерии оценки определяются Министерством обороны Российской Федерации.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1.8. В целях осуществления постоянного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осуществлением воинского учета в органах местного самоуправления и организациях, также для стимулирования их руководителей и ВУР Министерство обороны РФ ежегодно проводит смотры-конкурсы на лучшую организацию осуществления воинского учета.</w:t>
      </w:r>
    </w:p>
    <w:p w:rsidR="008E76E8" w:rsidRPr="006A78F2" w:rsidRDefault="008E76E8" w:rsidP="008E76E8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ОСНОВНЫЕ ЗАДАЧИ</w:t>
      </w:r>
    </w:p>
    <w:p w:rsidR="008E76E8" w:rsidRPr="006A78F2" w:rsidRDefault="008E76E8" w:rsidP="008E76E8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первичного воинского учета на территории сельского поселения являются: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документальное оформление сведений воинского учета о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гражданах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>, состоящих на воинском учете;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78F2">
        <w:rPr>
          <w:rFonts w:ascii="Times New Roman" w:hAnsi="Times New Roman" w:cs="Times New Roman"/>
          <w:b/>
          <w:sz w:val="24"/>
          <w:szCs w:val="24"/>
        </w:rPr>
        <w:t>. ОБЯЗАННОСТИ</w:t>
      </w:r>
    </w:p>
    <w:p w:rsidR="008E76E8" w:rsidRPr="006A78F2" w:rsidRDefault="008E76E8" w:rsidP="008E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t>при осуществлении первичного воинского учета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2" w:name="sub_1221"/>
      <w:r w:rsidRPr="006A78F2">
        <w:rPr>
          <w:rFonts w:ascii="Times New Roman" w:hAnsi="Times New Roman" w:cs="Times New Roman"/>
          <w:sz w:val="24"/>
          <w:szCs w:val="24"/>
        </w:rPr>
        <w:tab/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lastRenderedPageBreak/>
        <w:t>3.1. В целях организации и обеспечения сбора, хранения и обработки сведений, содержащихся в документах первичного воинского учета,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сельского поселения</w:t>
      </w:r>
      <w:r w:rsidRPr="006A78F2">
        <w:rPr>
          <w:rFonts w:ascii="Times New Roman" w:hAnsi="Times New Roman" w:cs="Times New Roman"/>
          <w:sz w:val="24"/>
          <w:szCs w:val="24"/>
        </w:rPr>
        <w:t xml:space="preserve"> и военно-учетный работник: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3" w:name="sub_12211"/>
      <w:bookmarkEnd w:id="2"/>
      <w:r w:rsidRPr="006A78F2">
        <w:rPr>
          <w:rFonts w:ascii="Times New Roman" w:hAnsi="Times New Roman" w:cs="Times New Roman"/>
          <w:sz w:val="24"/>
          <w:szCs w:val="24"/>
        </w:rPr>
        <w:t>а) 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A78F2">
        <w:rPr>
          <w:rFonts w:ascii="Times New Roman" w:hAnsi="Times New Roman" w:cs="Times New Roman"/>
          <w:sz w:val="24"/>
          <w:szCs w:val="24"/>
        </w:rPr>
        <w:t>;</w:t>
      </w:r>
    </w:p>
    <w:p w:rsidR="008E76E8" w:rsidRPr="006A78F2" w:rsidRDefault="008E76E8" w:rsidP="008E76E8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б) </w:t>
      </w:r>
      <w:proofErr w:type="gramStart"/>
      <w:r w:rsidRPr="006A78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принимают граждан на </w:t>
      </w:r>
      <w:r w:rsidRPr="006A78F2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первичный воинский учет и п</w:t>
      </w:r>
      <w:r w:rsidRPr="006A78F2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роверяют</w:t>
      </w:r>
      <w:proofErr w:type="gramEnd"/>
      <w:r w:rsidRPr="006A78F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у них нали</w:t>
      </w:r>
      <w:r w:rsidRPr="006A78F2">
        <w:rPr>
          <w:rFonts w:ascii="Times New Roman" w:hAnsi="Times New Roman" w:cs="Times New Roman"/>
          <w:color w:val="000000"/>
          <w:spacing w:val="4"/>
          <w:sz w:val="24"/>
          <w:szCs w:val="24"/>
        </w:rPr>
        <w:t>чие и подлинность документов воинского учета;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в) </w:t>
      </w:r>
      <w:proofErr w:type="gramStart"/>
      <w:r w:rsidRPr="006A78F2">
        <w:rPr>
          <w:rFonts w:ascii="Times New Roman" w:hAnsi="Times New Roman" w:cs="Times New Roman"/>
          <w:color w:val="000000"/>
          <w:spacing w:val="6"/>
          <w:sz w:val="24"/>
          <w:szCs w:val="24"/>
        </w:rPr>
        <w:t>снимают с первичного во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инского учета граждан и с</w:t>
      </w:r>
      <w:r w:rsidRPr="006A78F2">
        <w:rPr>
          <w:rFonts w:ascii="Times New Roman" w:hAnsi="Times New Roman" w:cs="Times New Roman"/>
          <w:color w:val="000000"/>
          <w:spacing w:val="2"/>
          <w:sz w:val="24"/>
          <w:szCs w:val="24"/>
        </w:rPr>
        <w:t>ообщают</w:t>
      </w:r>
      <w:proofErr w:type="gramEnd"/>
      <w:r w:rsidRPr="006A78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ВК </w:t>
      </w:r>
      <w:r w:rsidRPr="006A78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 гражданах,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убывших на новое место жи</w:t>
      </w:r>
      <w:r w:rsidRPr="006A78F2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тельства за пределы сельского поселения</w:t>
      </w:r>
      <w:r w:rsidRPr="006A78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без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снятия с воинского учета;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4" w:name="sub_12212"/>
      <w:bookmarkEnd w:id="3"/>
      <w:r w:rsidRPr="006A78F2">
        <w:rPr>
          <w:rFonts w:ascii="Times New Roman" w:hAnsi="Times New Roman" w:cs="Times New Roman"/>
          <w:sz w:val="24"/>
          <w:szCs w:val="24"/>
        </w:rPr>
        <w:t xml:space="preserve">г) выявляют совместно с органами внутренних дел граждан, проживающих или пребывающих (более 3 месяцев) на территории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6A78F2">
        <w:rPr>
          <w:rFonts w:ascii="Times New Roman" w:hAnsi="Times New Roman" w:cs="Times New Roman"/>
          <w:sz w:val="24"/>
          <w:szCs w:val="24"/>
        </w:rPr>
        <w:t>и подлежащих постановке на воинский учет;</w:t>
      </w:r>
    </w:p>
    <w:p w:rsidR="008E76E8" w:rsidRPr="006A78F2" w:rsidRDefault="008E76E8" w:rsidP="008E76E8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6A78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>) п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редставляют в 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 в </w:t>
      </w:r>
      <w:r w:rsidRPr="006A78F2">
        <w:rPr>
          <w:rFonts w:ascii="Times New Roman" w:hAnsi="Times New Roman" w:cs="Times New Roman"/>
          <w:sz w:val="24"/>
          <w:szCs w:val="24"/>
        </w:rPr>
        <w:t xml:space="preserve">установленные сроки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списки граждан, достигших возраста 15 лет, 16 лет;</w:t>
      </w:r>
    </w:p>
    <w:p w:rsidR="008E76E8" w:rsidRPr="006A78F2" w:rsidRDefault="008E76E8" w:rsidP="008E76E8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5" w:name="sub_12213"/>
      <w:bookmarkEnd w:id="4"/>
      <w:r w:rsidRPr="006A78F2">
        <w:rPr>
          <w:rFonts w:ascii="Times New Roman" w:hAnsi="Times New Roman" w:cs="Times New Roman"/>
          <w:sz w:val="24"/>
          <w:szCs w:val="24"/>
        </w:rPr>
        <w:t>е) 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п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редставляют в 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 и сверяют</w:t>
      </w:r>
      <w:proofErr w:type="gram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списки граждан, подлежащих первоначальной постановке на воинский учет в очередном году, и списки граждан, подлежащих призыву на военную службу и состоящих на учете;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6" w:name="sub_12214"/>
      <w:bookmarkEnd w:id="5"/>
      <w:r w:rsidRPr="006A78F2">
        <w:rPr>
          <w:rFonts w:ascii="Times New Roman" w:hAnsi="Times New Roman" w:cs="Times New Roman"/>
          <w:sz w:val="24"/>
          <w:szCs w:val="24"/>
        </w:rPr>
        <w:t xml:space="preserve">ж) ведут учет организаций и учреждений, находящихся на территории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A78F2">
        <w:rPr>
          <w:rFonts w:ascii="Times New Roman" w:hAnsi="Times New Roman" w:cs="Times New Roman"/>
          <w:sz w:val="24"/>
          <w:szCs w:val="24"/>
        </w:rPr>
        <w:t>, оказывают им помощь в организации воинского учета, контролируют его ведение;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78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) ведут и хранят документы первичного воинского учета в машинописном и электронном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в порядке и по формам, которые определяются Министерством обороны Российской Федерации;</w:t>
      </w:r>
    </w:p>
    <w:p w:rsidR="008E76E8" w:rsidRPr="006A78F2" w:rsidRDefault="008E76E8" w:rsidP="008E76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и) представляют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военный</w:t>
      </w:r>
      <w:proofErr w:type="gram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ежегодно в установленные сроки отчеты о результатах осуществления первичного воинского учета в текущем году;</w:t>
      </w:r>
    </w:p>
    <w:p w:rsidR="008E76E8" w:rsidRPr="006A78F2" w:rsidRDefault="008E76E8" w:rsidP="008E76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к) </w:t>
      </w:r>
      <w:r w:rsidRPr="006A78F2">
        <w:rPr>
          <w:rFonts w:ascii="Times New Roman" w:hAnsi="Times New Roman" w:cs="Times New Roman"/>
          <w:sz w:val="24"/>
          <w:szCs w:val="24"/>
        </w:rPr>
        <w:t xml:space="preserve">передают должностному лицу, определенному постановлением главы сельского поселения, по акту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документацию по воинскому учету и имущество, закрепленное за ВУР, на период длительного отсутствия.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7" w:name="sub_1222"/>
      <w:bookmarkEnd w:id="6"/>
      <w:r w:rsidRPr="006A78F2">
        <w:rPr>
          <w:rFonts w:ascii="Times New Roman" w:hAnsi="Times New Roman" w:cs="Times New Roman"/>
          <w:b/>
          <w:sz w:val="24"/>
          <w:szCs w:val="24"/>
        </w:rPr>
        <w:t>3.2.</w:t>
      </w:r>
      <w:r w:rsidRPr="006A78F2">
        <w:rPr>
          <w:rFonts w:ascii="Times New Roman" w:hAnsi="Times New Roman" w:cs="Times New Roman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b/>
          <w:sz w:val="24"/>
          <w:szCs w:val="24"/>
        </w:rPr>
        <w:t>В целях поддержания в актуальном состоянии сведений, содержащихся в документах первичного воинского учета</w:t>
      </w:r>
      <w:bookmarkStart w:id="8" w:name="sub_12221"/>
      <w:bookmarkEnd w:id="7"/>
      <w:r w:rsidRPr="006A78F2">
        <w:rPr>
          <w:rFonts w:ascii="Times New Roman" w:hAnsi="Times New Roman" w:cs="Times New Roman"/>
          <w:b/>
          <w:sz w:val="24"/>
          <w:szCs w:val="24"/>
        </w:rPr>
        <w:t xml:space="preserve"> и обеспечения поддержания в актуальном состоянии сведений, содержащихся в документах воинского учета,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сельского поселения</w:t>
      </w:r>
      <w:r w:rsidRPr="006A78F2">
        <w:rPr>
          <w:rFonts w:ascii="Times New Roman" w:hAnsi="Times New Roman" w:cs="Times New Roman"/>
          <w:sz w:val="24"/>
          <w:szCs w:val="24"/>
        </w:rPr>
        <w:t xml:space="preserve"> и военно-учетный работник: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а) сверяют не реже 1 раза в год документы первичного воинского учета с документами воинского учета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военного комиссариата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и организаций, а также с карточками регистрации или домовыми книгами;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9" w:name="sub_12222"/>
      <w:bookmarkEnd w:id="8"/>
      <w:r w:rsidRPr="006A78F2">
        <w:rPr>
          <w:rFonts w:ascii="Times New Roman" w:hAnsi="Times New Roman" w:cs="Times New Roman"/>
          <w:sz w:val="24"/>
          <w:szCs w:val="24"/>
        </w:rPr>
        <w:t xml:space="preserve"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по форме, определяемой Министерством обороны Российской Федерации;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составляют и представляют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в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t>3.3.</w:t>
      </w:r>
      <w:r w:rsidRPr="006A78F2">
        <w:rPr>
          <w:rFonts w:ascii="Times New Roman" w:hAnsi="Times New Roman" w:cs="Times New Roman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b/>
          <w:sz w:val="24"/>
          <w:szCs w:val="24"/>
        </w:rPr>
        <w:t xml:space="preserve">В целях обеспечения выполнения гражданами и руководителями организаций обязанностей по воинскому учету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</w:t>
      </w:r>
      <w:r w:rsidRPr="006A78F2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10" w:name="sub_12223"/>
      <w:bookmarkEnd w:id="9"/>
      <w:r w:rsidRPr="006A78F2">
        <w:rPr>
          <w:rFonts w:ascii="Times New Roman" w:hAnsi="Times New Roman" w:cs="Times New Roman"/>
          <w:sz w:val="24"/>
          <w:szCs w:val="24"/>
        </w:rPr>
        <w:t>военно-учетный работник: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а)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11" w:name="sub_12224"/>
      <w:bookmarkEnd w:id="10"/>
      <w:r w:rsidRPr="006A78F2">
        <w:rPr>
          <w:rFonts w:ascii="Times New Roman" w:hAnsi="Times New Roman" w:cs="Times New Roman"/>
          <w:sz w:val="24"/>
          <w:szCs w:val="24"/>
        </w:rPr>
        <w:t xml:space="preserve">б) представляют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военный</w:t>
      </w:r>
      <w:proofErr w:type="gram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в) информируют в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12" w:name="sub_12233"/>
      <w:bookmarkEnd w:id="11"/>
      <w:r w:rsidRPr="006A78F2">
        <w:rPr>
          <w:rFonts w:ascii="Times New Roman" w:hAnsi="Times New Roman" w:cs="Times New Roman"/>
          <w:sz w:val="24"/>
          <w:szCs w:val="24"/>
        </w:rPr>
        <w:t xml:space="preserve">г) выдают расписки при приеме от граждан документов воинского учета и паспортов; 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bookmarkStart w:id="13" w:name="sub_12241"/>
      <w:bookmarkEnd w:id="12"/>
      <w:proofErr w:type="spellStart"/>
      <w:r w:rsidRPr="006A78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>)</w:t>
      </w:r>
      <w:bookmarkStart w:id="14" w:name="sub_12243"/>
      <w:bookmarkEnd w:id="13"/>
      <w:r w:rsidRPr="006A78F2">
        <w:rPr>
          <w:rFonts w:ascii="Times New Roman" w:hAnsi="Times New Roman" w:cs="Times New Roman"/>
          <w:sz w:val="24"/>
          <w:szCs w:val="24"/>
        </w:rPr>
        <w:t xml:space="preserve"> организовывают и обеспечивают своевременное оповещение граждан о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вызовах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(повестках) военных комиссариатов и их муниципальных отделов;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е) оказывают помощь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военному комиссариату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в обеспечении явки граждан по вопросам призыва на военную службу, на медицинское освидетельствование и по другим причинам;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ж) представляют в </w:t>
      </w:r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военный комиссариат Комсомольского и </w:t>
      </w:r>
      <w:proofErr w:type="spellStart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районов Чувашской Республики</w:t>
      </w:r>
      <w:r w:rsidRPr="006A78F2">
        <w:rPr>
          <w:rFonts w:ascii="Times New Roman" w:hAnsi="Times New Roman" w:cs="Times New Roman"/>
          <w:sz w:val="24"/>
          <w:szCs w:val="24"/>
        </w:rPr>
        <w:t xml:space="preserve"> документы воинского учета умерших граждан с соответствующими записями в них. </w:t>
      </w:r>
    </w:p>
    <w:bookmarkEnd w:id="14"/>
    <w:p w:rsidR="008E76E8" w:rsidRPr="006A78F2" w:rsidRDefault="008E76E8" w:rsidP="008E76E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Для плановой и целенаправленной работы </w:t>
      </w:r>
      <w:r w:rsidRPr="006A78F2">
        <w:rPr>
          <w:rFonts w:ascii="Times New Roman" w:hAnsi="Times New Roman" w:cs="Times New Roman"/>
          <w:b/>
          <w:sz w:val="24"/>
          <w:szCs w:val="24"/>
        </w:rPr>
        <w:t>военно-учетный работник</w:t>
      </w: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имеет право: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территориальных подразделений федеральных органов государственной власти, органов исполнительной власти Чувашской Республики,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запрашивать и получать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от должностных лиц администрации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выносить на рассмотрение главы сельского поселения вопросы о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привлечении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на договорной основе специалистов для осуществления отдельных работ;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взаимодействие в установленном порядке и обеспечивать служебную переписку с территориальными подразделениями федеральных органов исполнительной власти, органами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исполнительной власти Чувашской Республики,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участвовать на совещаниях по вопросам, отнесенным к компетенции ВУР.</w:t>
      </w:r>
    </w:p>
    <w:p w:rsidR="008E76E8" w:rsidRPr="006A78F2" w:rsidRDefault="008E76E8" w:rsidP="008E76E8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5.1. ВУР находится в непосредственном подчинении главы сельского поселения.</w:t>
      </w:r>
    </w:p>
    <w:p w:rsidR="008E76E8" w:rsidRPr="006A78F2" w:rsidRDefault="008E76E8" w:rsidP="008E76E8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5.2. Глава сельского поселения и ВУР несут ответственность за неисполнение или ненадлежащее исполнение обязанностей по осуществлению первичного воинского учета, согласно действующему трудовому законодательству.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5.3. За </w:t>
      </w:r>
      <w:r w:rsidRPr="006A78F2">
        <w:rPr>
          <w:rFonts w:ascii="Times New Roman" w:hAnsi="Times New Roman" w:cs="Times New Roman"/>
          <w:sz w:val="24"/>
          <w:szCs w:val="24"/>
        </w:rPr>
        <w:t>правонарушения, совершенные во время исполнения своих обязанностей, ВУР отвечает в соответствии с действующим гражданским, административным и уголовным законодательством РФ.</w:t>
      </w:r>
    </w:p>
    <w:p w:rsidR="008E76E8" w:rsidRPr="006A78F2" w:rsidRDefault="008E76E8" w:rsidP="008E76E8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5.4. ВУР несет материальную ответственность за сохранность и состояние закрепленного за ним имущества.</w:t>
      </w:r>
    </w:p>
    <w:p w:rsidR="008E76E8" w:rsidRPr="006A78F2" w:rsidRDefault="008E76E8" w:rsidP="008E76E8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5.5. ВУР совместно с главой администрации </w:t>
      </w:r>
      <w:proofErr w:type="gramStart"/>
      <w:r w:rsidRPr="006A78F2">
        <w:rPr>
          <w:rFonts w:ascii="Times New Roman" w:hAnsi="Times New Roman" w:cs="Times New Roman"/>
          <w:color w:val="000000"/>
          <w:sz w:val="24"/>
          <w:szCs w:val="24"/>
        </w:rPr>
        <w:t>обеспечивают и отвечают</w:t>
      </w:r>
      <w:proofErr w:type="gram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за сохранность документов первичного воинского учета и информации электронной базы данных граждан, состоящих на воинском учете.</w:t>
      </w:r>
    </w:p>
    <w:p w:rsidR="008E76E8" w:rsidRPr="006A78F2" w:rsidRDefault="008E76E8" w:rsidP="008E76E8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5.6. Персональные компьютеры, на которых обрабатывается информация электронной базы данных, запрещается подключать к глобальной сети Интернет.</w:t>
      </w:r>
    </w:p>
    <w:p w:rsidR="008E76E8" w:rsidRPr="006A78F2" w:rsidRDefault="008E76E8" w:rsidP="008E76E8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color w:val="000000"/>
          <w:sz w:val="24"/>
          <w:szCs w:val="24"/>
        </w:rPr>
        <w:t>5.7.  П</w:t>
      </w:r>
      <w:r w:rsidRPr="006A78F2">
        <w:rPr>
          <w:rFonts w:ascii="Times New Roman" w:hAnsi="Times New Roman" w:cs="Times New Roman"/>
          <w:sz w:val="24"/>
          <w:szCs w:val="24"/>
        </w:rPr>
        <w:t>ри приеме-сдаче должности, при убытии в отпуск или на период длительного отсутствия дела и документы по воинскому учету и имущество, закрепленное за военно-учетным работником, передаются по соответствующим описям с составлением акта.</w:t>
      </w:r>
    </w:p>
    <w:p w:rsidR="008E76E8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76E8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A78F2">
        <w:rPr>
          <w:rFonts w:ascii="Times New Roman" w:hAnsi="Times New Roman" w:cs="Times New Roman"/>
          <w:sz w:val="24"/>
          <w:szCs w:val="24"/>
        </w:rPr>
        <w:t xml:space="preserve"> ________________________      </w:t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78F2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tab/>
        <w:t>Принял к руководству и исполнению.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Инспектор по военно-учетной работе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78F2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 xml:space="preserve">  Никитина М.Г.</w:t>
      </w:r>
    </w:p>
    <w:p w:rsidR="008E76E8" w:rsidRPr="006A78F2" w:rsidRDefault="008E76E8" w:rsidP="008E76E8">
      <w:pPr>
        <w:tabs>
          <w:tab w:val="left" w:pos="-1620"/>
        </w:tabs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 «___» ______________ 20___ года</w:t>
      </w:r>
    </w:p>
    <w:p w:rsidR="008E76E8" w:rsidRPr="006A78F2" w:rsidRDefault="008E76E8" w:rsidP="008E76E8">
      <w:pPr>
        <w:shd w:val="clear" w:color="auto" w:fill="FFFFFF"/>
        <w:jc w:val="righ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E76E8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8E76E8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8E76E8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8E76E8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8E76E8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СОГЛАСОВАНО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  <w:t xml:space="preserve">                    УТВЕРЖДЕНО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Военный комиссар                             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  <w:t xml:space="preserve">               постановлением администрации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Комсомольского и </w:t>
      </w:r>
      <w:proofErr w:type="spellStart"/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районов                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</w:pP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Чувашской Республики 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«06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»</w:t>
      </w:r>
      <w:r w:rsidRPr="00DA622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декабря 2021г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№ 72</w:t>
      </w:r>
    </w:p>
    <w:p w:rsidR="008E76E8" w:rsidRPr="006A78F2" w:rsidRDefault="008E76E8" w:rsidP="008E76E8">
      <w:pPr>
        <w:shd w:val="clear" w:color="auto" w:fill="FFFFFF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__________________    С. Данилов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  <w:t xml:space="preserve">                          </w:t>
      </w:r>
    </w:p>
    <w:p w:rsidR="008E76E8" w:rsidRPr="006A78F2" w:rsidRDefault="008E76E8" w:rsidP="008E76E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 ___ » _____________ 20___ г.</w:t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  <w:r w:rsidRPr="006A78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ab/>
      </w:r>
    </w:p>
    <w:p w:rsidR="008E76E8" w:rsidRPr="006A78F2" w:rsidRDefault="008E76E8" w:rsidP="008E76E8">
      <w:pPr>
        <w:shd w:val="clear" w:color="auto" w:fill="FFFFFF"/>
        <w:spacing w:line="360" w:lineRule="auto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spacing w:line="360" w:lineRule="auto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ДОЛЖНОСТНАЯ ИНСТРУКЦИЯ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инспектора по военно-учетной работе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Никитиной Марии Геннадьевны</w:t>
      </w:r>
    </w:p>
    <w:p w:rsidR="008E76E8" w:rsidRPr="006A78F2" w:rsidRDefault="008E76E8" w:rsidP="008E76E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6E8" w:rsidRDefault="008E76E8" w:rsidP="008E76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8E76E8" w:rsidRPr="006A78F2" w:rsidRDefault="008E76E8" w:rsidP="008E76E8">
      <w:pPr>
        <w:shd w:val="clear" w:color="auto" w:fill="FFFFFF"/>
        <w:ind w:left="1440" w:right="-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1.1. Настоящая должностная инструкция определяет функциональные обязанности, права и ответственность инспектора по военно-учетной работе.</w:t>
      </w:r>
    </w:p>
    <w:p w:rsidR="008E76E8" w:rsidRPr="006A78F2" w:rsidRDefault="008E76E8" w:rsidP="008E76E8">
      <w:pPr>
        <w:rPr>
          <w:rFonts w:ascii="Times New Roman" w:hAnsi="Times New Roman" w:cs="Times New Roman"/>
          <w:bCs/>
          <w:sz w:val="24"/>
          <w:szCs w:val="24"/>
        </w:rPr>
      </w:pPr>
      <w:r w:rsidRPr="006A78F2">
        <w:rPr>
          <w:rFonts w:ascii="Times New Roman" w:hAnsi="Times New Roman" w:cs="Times New Roman"/>
          <w:bCs/>
          <w:sz w:val="24"/>
          <w:szCs w:val="24"/>
        </w:rPr>
        <w:t>1.2. И</w:t>
      </w:r>
      <w:r w:rsidRPr="006A78F2">
        <w:rPr>
          <w:rFonts w:ascii="Times New Roman" w:hAnsi="Times New Roman" w:cs="Times New Roman"/>
          <w:sz w:val="24"/>
          <w:szCs w:val="24"/>
        </w:rPr>
        <w:t xml:space="preserve">нспектор по военно-учетной работе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от должности распоряжением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установленным действующим трудовым законодательством. 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1.3. </w:t>
      </w:r>
      <w:r w:rsidRPr="006A78F2">
        <w:rPr>
          <w:rFonts w:ascii="Times New Roman" w:hAnsi="Times New Roman" w:cs="Times New Roman"/>
          <w:bCs/>
          <w:sz w:val="24"/>
          <w:szCs w:val="24"/>
        </w:rPr>
        <w:t>И</w:t>
      </w:r>
      <w:r w:rsidRPr="006A78F2">
        <w:rPr>
          <w:rFonts w:ascii="Times New Roman" w:hAnsi="Times New Roman" w:cs="Times New Roman"/>
          <w:sz w:val="24"/>
          <w:szCs w:val="24"/>
        </w:rPr>
        <w:t xml:space="preserve">нспектор по военно-учетной работе назначается из числа лиц, имеющих навыки работы с ПЭВМ. 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1.4. </w:t>
      </w:r>
      <w:r w:rsidRPr="006A78F2">
        <w:rPr>
          <w:rFonts w:ascii="Times New Roman" w:hAnsi="Times New Roman" w:cs="Times New Roman"/>
          <w:bCs/>
          <w:sz w:val="24"/>
          <w:szCs w:val="24"/>
        </w:rPr>
        <w:t>И</w:t>
      </w:r>
      <w:r w:rsidRPr="006A78F2">
        <w:rPr>
          <w:rFonts w:ascii="Times New Roman" w:hAnsi="Times New Roman" w:cs="Times New Roman"/>
          <w:sz w:val="24"/>
          <w:szCs w:val="24"/>
        </w:rPr>
        <w:t>нспектор по военно-учетной работе подчиняется главе сельского поселения.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1.5. </w:t>
      </w:r>
      <w:r w:rsidRPr="006A78F2">
        <w:rPr>
          <w:rFonts w:ascii="Times New Roman" w:hAnsi="Times New Roman" w:cs="Times New Roman"/>
          <w:bCs/>
          <w:sz w:val="24"/>
          <w:szCs w:val="24"/>
        </w:rPr>
        <w:t>И</w:t>
      </w:r>
      <w:r w:rsidRPr="006A78F2">
        <w:rPr>
          <w:rFonts w:ascii="Times New Roman" w:hAnsi="Times New Roman" w:cs="Times New Roman"/>
          <w:sz w:val="24"/>
          <w:szCs w:val="24"/>
        </w:rPr>
        <w:t>нспектор по военно-учетной работе при выполнении обязанностей должностной инструкции руководствуется следующими документами: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Конституцией Российской Федерации;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Законом «О воинской обязанности и военной службе» от 28.03.1998 г. № 53-ФЗ;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Законом «Об обороне» от 30.12.1999 г. № 61-ФЗ;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- Законом «О мобилизационной подготовке и мобилизации» от 30.12.1997 г. № 31-ФЗ; 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29.11.2006 г. № 719 «Об утверждении положения о воинском учете»;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lastRenderedPageBreak/>
        <w:t xml:space="preserve">- приказом МО РФ от 18 июля 2014 года № 495 «Об утверждении Инструкции по обеспечению устойчивого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функционирования системы воинского учета граждан Российской Федерации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и порядка проведения смотров-конкурсов на лучшую организацию осуществления воинского учета»;</w:t>
      </w:r>
    </w:p>
    <w:p w:rsidR="008E76E8" w:rsidRPr="006A78F2" w:rsidRDefault="008E76E8" w:rsidP="008E76E8">
      <w:pPr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- Методическими рекомендациями Генерального штаба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РФ </w:t>
      </w:r>
      <w:smartTag w:uri="urn:schemas-microsoft-com:office:smarttags" w:element="metricconverter">
        <w:smartTagPr>
          <w:attr w:name="ProductID" w:val="2017 г"/>
        </w:smartTagPr>
        <w:r w:rsidRPr="006A78F2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6A78F2">
        <w:rPr>
          <w:rFonts w:ascii="Times New Roman" w:hAnsi="Times New Roman" w:cs="Times New Roman"/>
          <w:sz w:val="24"/>
          <w:szCs w:val="24"/>
        </w:rPr>
        <w:t>. п</w:t>
      </w:r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>о осуществлению первичного воинского учета в органах местного самоуправления;</w:t>
      </w:r>
    </w:p>
    <w:p w:rsidR="008E76E8" w:rsidRPr="006A78F2" w:rsidRDefault="008E76E8" w:rsidP="008E76E8">
      <w:pPr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- Методическими рекомендациями Генерального штаба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РФ </w:t>
      </w:r>
      <w:smartTag w:uri="urn:schemas-microsoft-com:office:smarttags" w:element="metricconverter">
        <w:smartTagPr>
          <w:attr w:name="ProductID" w:val="2017 г"/>
        </w:smartTagPr>
        <w:r w:rsidRPr="006A78F2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6A78F2">
        <w:rPr>
          <w:rFonts w:ascii="Times New Roman" w:hAnsi="Times New Roman" w:cs="Times New Roman"/>
          <w:sz w:val="24"/>
          <w:szCs w:val="24"/>
        </w:rPr>
        <w:t>. п</w:t>
      </w:r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>о ведению воинского учета в организациях;</w:t>
      </w:r>
    </w:p>
    <w:p w:rsidR="008E76E8" w:rsidRPr="006A78F2" w:rsidRDefault="008E76E8" w:rsidP="008E76E8">
      <w:pPr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>- </w:t>
      </w:r>
      <w:r w:rsidRPr="006A78F2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Генерального штаба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РФ </w:t>
      </w:r>
      <w:smartTag w:uri="urn:schemas-microsoft-com:office:smarttags" w:element="metricconverter">
        <w:smartTagPr>
          <w:attr w:name="ProductID" w:val="2014 г"/>
        </w:smartTagPr>
        <w:r w:rsidRPr="006A78F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6A78F2">
        <w:rPr>
          <w:rFonts w:ascii="Times New Roman" w:hAnsi="Times New Roman" w:cs="Times New Roman"/>
          <w:sz w:val="24"/>
          <w:szCs w:val="24"/>
        </w:rPr>
        <w:t>. по подведению итогов смотра-конкурса на лучшую организацию осуществления воинского учета граждан;</w:t>
      </w:r>
    </w:p>
    <w:p w:rsidR="008E76E8" w:rsidRPr="006A78F2" w:rsidRDefault="008E76E8" w:rsidP="008E76E8">
      <w:pPr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- указаниями </w:t>
      </w:r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военного комиссариата Комсомольского и </w:t>
      </w:r>
      <w:proofErr w:type="spellStart"/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районов Чувашской Республики;</w:t>
      </w:r>
    </w:p>
    <w:p w:rsidR="008E76E8" w:rsidRPr="006A78F2" w:rsidRDefault="008E76E8" w:rsidP="008E76E8">
      <w:pPr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- Уставом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bCs/>
          <w:spacing w:val="-3"/>
          <w:sz w:val="24"/>
          <w:szCs w:val="24"/>
        </w:rPr>
        <w:t>- И</w:t>
      </w:r>
      <w:r w:rsidRPr="006A78F2">
        <w:rPr>
          <w:rFonts w:ascii="Times New Roman" w:hAnsi="Times New Roman" w:cs="Times New Roman"/>
          <w:sz w:val="24"/>
          <w:szCs w:val="24"/>
        </w:rPr>
        <w:t xml:space="preserve">нструкцией по организации и осуществлению первичного воинского учета граждан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1.6. </w:t>
      </w:r>
      <w:r w:rsidRPr="006A78F2">
        <w:rPr>
          <w:rFonts w:ascii="Times New Roman" w:hAnsi="Times New Roman" w:cs="Times New Roman"/>
          <w:bCs/>
          <w:sz w:val="24"/>
          <w:szCs w:val="24"/>
        </w:rPr>
        <w:t>И</w:t>
      </w:r>
      <w:r w:rsidRPr="006A78F2">
        <w:rPr>
          <w:rFonts w:ascii="Times New Roman" w:hAnsi="Times New Roman" w:cs="Times New Roman"/>
          <w:sz w:val="24"/>
          <w:szCs w:val="24"/>
        </w:rPr>
        <w:t xml:space="preserve">нспектор по военно-учетной работе отвечает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>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- организацию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полноту и достоверность сведений, содержащихся в документах первичного воинского учета граждан и электронных базах данных;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обеспечение и контроль выполнения гражданами и руководителями организаций обязанностей по воинскому учету.</w:t>
      </w:r>
    </w:p>
    <w:p w:rsidR="008E76E8" w:rsidRPr="006A78F2" w:rsidRDefault="008E76E8" w:rsidP="008E76E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78F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A78F2">
        <w:rPr>
          <w:rFonts w:ascii="Times New Roman" w:hAnsi="Times New Roman" w:cs="Times New Roman"/>
          <w:b/>
          <w:bCs/>
          <w:sz w:val="24"/>
          <w:szCs w:val="24"/>
        </w:rPr>
        <w:t>. ПРАВА</w:t>
      </w:r>
    </w:p>
    <w:p w:rsidR="008E76E8" w:rsidRPr="006A78F2" w:rsidRDefault="008E76E8" w:rsidP="008E76E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6E8" w:rsidRPr="006A78F2" w:rsidRDefault="008E76E8" w:rsidP="008E76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78F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нспектору по военно-учетной работе предоставляются права, определенные для военно-учетных работников Инструкцией по организации и осуществлению первичного воинского учета граждан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color w:val="000000"/>
          <w:sz w:val="24"/>
          <w:szCs w:val="24"/>
        </w:rPr>
        <w:t xml:space="preserve"> (Положением о ВУС) сельского поселения для плановой и целенаправленной работы.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 Кроме этого,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инспектор по военно-учетной работе</w:t>
      </w:r>
      <w:r w:rsidRPr="006A78F2">
        <w:rPr>
          <w:rFonts w:ascii="Times New Roman" w:hAnsi="Times New Roman" w:cs="Times New Roman"/>
          <w:sz w:val="24"/>
          <w:szCs w:val="24"/>
        </w:rPr>
        <w:t xml:space="preserve"> имеет право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>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предоставление ему работы, обусловленной трудовым договором;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рабочее место, соответствующее государственным нормативным требованиям и условиям охраны труда;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получение полной и достоверной информацию об условиях труда и требованиях охраны труда на рабочем месте;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- профессиональную подготовку, переподготовку, повышение своей квалификации в порядке, установленном Трудовым кодексом РФ, иными федеральными законами; </w:t>
      </w:r>
    </w:p>
    <w:p w:rsidR="008E76E8" w:rsidRDefault="008E76E8" w:rsidP="008E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DE" w:rsidRPr="008E76E8" w:rsidRDefault="007C54DE" w:rsidP="008E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E8" w:rsidRPr="006A78F2" w:rsidRDefault="008E76E8" w:rsidP="008E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78F2">
        <w:rPr>
          <w:rFonts w:ascii="Times New Roman" w:hAnsi="Times New Roman" w:cs="Times New Roman"/>
          <w:b/>
          <w:sz w:val="24"/>
          <w:szCs w:val="24"/>
        </w:rPr>
        <w:t>. ФУНКЦИОНАЛЬНЫЕ ОБЯЗАННОСТИ</w:t>
      </w:r>
    </w:p>
    <w:p w:rsidR="008E76E8" w:rsidRPr="006A78F2" w:rsidRDefault="008E76E8" w:rsidP="008E76E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3.1. </w:t>
      </w:r>
      <w:r w:rsidRPr="006A78F2">
        <w:rPr>
          <w:rFonts w:ascii="Times New Roman" w:hAnsi="Times New Roman" w:cs="Times New Roman"/>
          <w:bCs/>
          <w:sz w:val="24"/>
          <w:szCs w:val="24"/>
        </w:rPr>
        <w:t>И</w:t>
      </w:r>
      <w:r w:rsidRPr="006A78F2">
        <w:rPr>
          <w:rFonts w:ascii="Times New Roman" w:hAnsi="Times New Roman" w:cs="Times New Roman"/>
          <w:sz w:val="24"/>
          <w:szCs w:val="24"/>
        </w:rPr>
        <w:t>нспектор по военно-учетной работе обязан: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1) твердо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знать и строго выполнять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требования по воинскому учету граждан, изложенные в руководящих документах согласно перечню пункта 1.5 настоящей Инструкции;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2) выполнять функции, возложенные на администрацию сельского поселения и военно-учетных работников в повседневной деятельности по первичному воинскому учету в соответствии с Инструкцией по организации и осуществлению первичного воинского учета граждан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78F2">
        <w:rPr>
          <w:rFonts w:ascii="Times New Roman" w:hAnsi="Times New Roman" w:cs="Times New Roman"/>
          <w:color w:val="000000"/>
          <w:sz w:val="24"/>
          <w:szCs w:val="24"/>
        </w:rPr>
        <w:t>(Положением о ВУС)</w:t>
      </w:r>
      <w:r w:rsidRPr="006A78F2">
        <w:rPr>
          <w:rFonts w:ascii="Times New Roman" w:hAnsi="Times New Roman" w:cs="Times New Roman"/>
          <w:sz w:val="24"/>
          <w:szCs w:val="24"/>
        </w:rPr>
        <w:t>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3) 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знать и строго соблюдать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требования по защите государственной тайны, обеспечению секретности и сохранности документов и информации о персональных данных граждан;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4) консультировать по вопросам выполнения обязанностей по воинскому учету граждан (их близких родственников), состоящих на воинском учете, подлежащих постановке на воинский учет и проходящих военную службу;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5) участвовать на занятиях, совещаниях с военно-учетными работниками, проводимыми военным комиссариатом и администрацией Комсомольского района;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6) участвовать в смотре-конкурсе на лучшую организацию осуществления первичного воинского учета среди органов местного самоуправления;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7) выполнять мероприятия, связанные с бронированием работников администрации сельского поселения; 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8) 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знать и строго соблюдать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правила охраны труда и меры безопасности;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9) постоянно повышать уровень своей профессиональной подготовки;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10) при приеме-сдаче должности, при убытии в отпуск или на период длительного отсутствия дела и документы по воинскому учету и имущество, закрепленное за военно-учетным работником, передавать по соответствующим описям с составлением акта;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11) выполнять отдельные поручения главы сельского поселения;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12) составление доклада о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 xml:space="preserve"> первичного учета и представление копии в ВК Комсомольского и </w:t>
      </w:r>
      <w:proofErr w:type="spellStart"/>
      <w:r w:rsidRPr="006A78F2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районов Чувашской Республики;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13) вести прием граждан по вопросам воинского учета. </w:t>
      </w:r>
    </w:p>
    <w:p w:rsidR="008E76E8" w:rsidRPr="006A78F2" w:rsidRDefault="008E76E8" w:rsidP="008E76E8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6A7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4.1. </w:t>
      </w:r>
      <w:r w:rsidRPr="006A78F2">
        <w:rPr>
          <w:rFonts w:ascii="Times New Roman" w:hAnsi="Times New Roman" w:cs="Times New Roman"/>
          <w:bCs/>
          <w:sz w:val="24"/>
          <w:szCs w:val="24"/>
        </w:rPr>
        <w:t>И</w:t>
      </w:r>
      <w:r w:rsidRPr="006A78F2">
        <w:rPr>
          <w:rFonts w:ascii="Times New Roman" w:hAnsi="Times New Roman" w:cs="Times New Roman"/>
          <w:sz w:val="24"/>
          <w:szCs w:val="24"/>
        </w:rPr>
        <w:t xml:space="preserve">нспектор по военно-учетной работе несёт ответственность </w:t>
      </w:r>
      <w:proofErr w:type="gramStart"/>
      <w:r w:rsidRPr="006A78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78F2">
        <w:rPr>
          <w:rFonts w:ascii="Times New Roman" w:hAnsi="Times New Roman" w:cs="Times New Roman"/>
          <w:sz w:val="24"/>
          <w:szCs w:val="24"/>
        </w:rPr>
        <w:t>: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неисполнение или ненадлежащее исполнение обязанностей по осуществлению первичного воинского учета, предусмотренных настоящей должностной инструкцией в соответствии с действующим трудовым законодательством Российской Федерации;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>- правонарушения, совершенные во время исполнения своих обязанностей в соответствии с действующим гражданским, административным и уголовным законодательством РФ;</w:t>
      </w:r>
    </w:p>
    <w:p w:rsidR="008E76E8" w:rsidRPr="006A78F2" w:rsidRDefault="008E76E8" w:rsidP="008E76E8">
      <w:pPr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lastRenderedPageBreak/>
        <w:t>- в случае причинения материального ущерба - в соответствии с действующим законодательством РФ.</w:t>
      </w:r>
    </w:p>
    <w:p w:rsidR="008E76E8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6A78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F2">
        <w:rPr>
          <w:rFonts w:ascii="Times New Roman" w:hAnsi="Times New Roman" w:cs="Times New Roman"/>
          <w:sz w:val="24"/>
          <w:szCs w:val="24"/>
        </w:rPr>
        <w:t xml:space="preserve">______________   </w:t>
      </w:r>
      <w:r>
        <w:rPr>
          <w:rFonts w:ascii="Times New Roman" w:hAnsi="Times New Roman" w:cs="Times New Roman"/>
          <w:sz w:val="24"/>
          <w:szCs w:val="24"/>
        </w:rPr>
        <w:t>Н.Н.Карпов</w:t>
      </w:r>
    </w:p>
    <w:p w:rsidR="008E76E8" w:rsidRPr="006A78F2" w:rsidRDefault="008E76E8" w:rsidP="008E76E8">
      <w:pPr>
        <w:tabs>
          <w:tab w:val="left" w:pos="-1620"/>
        </w:tabs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tab/>
        <w:t>ОЗНАКОМЛЕН.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tab/>
        <w:t>Принял к руководству и исполнению.</w:t>
      </w:r>
    </w:p>
    <w:p w:rsidR="008E76E8" w:rsidRPr="006A78F2" w:rsidRDefault="008E76E8" w:rsidP="008E76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 xml:space="preserve">Инспектор по военно-учетной работе </w:t>
      </w:r>
      <w:r w:rsidRPr="006A78F2">
        <w:rPr>
          <w:rFonts w:ascii="Times New Roman" w:hAnsi="Times New Roman" w:cs="Times New Roman"/>
          <w:sz w:val="24"/>
          <w:szCs w:val="24"/>
        </w:rPr>
        <w:tab/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>М.Г.Никитина</w:t>
      </w:r>
    </w:p>
    <w:p w:rsidR="008E76E8" w:rsidRPr="006A78F2" w:rsidRDefault="008E76E8" w:rsidP="008E76E8">
      <w:pPr>
        <w:tabs>
          <w:tab w:val="left" w:pos="-1620"/>
        </w:tabs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</w:r>
      <w:r w:rsidRPr="006A78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A78F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E76E8" w:rsidRPr="006A78F2" w:rsidRDefault="008E76E8" w:rsidP="008E76E8">
      <w:pPr>
        <w:shd w:val="clear" w:color="auto" w:fill="FFFFFF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78F2">
        <w:rPr>
          <w:rFonts w:ascii="Times New Roman" w:hAnsi="Times New Roman" w:cs="Times New Roman"/>
          <w:sz w:val="24"/>
          <w:szCs w:val="24"/>
        </w:rPr>
        <w:t>__» ______________ 20___ года</w:t>
      </w: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E76E8" w:rsidRPr="006A78F2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bookmarkEnd w:id="1"/>
    <w:p w:rsidR="008E76E8" w:rsidRPr="00CC74D5" w:rsidRDefault="008E76E8" w:rsidP="008E76E8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B15E0F" w:rsidRDefault="00B15E0F" w:rsidP="00B15E0F"/>
    <w:sectPr w:rsidR="00B15E0F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5135"/>
    <w:multiLevelType w:val="hybridMultilevel"/>
    <w:tmpl w:val="9DC4F332"/>
    <w:lvl w:ilvl="0" w:tplc="C8E22D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D2CFF"/>
    <w:multiLevelType w:val="hybridMultilevel"/>
    <w:tmpl w:val="FAC4DBF8"/>
    <w:lvl w:ilvl="0" w:tplc="99025CF6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51634"/>
    <w:multiLevelType w:val="hybridMultilevel"/>
    <w:tmpl w:val="8F58A12C"/>
    <w:lvl w:ilvl="0" w:tplc="D38C4D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3FF1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52B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DE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6E8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5E0F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4F6B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a4">
    <w:name w:val="Цветовое выделение"/>
    <w:uiPriority w:val="99"/>
    <w:rsid w:val="00B15E0F"/>
    <w:rPr>
      <w:b/>
      <w:color w:val="26282F"/>
      <w:sz w:val="26"/>
    </w:rPr>
  </w:style>
  <w:style w:type="paragraph" w:styleId="a5">
    <w:name w:val="No Spacing"/>
    <w:uiPriority w:val="1"/>
    <w:qFormat/>
    <w:rsid w:val="00B15E0F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B15E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15E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C678-D0C4-4970-B603-068AE8B0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asan</cp:lastModifiedBy>
  <cp:revision>3</cp:revision>
  <cp:lastPrinted>2021-12-06T10:15:00Z</cp:lastPrinted>
  <dcterms:created xsi:type="dcterms:W3CDTF">2021-12-15T06:00:00Z</dcterms:created>
  <dcterms:modified xsi:type="dcterms:W3CDTF">2021-12-17T08:47:00Z</dcterms:modified>
</cp:coreProperties>
</file>