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D7" w:rsidRDefault="00B71FD7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pPr w:leftFromText="180" w:rightFromText="180" w:vertAnchor="text" w:horzAnchor="margin" w:tblpY="901"/>
        <w:tblW w:w="0" w:type="auto"/>
        <w:tblLook w:val="0000" w:firstRow="0" w:lastRow="0" w:firstColumn="0" w:lastColumn="0" w:noHBand="0" w:noVBand="0"/>
      </w:tblPr>
      <w:tblGrid>
        <w:gridCol w:w="3831"/>
        <w:gridCol w:w="1874"/>
        <w:gridCol w:w="3866"/>
      </w:tblGrid>
      <w:tr w:rsidR="00B71FD7" w:rsidTr="00A71FE3">
        <w:trPr>
          <w:cantSplit/>
          <w:trHeight w:val="450"/>
        </w:trPr>
        <w:tc>
          <w:tcPr>
            <w:tcW w:w="3831" w:type="dxa"/>
          </w:tcPr>
          <w:p w:rsidR="00B71FD7" w:rsidRPr="00B71FD7" w:rsidRDefault="00B71FD7" w:rsidP="007E2BF5">
            <w:pPr>
              <w:pStyle w:val="a5"/>
              <w:tabs>
                <w:tab w:val="left" w:pos="180"/>
                <w:tab w:val="center" w:pos="1807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B71FD7" w:rsidRPr="00B71FD7" w:rsidRDefault="00B71FD7" w:rsidP="007E2BF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B71FD7">
              <w:rPr>
                <w:rFonts w:ascii="Times New Roman" w:hAnsi="Times New Roman" w:cs="Times New Roman"/>
                <w:b/>
                <w:sz w:val="22"/>
                <w:szCs w:val="22"/>
              </w:rPr>
              <w:t>КУСЛАВККА</w:t>
            </w: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874" w:type="dxa"/>
            <w:vMerge w:val="restart"/>
          </w:tcPr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B71FD7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</w:tcPr>
          <w:p w:rsidR="00B71FD7" w:rsidRPr="00B71FD7" w:rsidRDefault="00B71FD7" w:rsidP="007E2BF5">
            <w:pPr>
              <w:pStyle w:val="a5"/>
              <w:ind w:right="-6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71FD7" w:rsidRPr="00B71FD7" w:rsidRDefault="00B71FD7" w:rsidP="007E2BF5">
            <w:pPr>
              <w:pStyle w:val="a5"/>
              <w:ind w:right="-6"/>
              <w:jc w:val="center"/>
              <w:rPr>
                <w:rFonts w:ascii="Times New Roman" w:hAnsi="Times New Roman" w:cs="Times New Roman"/>
                <w:sz w:val="26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B71FD7" w:rsidTr="00A71FE3">
        <w:trPr>
          <w:cantSplit/>
          <w:trHeight w:val="1955"/>
        </w:trPr>
        <w:tc>
          <w:tcPr>
            <w:tcW w:w="3831" w:type="dxa"/>
          </w:tcPr>
          <w:p w:rsidR="00B71FD7" w:rsidRDefault="00B71FD7" w:rsidP="007E2BF5">
            <w:pPr>
              <w:pStyle w:val="a5"/>
              <w:tabs>
                <w:tab w:val="left" w:pos="4285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71FD7" w:rsidRPr="00B71FD7" w:rsidRDefault="00B71FD7" w:rsidP="007E2BF5">
            <w:pPr>
              <w:pStyle w:val="a5"/>
              <w:tabs>
                <w:tab w:val="left" w:pos="4285"/>
              </w:tabs>
              <w:ind w:right="-6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ТЕРЛЕМЕС  ПОСЕЛЕНИЙĚН ДЕПУТАТСЕН ПУХĂВĚ</w:t>
            </w:r>
          </w:p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FD7" w:rsidRPr="00B71FD7" w:rsidRDefault="00B71FD7" w:rsidP="007E2BF5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71FD7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71FD7" w:rsidRPr="00B71FD7" w:rsidRDefault="007E2BF5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373C11">
              <w:rPr>
                <w:rFonts w:ascii="Times New Roman" w:hAnsi="Times New Roman" w:cs="Times New Roman"/>
                <w:b/>
                <w:sz w:val="26"/>
                <w:szCs w:val="26"/>
              </w:rPr>
              <w:t>13.06.2018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71FD7" w:rsidRPr="00B71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373C11">
              <w:rPr>
                <w:rFonts w:ascii="Times New Roman" w:hAnsi="Times New Roman" w:cs="Times New Roman"/>
                <w:b/>
                <w:sz w:val="26"/>
                <w:szCs w:val="26"/>
              </w:rPr>
              <w:t>97/2</w:t>
            </w:r>
          </w:p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1FD7">
              <w:rPr>
                <w:rFonts w:ascii="Times New Roman" w:hAnsi="Times New Roman" w:cs="Times New Roman"/>
                <w:b/>
              </w:rPr>
              <w:t>Терлемес</w:t>
            </w:r>
            <w:proofErr w:type="spellEnd"/>
            <w:r w:rsidRPr="00B71FD7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B71FD7">
              <w:rPr>
                <w:rFonts w:ascii="Times New Roman" w:hAnsi="Times New Roman" w:cs="Times New Roman"/>
                <w:b/>
              </w:rPr>
              <w:t>станцие</w:t>
            </w:r>
            <w:proofErr w:type="spellEnd"/>
          </w:p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</w:tc>
        <w:tc>
          <w:tcPr>
            <w:tcW w:w="1874" w:type="dxa"/>
            <w:vMerge/>
          </w:tcPr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66" w:type="dxa"/>
          </w:tcPr>
          <w:p w:rsidR="00B71FD7" w:rsidRDefault="00B71FD7" w:rsidP="007E2BF5">
            <w:pPr>
              <w:pStyle w:val="a5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71FD7" w:rsidRPr="00B71FD7" w:rsidRDefault="00B71FD7" w:rsidP="007E2BF5">
            <w:pPr>
              <w:pStyle w:val="a5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71FD7" w:rsidRPr="00B71FD7" w:rsidRDefault="00B71FD7" w:rsidP="007E2BF5">
            <w:pPr>
              <w:pStyle w:val="a5"/>
              <w:ind w:right="-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71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ТЮРЛЕМИНСКОГО СЕЛЬСКОГО  ПОСЕЛЕНИЯ</w:t>
            </w:r>
          </w:p>
          <w:p w:rsidR="00B71FD7" w:rsidRPr="00B71FD7" w:rsidRDefault="00B71FD7" w:rsidP="007E2BF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71FD7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B71FD7" w:rsidRPr="00B71FD7" w:rsidRDefault="00373C11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13.06.2018</w:t>
            </w:r>
            <w:r w:rsidR="00B71FD7" w:rsidRPr="00B71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97/2</w:t>
            </w:r>
          </w:p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FD7">
              <w:rPr>
                <w:rFonts w:ascii="Times New Roman" w:hAnsi="Times New Roman" w:cs="Times New Roman"/>
                <w:b/>
              </w:rPr>
              <w:t>Станция Тюрлема</w:t>
            </w:r>
          </w:p>
          <w:p w:rsidR="00B71FD7" w:rsidRPr="00B71FD7" w:rsidRDefault="00B71FD7" w:rsidP="007E2B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B71FD7" w:rsidRDefault="00B71FD7" w:rsidP="00B71FD7">
      <w:pPr>
        <w:pStyle w:val="a3"/>
        <w:spacing w:before="0" w:beforeAutospacing="0" w:after="0" w:afterAutospacing="0"/>
        <w:jc w:val="both"/>
      </w:pPr>
      <w:r>
        <w:rPr>
          <w:rStyle w:val="a4"/>
          <w:rFonts w:eastAsiaTheme="majorEastAsia"/>
        </w:rPr>
        <w:t> </w:t>
      </w:r>
    </w:p>
    <w:p w:rsidR="00B71FD7" w:rsidRDefault="00B71FD7" w:rsidP="00B71FD7">
      <w:pPr>
        <w:pStyle w:val="a3"/>
        <w:spacing w:before="0" w:beforeAutospacing="0" w:after="0" w:afterAutospacing="0"/>
        <w:jc w:val="both"/>
      </w:pPr>
      <w:r>
        <w:t> </w:t>
      </w:r>
    </w:p>
    <w:p w:rsidR="00B71FD7" w:rsidRDefault="00B71FD7" w:rsidP="00B71FD7">
      <w:pPr>
        <w:pStyle w:val="HTML"/>
        <w:jc w:val="both"/>
      </w:pPr>
      <w:r>
        <w:rPr>
          <w:rStyle w:val="a4"/>
          <w:rFonts w:eastAsiaTheme="majorEastAsia"/>
        </w:rPr>
        <w:t> </w:t>
      </w:r>
    </w:p>
    <w:p w:rsidR="00373C11" w:rsidRDefault="00373C11" w:rsidP="00B71FD7">
      <w:pPr>
        <w:pStyle w:val="HTML"/>
        <w:tabs>
          <w:tab w:val="clear" w:pos="5496"/>
        </w:tabs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</w:p>
    <w:p w:rsidR="00B71FD7" w:rsidRPr="00B71FD7" w:rsidRDefault="00B71FD7" w:rsidP="00B71FD7">
      <w:pPr>
        <w:pStyle w:val="HTML"/>
        <w:tabs>
          <w:tab w:val="clear" w:pos="5496"/>
        </w:tabs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>Об утверждении Положения о порядке</w:t>
      </w:r>
    </w:p>
    <w:p w:rsidR="00B71FD7" w:rsidRPr="00B71FD7" w:rsidRDefault="00B71FD7" w:rsidP="00B71FD7">
      <w:pPr>
        <w:pStyle w:val="HTML"/>
        <w:tabs>
          <w:tab w:val="clear" w:pos="5496"/>
        </w:tabs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отлова и содержания безнадзорных</w:t>
      </w:r>
    </w:p>
    <w:p w:rsidR="00B71FD7" w:rsidRPr="00B71FD7" w:rsidRDefault="00B71FD7" w:rsidP="00B71FD7">
      <w:pPr>
        <w:pStyle w:val="HTML"/>
        <w:tabs>
          <w:tab w:val="clear" w:pos="5496"/>
        </w:tabs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  домашних животных, их содержания, </w:t>
      </w:r>
    </w:p>
    <w:p w:rsidR="00FA0BAE" w:rsidRDefault="00B71FD7" w:rsidP="00B71FD7">
      <w:pPr>
        <w:pStyle w:val="HTML"/>
        <w:tabs>
          <w:tab w:val="clear" w:pos="5496"/>
        </w:tabs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>изоляции и использования на территории </w:t>
      </w:r>
    </w:p>
    <w:p w:rsidR="00B71FD7" w:rsidRPr="00B71FD7" w:rsidRDefault="00B71FD7" w:rsidP="00B71FD7">
      <w:pPr>
        <w:pStyle w:val="HTML"/>
        <w:tabs>
          <w:tab w:val="clear" w:pos="5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FA0BAE">
        <w:rPr>
          <w:rStyle w:val="a4"/>
          <w:rFonts w:ascii="Times New Roman" w:eastAsiaTheme="majorEastAsia" w:hAnsi="Times New Roman" w:cs="Times New Roman"/>
          <w:sz w:val="24"/>
          <w:szCs w:val="24"/>
        </w:rPr>
        <w:t>Тюрлеминского</w:t>
      </w:r>
      <w:proofErr w:type="spellEnd"/>
      <w:r w:rsidR="00FA0BAE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сельского поселения</w:t>
      </w:r>
    </w:p>
    <w:p w:rsidR="00B71FD7" w:rsidRPr="00B71FD7" w:rsidRDefault="00B71FD7" w:rsidP="00B71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 </w:t>
      </w:r>
    </w:p>
    <w:p w:rsidR="00B71FD7" w:rsidRPr="00B71FD7" w:rsidRDefault="00B71FD7" w:rsidP="00B71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санитарного состояния территории </w:t>
      </w:r>
      <w:r w:rsidR="001A04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1FD7">
        <w:rPr>
          <w:rFonts w:ascii="Times New Roman" w:hAnsi="Times New Roman" w:cs="Times New Roman"/>
          <w:sz w:val="24"/>
          <w:szCs w:val="24"/>
        </w:rPr>
        <w:t xml:space="preserve"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</w:t>
      </w:r>
      <w:proofErr w:type="spellStart"/>
      <w:r w:rsidRPr="00B71FD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71FD7">
        <w:rPr>
          <w:rFonts w:ascii="Times New Roman" w:hAnsi="Times New Roman" w:cs="Times New Roman"/>
          <w:sz w:val="24"/>
          <w:szCs w:val="24"/>
        </w:rPr>
        <w:t xml:space="preserve"> сельского поселения  </w:t>
      </w:r>
    </w:p>
    <w:p w:rsidR="00B71FD7" w:rsidRPr="00B71FD7" w:rsidRDefault="00B71FD7" w:rsidP="00B71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РЕШИЛ: </w:t>
      </w:r>
    </w:p>
    <w:p w:rsidR="00B71FD7" w:rsidRPr="00B71FD7" w:rsidRDefault="00B71FD7" w:rsidP="00B71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отлова безнадзорных домашних животных, их содержания, изоляции и использования на территории муниципального </w:t>
      </w:r>
      <w:proofErr w:type="gramStart"/>
      <w:r w:rsidRPr="00B71FD7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</w:p>
    <w:p w:rsidR="00B71FD7" w:rsidRPr="00B71FD7" w:rsidRDefault="00B71FD7" w:rsidP="00B71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 Настоящее решение вступает в силу с момента его  обнародования на информационном стенде администрации и размещения на официальном сайте  в информационно-телекоммуникационной сети «Интернет».</w:t>
      </w:r>
    </w:p>
    <w:p w:rsidR="00B71FD7" w:rsidRPr="00B71FD7" w:rsidRDefault="00B71FD7" w:rsidP="00B7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D7" w:rsidRPr="00B71FD7" w:rsidRDefault="00B71FD7" w:rsidP="00B7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Председатель собрания  </w:t>
      </w:r>
      <w:proofErr w:type="spellStart"/>
      <w:r w:rsidRPr="00B71FD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</w:p>
    <w:p w:rsidR="00B71FD7" w:rsidRPr="00B71FD7" w:rsidRDefault="00B71FD7" w:rsidP="00B7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373C11">
        <w:rPr>
          <w:rFonts w:ascii="Times New Roman" w:hAnsi="Times New Roman" w:cs="Times New Roman"/>
          <w:sz w:val="24"/>
          <w:szCs w:val="24"/>
        </w:rPr>
        <w:t>В.К.Миронов</w:t>
      </w:r>
    </w:p>
    <w:p w:rsidR="00B71FD7" w:rsidRDefault="00B71FD7" w:rsidP="00B71FD7">
      <w:pPr>
        <w:pStyle w:val="a3"/>
        <w:spacing w:before="0" w:beforeAutospacing="0" w:after="0" w:afterAutospacing="0"/>
        <w:jc w:val="both"/>
      </w:pPr>
      <w:r>
        <w:t> </w:t>
      </w:r>
    </w:p>
    <w:p w:rsidR="00B71FD7" w:rsidRDefault="00B71FD7" w:rsidP="00B71FD7">
      <w:pPr>
        <w:pStyle w:val="a3"/>
        <w:spacing w:before="0" w:beforeAutospacing="0" w:after="0" w:afterAutospacing="0"/>
        <w:jc w:val="both"/>
      </w:pPr>
      <w:r>
        <w:t> </w:t>
      </w:r>
    </w:p>
    <w:p w:rsidR="00B71FD7" w:rsidRDefault="00B71FD7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B7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2BF5" w:rsidRDefault="007E2BF5" w:rsidP="007E2B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7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2BF5" w:rsidRDefault="00F61183" w:rsidP="007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содержания домашних 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вотных на территории</w:t>
      </w:r>
    </w:p>
    <w:p w:rsidR="00F61183" w:rsidRPr="00F61183" w:rsidRDefault="00F61183" w:rsidP="007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разработаны на основании Федеральных законов «О санитарно-эпидемиологическом благополучии населения» от 30 марта 1999 г. № 52-ФЗ, «О ветеринарии» от 14 мая 1993 г. № 4979-1, от 6 октября 2003 г. № 131-ФЗ «Об общих принципах организации местного самоуправления в Российской Федерации», Санитарных правил содержания территории населенных мест СанПиН 42-128-4690-88, в целях обеспечения благоприятных условий жизни человека.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следующие понятия: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Безнадзорные животные - животные, безнадзорно перемещающиеся вне установленных мест без надзора собственника или уполномоченного лица.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Потрава посевов сельскохозяйственных культур - последствия в виде гибели урожая, частичное или полное его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Целью настоящих Правил является упорядочение содержания домашних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владельца животного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Все граждане,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вправе выращивать и содержать домашних животных.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Любое животное, являющееся собственностью владельца, как всякая собственность, охраняется законом.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владельца животного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животных разрешается только в предназначенных для этих целей помещениях.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Владелец обязан поддерживать надлежащее санитарное состояние помещения для содержания животного и прилагающей территории.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Порядок выпаса животных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Выпас (выгул) животных (скота) производится только в местах определенных администрацие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Свободный выпас (выгул) животных вне мест содержания и вне отведенных для этого мест запрещается.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Выпас (выгул) животных осуществляется в сопровождении собственника (владельца), либо иного уполномоченного им лица.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собственника, либо уполномоченного им лица.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прогон сельскохозяйственных животных на территории жилых массивов многоэтажной застройки, детских площадок, скверов, парков, других мест общего пользования.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Задержание и содержание безнадзорных животных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Домашние животные, находящиеся на посевных площадях или вблизи их, жилой зоне населенных пунктов, общественных местах, скверах, парках, зонах отдыха граждан без сопровождения, относятся к категории безнадзорных и к ним могут быть применены меры, </w:t>
      </w:r>
      <w:r w:rsidRPr="00F61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статьями 230, 231, 232 Гражданского кодекса Российской Федерации и настоящими Правилами.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Безнадзорные животные задерживаются и содержатся в местах, определенных совместным решением Главы сельского поселения, руководителей сельскохозяйственных предприятий и глав КФХ с указанием лица, осуществляющего содержание и выдачу животных.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журнале задержанных животных фиксируется по графам масть, мета, описание особенностей животного, число, когда оно было задержано, время, место задержания.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 и ветеринарного паспорта двора.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5.5.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милицию или в орган местного самоуправления, которые принимают меры к розыску собственника.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5.6. На время розыска собственника животного оно может быть оставлено лицом, задержавшим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задержавшего безнадзорное животное, подыскание лица, имеющего необходимые условия для его содержания, и передачу ему животного осуществляют милиция или органы местного самоуправления.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5.7. Лицо, задержавшее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5.8. Если в течение шести месяцев с момента заявления в милицию о задержании безнадзорного животного его собственник не будет обнаружен или сам не заявит о своем </w:t>
      </w: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праве на него, лицо, у которого животное находилось на содержании и в пользовании, приобретает право собственности на него. </w:t>
      </w:r>
      <w:r w:rsidRPr="00F61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(ст. 231 Гражданского кодекса РФ).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этого лица от приобретения в собственность содержавшегося у него животного оно поступает в муниципальную собственность </w:t>
      </w:r>
      <w:proofErr w:type="gramStart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владельцев животных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Предприятия, учреждения, организации расположенные на территории поселения, и граждане, проживающие на территории поселения, обязаны соблюдать требования настоящих Правил.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полном объеме реагировать на требования уполномоченных </w:t>
      </w:r>
      <w:proofErr w:type="gramStart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лиц</w:t>
      </w:r>
      <w:proofErr w:type="gram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исключению случаев появления на посевных площадях и в близи их, жилой зоне населенных пунктов, в местах общего пользования, парках, скверах, зонах отдыха граждан принадлежащих им животных, не допускать порчи зеленых насаждений.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</w:t>
      </w:r>
      <w:r w:rsidRPr="00F61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разделом IV Закона Российской Федерации от 14.05.1993 N 1979-1 "О ветеринарии", законом РФ от 30.03.1999 "О санитарно-эпидемиологическом благополучии населения".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причинения безнадзорным животным материального ущерба в результате потравы, </w:t>
      </w:r>
      <w:proofErr w:type="spellStart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понесенные по задержанию, содержанию безнадзорных животных согласно установленных тарифов при уклонении от уплаты могут быть взысканы через суд.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Суммы денежных средств, взысканные за нарушение настоящих Правил, и штрафы, согласно ст. 6 Правил, зачисляются в доход сельского поселения.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Содержания собак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кошек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Настоящие Правила распространяются на владельцев собак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кошек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включая предприятия, учреждения и организации независимо от их организационно-правовой формы, кроме предприятий, учреждений и организаций Министерства обороны, Министерства внутренних дел, Федеральной службы безопасности.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Содержание собак и кошек допускается при условии соблюдения санитарно-гигиенических и ветеринарных норм и настоящих Правил. Содержание собак и кошек в квартирах, занятых несколькими семьями, допускается лишь при наличии согласия всех дееспособных проживающих. Не разрешается содержать собак и кошек в общежитиях, местах общего пользования жилых домов (кухнях, коридорах, на чердаках, лестничных клетках, подвалах, балконах и лоджиях).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Никто не имеет права причинять боль, страдания и стресс домашним животным.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Собаки, принадлежащие гражданам, предприятиям, учреждениям, организациям, подлежат обязательной регистрации и ежегодной перерегистрации в государственных ветеринарных организациях с предоставлением справки о вакцинации против бешенства из государственного ветеринарного учреждения. Регистрации подлежат собаки с трехмесячного возраста, независимо от породы. Вновь приобретенные собаки должны быть зарегистрированы в двухнедельный срок.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Плата за услуги при регистрации и вакцинации производится непосредственно в учреждениях, осуществляющих регистрацию и вакцинацию животного.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Собаки, находящиеся на улицах и иных общественных местах без сопровождающих лиц (кроме оставленных владельцем на привязи у магазинов, аптек, предприятий бытового обслуживания и т.д.), и безнадзорные кошки подлежат отлову. Порядок отлова этих животных устанавливается в соответствии с требованиями действующего законодательства.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укусах собакой, кошкой человека или животного владельцы животных обязаны сообщать об этом в ветеринарные учреждения и доставлять животных в данные учреждения для осмотра, а в необходимых случаях для установления карантина.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Перевозка собак и кошек в общественном транспорте производится при соблюдении условий, исключающих беспокойство пассажиров. Собаки должны быть в намордниках и на коротком поводке, а кошки и </w:t>
      </w:r>
      <w:proofErr w:type="spellStart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мелкопородные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- в контейнерах, сумках или на руках.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Запрещается разведение собак и кошек с целью использования шкуры и мяса данных животных.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Права владельца животных 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Любое животное является собственностью владельца и, как всякая собственность, охраняется законом.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Животное может быть изъято у владельца только на основании и в порядке, предусмотренном законом.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Владелец имеет право оставить собаку привязанной на коротком поводке возле магазина или другого учреждения (крупную собаку в наморднике) на время посещения.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Обязанности владельца животного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не избивать и не 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сдано в организацию, занимающуюся отловом безнадзорных кошек и собак.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Владельцы животных обязаны принимать необходимые меры, обеспечивающие безопасность окружающих людей и животных, не допускать собак и кошек на детские площадки, стадионы, в магазины, предприятия общественного питания и другие места общественного пользования.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Владелец животного должен принимать меры к обеспечению тишины в жилых помещениях и при выгуле в период времени с 23 часов вечера до 6 часов утра.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Владелец не должен допускать загрязнения собаками и кошками подъездов, лестничных клеток, подвалов и других мест общего пользования в жилых домах, а также дворов, в том числе школьных и детских садов, детских площадок, дорожек, тротуаров. Если собака оставила экскременты в этих местах, они должны быть убраны владельцем немедленно.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9.5. Владелец собаки или кошки, нанесшей укусы человеку или животному, обязан сообщить об этом в ветеринарное учреждение и предоставить собаку или кошку для осмотра и </w:t>
      </w:r>
      <w:proofErr w:type="spellStart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 требованию ветеринарных специалистов доставлять собак и кошек для осмотра, диагностических исследований, предохранительных прививок и лечебно-профилактических обработок; принимать меры по изоляции животных, подозреваемых в заболеваниях, до осмотра (прибытия ветеринарных специалистов).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 приобретении, потере или гибели собаки владелец сообщает по месту регистрации и учета.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При эпидемиологической обстановке труп животного сдается в ветеринарное учреждение. Запрещается его выброс.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выгула собак. 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выгуле собак владельцы должны соблюдать следующие требования: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прикреплять к ошейнику жетон, на котором указана кличка собаки, адрес владельца, его телефон.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Выгуливать собак разрешается в специально отведенных администрацией сельского поселения для этой цели местах. Допускается выгул на пустырях и других малолюдных местах. Если площадка огорожена, разрешается выгул собак без поводка и намордника. Не допускается выгул животных (собак и кошек) на территориях парков, скверов, больниц, школ, детских садов, детских площадок, стадионов и иных спортивных сооружений.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Выгуливать собак, как правило, в период с 6.00 до 23.00 часов. При выгуле в другое время владелец должен принимать меры к обеспечению тишины.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Запрещается выгуливать собак и появляться с ними в общественных местах и транспорте лицам в нетрезвом состоянии и детям, не достигшим возраста 14 лет.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переходе через улицу и вблизи магистралей владелец собаки обязан взять ее на короткий поводок во избежание дорожно-транспортного происшествия и гибели животного на проезжей части улицы.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привязи. О наличии собаки необходима предупреждающая табличка при входе на участок.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Административная ответственность за нарушение Правил.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Предприятия, учреждения, организации и граждане несут административную ответственность за несоблюдение настоящих Правил на территории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Порядок привлечения к ответственности определяется Кодексом Российской Федерации об административных правон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арушениях.</w:t>
      </w: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183" w:rsidRPr="00F61183" w:rsidRDefault="00F61183" w:rsidP="00B7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E52" w:rsidRDefault="00707E52" w:rsidP="00B71FD7">
      <w:pPr>
        <w:spacing w:after="0" w:line="240" w:lineRule="auto"/>
        <w:jc w:val="both"/>
      </w:pPr>
    </w:p>
    <w:sectPr w:rsidR="00707E52" w:rsidSect="007E2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25E"/>
    <w:multiLevelType w:val="multilevel"/>
    <w:tmpl w:val="38B4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183"/>
    <w:rsid w:val="001A04BB"/>
    <w:rsid w:val="00273AB6"/>
    <w:rsid w:val="002C0183"/>
    <w:rsid w:val="00373C11"/>
    <w:rsid w:val="00396BB2"/>
    <w:rsid w:val="00707E52"/>
    <w:rsid w:val="007E2BF5"/>
    <w:rsid w:val="00A15B08"/>
    <w:rsid w:val="00B71FD7"/>
    <w:rsid w:val="00F61183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5D7"/>
  <w15:docId w15:val="{DE52B5E7-100E-485E-8B93-59444F5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2"/>
  </w:style>
  <w:style w:type="paragraph" w:styleId="1">
    <w:name w:val="heading 1"/>
    <w:basedOn w:val="a"/>
    <w:link w:val="10"/>
    <w:uiPriority w:val="9"/>
    <w:qFormat/>
    <w:rsid w:val="00F6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71FD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7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71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B71FD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B7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6</cp:revision>
  <cp:lastPrinted>2022-03-16T07:13:00Z</cp:lastPrinted>
  <dcterms:created xsi:type="dcterms:W3CDTF">2018-06-20T06:55:00Z</dcterms:created>
  <dcterms:modified xsi:type="dcterms:W3CDTF">2022-03-16T07:15:00Z</dcterms:modified>
</cp:coreProperties>
</file>