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544"/>
      </w:tblGrid>
      <w:tr w:rsidR="00F454E1" w:rsidRPr="00536A27" w:rsidTr="00AF7EEB">
        <w:trPr>
          <w:trHeight w:val="4241"/>
        </w:trPr>
        <w:tc>
          <w:tcPr>
            <w:tcW w:w="3794" w:type="dxa"/>
          </w:tcPr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</w:p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</w:p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</w:p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6A27"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536A27"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A27"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  <w:t>Республикин</w:t>
            </w:r>
            <w:proofErr w:type="spellEnd"/>
          </w:p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  <w:r w:rsidRPr="00536A27"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  <w:t xml:space="preserve">Красноармейски </w:t>
            </w:r>
            <w:proofErr w:type="spellStart"/>
            <w:r w:rsidRPr="00536A27"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  <w:t>районĕнчи</w:t>
            </w:r>
            <w:proofErr w:type="spellEnd"/>
          </w:p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6A27"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  <w:t>Мăн</w:t>
            </w:r>
            <w:proofErr w:type="spellEnd"/>
            <w:r w:rsidRPr="00536A27"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A27"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  <w:t>Шетм</w:t>
            </w:r>
            <w:r w:rsidRPr="00536A27">
              <w:rPr>
                <w:b/>
                <w:bCs/>
                <w:sz w:val="24"/>
                <w:szCs w:val="24"/>
                <w:lang w:eastAsia="ru-RU"/>
              </w:rPr>
              <w:t>ĕ</w:t>
            </w:r>
            <w:proofErr w:type="spellEnd"/>
            <w:r w:rsidRPr="00536A27"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  <w:t xml:space="preserve"> ял </w:t>
            </w:r>
          </w:p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6A27"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  <w:t>поселениĕн</w:t>
            </w:r>
            <w:proofErr w:type="spellEnd"/>
          </w:p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6A27"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  <w:t>администрацийĕ</w:t>
            </w:r>
            <w:proofErr w:type="spellEnd"/>
          </w:p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</w:p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  <w:r w:rsidRPr="00536A27"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  <w:lang w:eastAsia="ru-RU"/>
              </w:rPr>
            </w:pPr>
            <w:r w:rsidRPr="00536A27">
              <w:rPr>
                <w:rFonts w:ascii="Baltica Chv" w:hAnsi="Baltica Chv"/>
                <w:b/>
                <w:bCs/>
                <w:noProof/>
                <w:sz w:val="24"/>
                <w:szCs w:val="24"/>
                <w:lang w:eastAsia="ru-RU"/>
              </w:rPr>
              <w:t>М</w:t>
            </w:r>
            <w:r w:rsidRPr="00536A27">
              <w:rPr>
                <w:b/>
                <w:bCs/>
                <w:noProof/>
                <w:sz w:val="24"/>
                <w:szCs w:val="24"/>
                <w:lang w:eastAsia="ru-RU"/>
              </w:rPr>
              <w:t>ă</w:t>
            </w:r>
            <w:r w:rsidRPr="00536A27">
              <w:rPr>
                <w:rFonts w:ascii="Baltica Chv" w:hAnsi="Baltica Chv"/>
                <w:b/>
                <w:bCs/>
                <w:noProof/>
                <w:sz w:val="24"/>
                <w:szCs w:val="24"/>
                <w:lang w:eastAsia="ru-RU"/>
              </w:rPr>
              <w:t>н Шетм</w:t>
            </w:r>
            <w:r w:rsidRPr="00536A27">
              <w:rPr>
                <w:b/>
                <w:bCs/>
                <w:noProof/>
                <w:sz w:val="24"/>
                <w:szCs w:val="24"/>
                <w:lang w:eastAsia="ru-RU"/>
              </w:rPr>
              <w:t>ĕ</w:t>
            </w:r>
            <w:r w:rsidRPr="00536A27">
              <w:rPr>
                <w:rFonts w:ascii="Baltica Chv" w:hAnsi="Baltica Chv"/>
                <w:b/>
                <w:bCs/>
                <w:noProof/>
                <w:sz w:val="24"/>
                <w:szCs w:val="24"/>
                <w:lang w:eastAsia="ru-RU"/>
              </w:rPr>
              <w:t xml:space="preserve"> сали</w:t>
            </w:r>
          </w:p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104"/>
              <w:tblOverlap w:val="never"/>
              <w:tblW w:w="2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4"/>
              <w:gridCol w:w="258"/>
              <w:gridCol w:w="749"/>
              <w:gridCol w:w="560"/>
            </w:tblGrid>
            <w:tr w:rsidR="00F454E1" w:rsidRPr="00536A27" w:rsidTr="00AF7EEB">
              <w:trPr>
                <w:trHeight w:val="299"/>
              </w:trPr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54E1" w:rsidRPr="00536A27" w:rsidRDefault="00F454E1" w:rsidP="00AF7EEB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36A27">
                    <w:rPr>
                      <w:rFonts w:ascii="Baltica Chv" w:hAnsi="Baltica Chv"/>
                      <w:b/>
                      <w:bCs/>
                      <w:sz w:val="24"/>
                      <w:szCs w:val="24"/>
                      <w:lang w:eastAsia="ru-RU"/>
                    </w:rPr>
                    <w:t>2019.0</w:t>
                  </w: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536A27">
                    <w:rPr>
                      <w:rFonts w:ascii="Baltica Chv" w:hAnsi="Baltica Chv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54E1" w:rsidRPr="00536A27" w:rsidRDefault="00F454E1" w:rsidP="00AF7EEB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54E1" w:rsidRPr="00536A27" w:rsidRDefault="00F454E1" w:rsidP="00AF7EEB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36A27">
                    <w:rPr>
                      <w:rFonts w:ascii="Baltica Chv" w:hAnsi="Baltica Chv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54E1" w:rsidRPr="00536A27" w:rsidRDefault="00F454E1" w:rsidP="00AF7EEB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36A27">
                    <w:rPr>
                      <w:rFonts w:ascii="Baltica Chv" w:hAnsi="Baltica Chv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</w:tr>
          </w:tbl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altica Chv" w:hAnsi="Baltica Chv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F7AC33" wp14:editId="5D961DBB">
                  <wp:extent cx="6953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</w:p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</w:p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</w:p>
          <w:p w:rsidR="00E06340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  <w:r w:rsidRPr="00536A27"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06340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  <w:r w:rsidRPr="00536A27"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  <w:t>Большешатьминского</w:t>
            </w:r>
          </w:p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  <w:r w:rsidRPr="00536A27"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  <w:r w:rsidRPr="00536A27"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  <w:t>Красноармейского района</w:t>
            </w:r>
          </w:p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  <w:r w:rsidRPr="00536A27"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  <w:t>Чувашской Республики</w:t>
            </w:r>
          </w:p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</w:p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lang w:eastAsia="ru-RU"/>
              </w:rPr>
            </w:pPr>
            <w:r w:rsidRPr="00536A27">
              <w:rPr>
                <w:rFonts w:ascii="Baltica Chv" w:hAnsi="Baltica Chv"/>
                <w:b/>
                <w:bCs/>
                <w:sz w:val="24"/>
                <w:lang w:eastAsia="ru-RU"/>
              </w:rPr>
              <w:t>ПОСТАНОВЛЕНИЕ</w:t>
            </w:r>
          </w:p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</w:p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  <w:r w:rsidRPr="00536A27"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  <w:t>с. Большая Шатьма</w:t>
            </w:r>
          </w:p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X="142" w:tblpY="104"/>
              <w:tblW w:w="3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425"/>
              <w:gridCol w:w="776"/>
            </w:tblGrid>
            <w:tr w:rsidR="00F454E1" w:rsidRPr="00536A27" w:rsidTr="00AF7EEB">
              <w:trPr>
                <w:trHeight w:val="299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54E1" w:rsidRPr="00536A27" w:rsidRDefault="00F454E1" w:rsidP="00AF7EEB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  <w:r w:rsidRPr="00536A27">
                    <w:rPr>
                      <w:rFonts w:ascii="Baltica Chv" w:hAnsi="Baltica Chv"/>
                      <w:b/>
                      <w:bCs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536A27">
                    <w:rPr>
                      <w:rFonts w:ascii="Baltica Chv" w:hAnsi="Baltica Chv"/>
                      <w:b/>
                      <w:bCs/>
                      <w:sz w:val="24"/>
                      <w:szCs w:val="24"/>
                      <w:lang w:eastAsia="ru-RU"/>
                    </w:rPr>
                    <w:t>.2019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54E1" w:rsidRPr="00536A27" w:rsidRDefault="00F454E1" w:rsidP="00AF7EEB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36A27">
                    <w:rPr>
                      <w:rFonts w:ascii="Baltica Chv" w:hAnsi="Baltica Chv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54E1" w:rsidRPr="00536A27" w:rsidRDefault="00F454E1" w:rsidP="00F454E1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</w:tbl>
          <w:p w:rsidR="00F454E1" w:rsidRPr="00536A27" w:rsidRDefault="00F454E1" w:rsidP="00AF7EEB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454E1" w:rsidRDefault="00F454E1" w:rsidP="00340845">
      <w:pPr>
        <w:ind w:right="4395"/>
        <w:jc w:val="both"/>
        <w:rPr>
          <w:b/>
          <w:bCs/>
          <w:color w:val="000000"/>
          <w:sz w:val="26"/>
          <w:szCs w:val="26"/>
        </w:rPr>
      </w:pPr>
    </w:p>
    <w:p w:rsidR="000E311B" w:rsidRDefault="000E311B" w:rsidP="00340845">
      <w:pPr>
        <w:ind w:right="4395"/>
        <w:jc w:val="both"/>
        <w:rPr>
          <w:b/>
          <w:bCs/>
          <w:color w:val="000000"/>
          <w:sz w:val="26"/>
          <w:szCs w:val="26"/>
        </w:rPr>
      </w:pPr>
      <w:bookmarkStart w:id="0" w:name="_GoBack"/>
      <w:r>
        <w:rPr>
          <w:b/>
          <w:bCs/>
          <w:color w:val="000000"/>
          <w:sz w:val="26"/>
          <w:szCs w:val="26"/>
        </w:rPr>
        <w:t xml:space="preserve">О внесении изменений в постановление администрации </w:t>
      </w:r>
      <w:r w:rsidR="00340845">
        <w:rPr>
          <w:b/>
          <w:bCs/>
          <w:color w:val="000000"/>
          <w:sz w:val="26"/>
          <w:szCs w:val="26"/>
        </w:rPr>
        <w:t xml:space="preserve">Большешатьминского </w:t>
      </w:r>
      <w:r>
        <w:rPr>
          <w:b/>
          <w:bCs/>
          <w:color w:val="000000"/>
          <w:sz w:val="26"/>
          <w:szCs w:val="26"/>
        </w:rPr>
        <w:t xml:space="preserve"> сельского поселения Красноармейского района от </w:t>
      </w:r>
      <w:r w:rsidR="00340845" w:rsidRPr="00340845">
        <w:rPr>
          <w:b/>
          <w:bCs/>
          <w:color w:val="000000"/>
          <w:sz w:val="26"/>
          <w:szCs w:val="26"/>
        </w:rPr>
        <w:t>10.12.2018</w:t>
      </w:r>
      <w:r w:rsidR="00340845">
        <w:rPr>
          <w:b/>
          <w:bCs/>
          <w:color w:val="000000"/>
          <w:sz w:val="26"/>
          <w:szCs w:val="26"/>
        </w:rPr>
        <w:t xml:space="preserve"> г.</w:t>
      </w:r>
      <w:r w:rsidR="00340845" w:rsidRPr="00340845">
        <w:rPr>
          <w:b/>
          <w:bCs/>
          <w:color w:val="000000"/>
          <w:sz w:val="26"/>
          <w:szCs w:val="26"/>
        </w:rPr>
        <w:tab/>
        <w:t>№</w:t>
      </w:r>
      <w:r w:rsidR="00340845">
        <w:rPr>
          <w:b/>
          <w:bCs/>
          <w:color w:val="000000"/>
          <w:sz w:val="26"/>
          <w:szCs w:val="26"/>
        </w:rPr>
        <w:t xml:space="preserve"> </w:t>
      </w:r>
      <w:r w:rsidR="00340845" w:rsidRPr="00340845">
        <w:rPr>
          <w:b/>
          <w:bCs/>
          <w:color w:val="000000"/>
          <w:sz w:val="26"/>
          <w:szCs w:val="26"/>
        </w:rPr>
        <w:t>93</w:t>
      </w:r>
    </w:p>
    <w:bookmarkEnd w:id="0"/>
    <w:p w:rsidR="00340845" w:rsidRDefault="00340845" w:rsidP="00340845">
      <w:pPr>
        <w:ind w:right="3719"/>
        <w:jc w:val="both"/>
        <w:rPr>
          <w:sz w:val="26"/>
          <w:szCs w:val="26"/>
        </w:rPr>
      </w:pPr>
    </w:p>
    <w:p w:rsidR="000E311B" w:rsidRPr="006A0758" w:rsidRDefault="000E311B" w:rsidP="00340845">
      <w:pPr>
        <w:tabs>
          <w:tab w:val="left" w:leader="underscore" w:pos="6811"/>
        </w:tabs>
        <w:suppressAutoHyphens/>
        <w:autoSpaceDE w:val="0"/>
        <w:spacing w:after="120"/>
        <w:ind w:firstLine="567"/>
        <w:jc w:val="both"/>
        <w:rPr>
          <w:b/>
          <w:bCs/>
          <w:kern w:val="2"/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6A0758">
        <w:rPr>
          <w:sz w:val="26"/>
          <w:szCs w:val="26"/>
        </w:rPr>
        <w:t xml:space="preserve">соответствии с Федеральным </w:t>
      </w:r>
      <w:hyperlink r:id="rId9" w:history="1">
        <w:r w:rsidRPr="006A0758">
          <w:rPr>
            <w:rStyle w:val="a6"/>
            <w:color w:val="auto"/>
            <w:sz w:val="26"/>
            <w:szCs w:val="26"/>
            <w:u w:val="none"/>
          </w:rPr>
          <w:t>законом</w:t>
        </w:r>
      </w:hyperlink>
      <w:r w:rsidRPr="006A0758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10" w:history="1">
        <w:r w:rsidRPr="006A0758">
          <w:rPr>
            <w:rStyle w:val="a6"/>
            <w:color w:val="auto"/>
            <w:sz w:val="26"/>
            <w:szCs w:val="26"/>
            <w:u w:val="none"/>
          </w:rPr>
          <w:t>законом</w:t>
        </w:r>
      </w:hyperlink>
      <w:r w:rsidRPr="006A0758">
        <w:rPr>
          <w:sz w:val="26"/>
          <w:szCs w:val="26"/>
        </w:rPr>
        <w:t xml:space="preserve"> от 27 июля 2010 г. № 210-ФЗ (ред. от 01.07.2011)"Об организации предоставления государственных и муниципальных услуг", Уставом </w:t>
      </w:r>
      <w:r w:rsidR="00340845" w:rsidRPr="006A0758">
        <w:rPr>
          <w:sz w:val="26"/>
          <w:szCs w:val="26"/>
        </w:rPr>
        <w:t xml:space="preserve">Большешатьминского </w:t>
      </w:r>
      <w:r w:rsidRPr="006A0758">
        <w:rPr>
          <w:sz w:val="26"/>
          <w:szCs w:val="26"/>
        </w:rPr>
        <w:t xml:space="preserve"> сельского поселения, </w:t>
      </w:r>
      <w:r w:rsidRPr="006A0758">
        <w:rPr>
          <w:bCs/>
          <w:kern w:val="2"/>
          <w:sz w:val="26"/>
          <w:szCs w:val="26"/>
        </w:rPr>
        <w:t xml:space="preserve">администрация </w:t>
      </w:r>
      <w:r w:rsidR="00340845" w:rsidRPr="006A0758">
        <w:rPr>
          <w:bCs/>
          <w:kern w:val="2"/>
          <w:sz w:val="26"/>
          <w:szCs w:val="26"/>
        </w:rPr>
        <w:t xml:space="preserve">Большешатьминского </w:t>
      </w:r>
      <w:r w:rsidRPr="006A0758">
        <w:rPr>
          <w:bCs/>
          <w:kern w:val="2"/>
          <w:sz w:val="26"/>
          <w:szCs w:val="26"/>
        </w:rPr>
        <w:t xml:space="preserve"> сельского поселения Красноармейского района Чувашской Республики  </w:t>
      </w:r>
      <w:r w:rsidR="00340845" w:rsidRPr="006A0758">
        <w:rPr>
          <w:bCs/>
          <w:kern w:val="2"/>
          <w:sz w:val="26"/>
          <w:szCs w:val="26"/>
        </w:rPr>
        <w:t xml:space="preserve">                       </w:t>
      </w:r>
      <w:proofErr w:type="gramStart"/>
      <w:r w:rsidRPr="006A0758">
        <w:rPr>
          <w:b/>
          <w:bCs/>
          <w:kern w:val="2"/>
          <w:sz w:val="26"/>
          <w:szCs w:val="26"/>
        </w:rPr>
        <w:t>п</w:t>
      </w:r>
      <w:proofErr w:type="gramEnd"/>
      <w:r w:rsidRPr="006A0758">
        <w:rPr>
          <w:b/>
          <w:bCs/>
          <w:kern w:val="2"/>
          <w:sz w:val="26"/>
          <w:szCs w:val="26"/>
        </w:rPr>
        <w:t xml:space="preserve"> о с т а н о в л я е т</w:t>
      </w:r>
      <w:r w:rsidRPr="006A0758">
        <w:rPr>
          <w:b/>
          <w:sz w:val="26"/>
          <w:szCs w:val="26"/>
        </w:rPr>
        <w:t>:</w:t>
      </w:r>
    </w:p>
    <w:p w:rsidR="000E311B" w:rsidRPr="006A0758" w:rsidRDefault="000E311B" w:rsidP="000E311B">
      <w:pPr>
        <w:ind w:firstLine="540"/>
        <w:jc w:val="both"/>
        <w:rPr>
          <w:sz w:val="26"/>
          <w:szCs w:val="26"/>
          <w:lang w:eastAsia="ru-RU"/>
        </w:rPr>
      </w:pPr>
      <w:r w:rsidRPr="006A0758">
        <w:rPr>
          <w:sz w:val="26"/>
          <w:szCs w:val="26"/>
        </w:rPr>
        <w:t xml:space="preserve">1. Внести в постановление администрации </w:t>
      </w:r>
      <w:r w:rsidR="00340845" w:rsidRPr="006A0758">
        <w:rPr>
          <w:sz w:val="26"/>
          <w:szCs w:val="26"/>
        </w:rPr>
        <w:t xml:space="preserve">Большешатьминского </w:t>
      </w:r>
      <w:r w:rsidRPr="006A0758">
        <w:rPr>
          <w:sz w:val="26"/>
          <w:szCs w:val="26"/>
        </w:rPr>
        <w:t xml:space="preserve"> сельского п</w:t>
      </w:r>
      <w:r w:rsidRPr="006A0758">
        <w:rPr>
          <w:sz w:val="26"/>
          <w:szCs w:val="26"/>
        </w:rPr>
        <w:t>о</w:t>
      </w:r>
      <w:r w:rsidRPr="006A0758">
        <w:rPr>
          <w:sz w:val="26"/>
          <w:szCs w:val="26"/>
        </w:rPr>
        <w:t xml:space="preserve">селения Красноармейского района от </w:t>
      </w:r>
      <w:r w:rsidR="00340845" w:rsidRPr="006A0758">
        <w:rPr>
          <w:sz w:val="26"/>
          <w:szCs w:val="26"/>
        </w:rPr>
        <w:t>10.12.2018 г.</w:t>
      </w:r>
      <w:r w:rsidR="00340845" w:rsidRPr="006A0758">
        <w:rPr>
          <w:sz w:val="26"/>
          <w:szCs w:val="26"/>
        </w:rPr>
        <w:tab/>
        <w:t xml:space="preserve">№ 93 </w:t>
      </w:r>
      <w:r w:rsidRPr="006A0758">
        <w:rPr>
          <w:sz w:val="26"/>
          <w:szCs w:val="26"/>
        </w:rPr>
        <w:t>«</w:t>
      </w:r>
      <w:r w:rsidR="00340845" w:rsidRPr="006A0758">
        <w:rPr>
          <w:bCs/>
          <w:sz w:val="26"/>
          <w:szCs w:val="26"/>
        </w:rPr>
        <w:t>Об утверждении админ</w:t>
      </w:r>
      <w:r w:rsidR="00340845" w:rsidRPr="006A0758">
        <w:rPr>
          <w:bCs/>
          <w:sz w:val="26"/>
          <w:szCs w:val="26"/>
        </w:rPr>
        <w:t>и</w:t>
      </w:r>
      <w:r w:rsidR="00340845" w:rsidRPr="006A0758">
        <w:rPr>
          <w:bCs/>
          <w:sz w:val="26"/>
          <w:szCs w:val="26"/>
        </w:rPr>
        <w:t>стративного регламента администрации Большешатьминского сельского поселения Красноармейского района Чувашской Республики по предоставлению муниципал</w:t>
      </w:r>
      <w:r w:rsidR="00340845" w:rsidRPr="006A0758">
        <w:rPr>
          <w:bCs/>
          <w:sz w:val="26"/>
          <w:szCs w:val="26"/>
        </w:rPr>
        <w:t>ь</w:t>
      </w:r>
      <w:r w:rsidR="00340845" w:rsidRPr="006A0758">
        <w:rPr>
          <w:bCs/>
          <w:sz w:val="26"/>
          <w:szCs w:val="26"/>
        </w:rPr>
        <w:t>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</w:t>
      </w:r>
      <w:r w:rsidR="00340845" w:rsidRPr="006A0758">
        <w:rPr>
          <w:bCs/>
          <w:sz w:val="26"/>
          <w:szCs w:val="26"/>
        </w:rPr>
        <w:t>ь</w:t>
      </w:r>
      <w:r w:rsidR="00340845" w:rsidRPr="006A0758">
        <w:rPr>
          <w:bCs/>
          <w:sz w:val="26"/>
          <w:szCs w:val="26"/>
        </w:rPr>
        <w:t>ства»</w:t>
      </w:r>
      <w:r w:rsidRPr="006A0758">
        <w:rPr>
          <w:sz w:val="26"/>
          <w:szCs w:val="26"/>
        </w:rPr>
        <w:t xml:space="preserve">» </w:t>
      </w:r>
      <w:r w:rsidRPr="006A0758">
        <w:rPr>
          <w:bCs/>
          <w:spacing w:val="-4"/>
          <w:sz w:val="26"/>
          <w:szCs w:val="26"/>
        </w:rPr>
        <w:t>следующие изменения:</w:t>
      </w:r>
    </w:p>
    <w:p w:rsidR="000E311B" w:rsidRPr="006A0758" w:rsidRDefault="000E311B" w:rsidP="000E311B">
      <w:pPr>
        <w:ind w:firstLine="540"/>
        <w:jc w:val="both"/>
        <w:rPr>
          <w:bCs/>
          <w:spacing w:val="-4"/>
          <w:sz w:val="26"/>
          <w:szCs w:val="26"/>
        </w:rPr>
      </w:pPr>
      <w:r w:rsidRPr="006A0758">
        <w:rPr>
          <w:bCs/>
          <w:spacing w:val="-4"/>
          <w:sz w:val="26"/>
          <w:szCs w:val="26"/>
        </w:rPr>
        <w:t>1) пункт 2.6.  изложить в следующей редакции:</w:t>
      </w:r>
    </w:p>
    <w:p w:rsidR="000E311B" w:rsidRPr="006A0758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0758">
        <w:rPr>
          <w:bCs/>
          <w:spacing w:val="-4"/>
          <w:sz w:val="26"/>
          <w:szCs w:val="26"/>
        </w:rPr>
        <w:t xml:space="preserve">«2.6. </w:t>
      </w:r>
      <w:r w:rsidRPr="006A0758">
        <w:rPr>
          <w:sz w:val="26"/>
          <w:szCs w:val="26"/>
        </w:rPr>
        <w:t>Перечень документов, необходимых для получения муниципальной услуги</w:t>
      </w:r>
    </w:p>
    <w:p w:rsidR="000E311B" w:rsidRPr="006A0758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0758">
        <w:rPr>
          <w:sz w:val="26"/>
          <w:szCs w:val="26"/>
        </w:rPr>
        <w:t>Заявители представляют в администрацию поселения (физические лица, инд</w:t>
      </w:r>
      <w:r w:rsidRPr="006A0758">
        <w:rPr>
          <w:sz w:val="26"/>
          <w:szCs w:val="26"/>
        </w:rPr>
        <w:t>и</w:t>
      </w:r>
      <w:r w:rsidRPr="006A0758">
        <w:rPr>
          <w:sz w:val="26"/>
          <w:szCs w:val="26"/>
        </w:rPr>
        <w:t>видуальные предприниматели, юридические лица) Заявление (</w:t>
      </w:r>
      <w:hyperlink r:id="rId11" w:history="1">
        <w:r w:rsidRPr="006A0758">
          <w:rPr>
            <w:rStyle w:val="a6"/>
            <w:color w:val="auto"/>
            <w:sz w:val="26"/>
            <w:szCs w:val="26"/>
            <w:u w:val="none"/>
          </w:rPr>
          <w:t>приложение 3</w:t>
        </w:r>
      </w:hyperlink>
      <w:r w:rsidRPr="006A0758">
        <w:rPr>
          <w:sz w:val="26"/>
          <w:szCs w:val="26"/>
        </w:rPr>
        <w:t> к А</w:t>
      </w:r>
      <w:r w:rsidRPr="006A0758">
        <w:rPr>
          <w:sz w:val="26"/>
          <w:szCs w:val="26"/>
        </w:rPr>
        <w:t>д</w:t>
      </w:r>
      <w:r w:rsidRPr="006A0758">
        <w:rPr>
          <w:sz w:val="26"/>
          <w:szCs w:val="26"/>
        </w:rPr>
        <w:t>министративному регламенту) в 2 экз. (оригинал) (один экземпляр остается в адм</w:t>
      </w:r>
      <w:r w:rsidRPr="006A0758">
        <w:rPr>
          <w:sz w:val="26"/>
          <w:szCs w:val="26"/>
        </w:rPr>
        <w:t>и</w:t>
      </w:r>
      <w:r w:rsidRPr="006A0758">
        <w:rPr>
          <w:sz w:val="26"/>
          <w:szCs w:val="26"/>
        </w:rPr>
        <w:t>нистрации поселения,  второй у заявителя).</w:t>
      </w:r>
    </w:p>
    <w:p w:rsidR="000E311B" w:rsidRPr="006A0758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0758">
        <w:rPr>
          <w:sz w:val="26"/>
          <w:szCs w:val="26"/>
        </w:rPr>
        <w:t>При подаче Заявления в АУ «МФЦ»  требуется 1 экз. (оригинал).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0758">
        <w:rPr>
          <w:sz w:val="26"/>
          <w:szCs w:val="26"/>
        </w:rPr>
        <w:t>Заявление может быть заполнено от руки или машинописным</w:t>
      </w:r>
      <w:r>
        <w:rPr>
          <w:sz w:val="26"/>
          <w:szCs w:val="26"/>
        </w:rPr>
        <w:t xml:space="preserve"> способом, расп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чатано посредством печатных устройств.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Заявление должно содержать следующую информацию: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полное и сокращенное наименование заявителя – юридического лица (для юридических лиц);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фамилия, имя, отчество (последнее при наличии) руководителя заявителя (его уполномоченного представителя) – юридического лица (для юридических лиц);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фамилия, имя, отчество (последнее при наличии) заявителя (его уполномоче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представителя) (для физических лиц);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месте нахождения Заявителя – юридического лица (для юридич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ских лиц);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месте жительства Заявителя (регистрации) – физического лица (для физических лиц);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номер контактного телефона (при наличии);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адрес электронной почты (при наличии);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почтовый адрес, по которому должен быть направлен ответ заявителю;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способ направления ответа заявителю;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личная подпись руководителя заявителя – юридического лица (его уполном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ченного представителя) и дата (для юридических лиц);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личная подпись заявителя (его уполномоченного представителя) и дата (для физических лиц);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суть заявления;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кадастровый номер (кадастровые номера) земельного участка (земельных участков) (при наличии);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местоположение (адрес) земельного участка (земельных участков);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разрешённое использование земельного участка (земельных участков);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земель;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вид территориальной зоны, установленный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градостроител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документацией о застройке и правилами землепользования и застройки (зонир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ванием территорий);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реквизиты правоустанавливающих документов на земельный участок;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реквизиты правоустанавливающих документов на объекты недвижимого имущества, находящиеся на земельном участке (при наличии);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запрашиваемый вид разрешенного использования земельного участка и /или объекта капитального строительства;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обязательство заявителя нести расходы, связанные с организацией и провед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нием публичных слушаний.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прилагаются следующие документы: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-документ, удостоверяющий личность заявителя, представителя заявителя;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-документ, удостоверяющий полномочия представителя заявителя;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 решение о назначении руководителя исполнительного органа юридического лица или иного лица, имеющего право без доверенности действовать от имени так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юридического лица;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обосновывающие материалы в </w:t>
      </w:r>
      <w:proofErr w:type="gramStart"/>
      <w:r>
        <w:rPr>
          <w:sz w:val="26"/>
          <w:szCs w:val="26"/>
        </w:rPr>
        <w:t>виде</w:t>
      </w:r>
      <w:proofErr w:type="gramEnd"/>
      <w:r>
        <w:rPr>
          <w:sz w:val="26"/>
          <w:szCs w:val="26"/>
        </w:rPr>
        <w:t xml:space="preserve"> эскиза планируемого к проектированию объекта или информация об объекте капитального строительства (этажность, общая площадь, площадь застройки, существующие и планируемые места стоянок автом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билей и т.д.).</w:t>
      </w:r>
    </w:p>
    <w:p w:rsidR="000E311B" w:rsidRDefault="000E311B" w:rsidP="000E31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Заявителем по его инициативе могут быть дополнительно представлены док</w:t>
      </w:r>
      <w:r>
        <w:rPr>
          <w:sz w:val="26"/>
          <w:szCs w:val="26"/>
        </w:rPr>
        <w:t>у</w:t>
      </w:r>
      <w:r>
        <w:rPr>
          <w:sz w:val="26"/>
          <w:szCs w:val="26"/>
        </w:rPr>
        <w:t>менты либо их копии, которые, по его мнению, имеют значение для получения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ниципальной услуги</w:t>
      </w:r>
      <w:proofErr w:type="gramStart"/>
      <w:r>
        <w:rPr>
          <w:sz w:val="26"/>
          <w:szCs w:val="26"/>
        </w:rPr>
        <w:t>.»;</w:t>
      </w:r>
      <w:proofErr w:type="gramEnd"/>
    </w:p>
    <w:p w:rsidR="000E311B" w:rsidRDefault="000E311B" w:rsidP="000E311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2) под</w:t>
      </w:r>
      <w:r>
        <w:rPr>
          <w:bCs/>
          <w:sz w:val="26"/>
          <w:szCs w:val="26"/>
        </w:rPr>
        <w:t>пункт 2.6.1. изложить в следующей редакции:</w:t>
      </w:r>
    </w:p>
    <w:p w:rsidR="000E311B" w:rsidRDefault="000E311B" w:rsidP="000E311B">
      <w:pPr>
        <w:widowControl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«2.6.1. Документы, которые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Федеральным законом от 27 июля 2010 г. № 210-ФЗ «Об организации предоставления государственных 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услуг» при предоставлении муниципальной услуги, не вправе требовать от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явителя, так как они подлежат представлению в рамках межведомственного взаим</w:t>
      </w:r>
      <w:r>
        <w:rPr>
          <w:sz w:val="26"/>
          <w:szCs w:val="26"/>
        </w:rPr>
        <w:t>о</w:t>
      </w:r>
      <w:r>
        <w:rPr>
          <w:sz w:val="26"/>
          <w:szCs w:val="26"/>
        </w:rPr>
        <w:lastRenderedPageBreak/>
        <w:t>действия:</w:t>
      </w:r>
    </w:p>
    <w:p w:rsidR="000E311B" w:rsidRDefault="000E311B" w:rsidP="000E311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правоустанавливающие документы на объекты капитального строительства, располагающиеся на земельном участке на момент обращения (при наличии таковых на земельном участке);</w:t>
      </w:r>
    </w:p>
    <w:p w:rsidR="000E311B" w:rsidRDefault="000E311B" w:rsidP="000E311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  правоустанавливающие документы на земельный участок;</w:t>
      </w:r>
    </w:p>
    <w:p w:rsidR="000E311B" w:rsidRDefault="000E311B" w:rsidP="000E311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  градостроительный план земельного участка (при наличии);</w:t>
      </w:r>
    </w:p>
    <w:p w:rsidR="000E311B" w:rsidRDefault="000E311B" w:rsidP="000E311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 кадастровый паспорт земельного участка (либо выписка из государственного кадастра недвижимости);</w:t>
      </w:r>
    </w:p>
    <w:p w:rsidR="000E311B" w:rsidRDefault="000E311B" w:rsidP="000E311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Исключение составляют документы, предусмотренные </w:t>
      </w: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>. 1,2 настоящего пункта, права на которые не зарегистрированы в ЕГРП. В данном случае такие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кументы заявитель обязан предоставить самостоятельно</w:t>
      </w:r>
      <w:proofErr w:type="gramStart"/>
      <w:r>
        <w:rPr>
          <w:color w:val="000000"/>
          <w:sz w:val="26"/>
          <w:szCs w:val="26"/>
        </w:rPr>
        <w:t>.</w:t>
      </w:r>
      <w:r>
        <w:rPr>
          <w:bCs/>
          <w:sz w:val="26"/>
          <w:szCs w:val="26"/>
          <w:lang w:eastAsia="en-US"/>
        </w:rPr>
        <w:t>».</w:t>
      </w:r>
      <w:proofErr w:type="gramEnd"/>
    </w:p>
    <w:p w:rsidR="00964E6C" w:rsidRPr="00964E6C" w:rsidRDefault="00964E6C" w:rsidP="003117D3">
      <w:pPr>
        <w:jc w:val="both"/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 xml:space="preserve">       2. </w:t>
      </w:r>
      <w:r w:rsidR="003117D3" w:rsidRPr="003117D3">
        <w:rPr>
          <w:sz w:val="26"/>
          <w:szCs w:val="26"/>
          <w:lang w:eastAsia="ru-RU"/>
        </w:rPr>
        <w:t>Настоящее постановление вступает в силу после его опубликования в пери</w:t>
      </w:r>
      <w:r w:rsidR="003117D3" w:rsidRPr="003117D3">
        <w:rPr>
          <w:sz w:val="26"/>
          <w:szCs w:val="26"/>
          <w:lang w:eastAsia="ru-RU"/>
        </w:rPr>
        <w:t>о</w:t>
      </w:r>
      <w:r w:rsidR="003117D3" w:rsidRPr="003117D3">
        <w:rPr>
          <w:sz w:val="26"/>
          <w:szCs w:val="26"/>
          <w:lang w:eastAsia="ru-RU"/>
        </w:rPr>
        <w:t xml:space="preserve">дическом печатном </w:t>
      </w:r>
      <w:proofErr w:type="gramStart"/>
      <w:r w:rsidR="003117D3" w:rsidRPr="003117D3">
        <w:rPr>
          <w:sz w:val="26"/>
          <w:szCs w:val="26"/>
          <w:lang w:eastAsia="ru-RU"/>
        </w:rPr>
        <w:t>издании</w:t>
      </w:r>
      <w:proofErr w:type="gramEnd"/>
      <w:r w:rsidR="003117D3" w:rsidRPr="003117D3">
        <w:rPr>
          <w:sz w:val="26"/>
          <w:szCs w:val="26"/>
          <w:lang w:eastAsia="ru-RU"/>
        </w:rPr>
        <w:t xml:space="preserve"> «Вестник Большешатьминского сельского поселения».</w:t>
      </w:r>
      <w:r w:rsidRPr="00964E6C">
        <w:rPr>
          <w:sz w:val="26"/>
          <w:szCs w:val="26"/>
          <w:lang w:eastAsia="ru-RU"/>
        </w:rPr>
        <w:t xml:space="preserve"> </w:t>
      </w:r>
    </w:p>
    <w:p w:rsidR="00964E6C" w:rsidRPr="00964E6C" w:rsidRDefault="00964E6C" w:rsidP="00964E6C">
      <w:pPr>
        <w:jc w:val="both"/>
        <w:rPr>
          <w:sz w:val="26"/>
          <w:szCs w:val="26"/>
          <w:lang w:eastAsia="ru-RU"/>
        </w:rPr>
      </w:pPr>
    </w:p>
    <w:p w:rsidR="00964E6C" w:rsidRPr="00964E6C" w:rsidRDefault="00964E6C" w:rsidP="00964E6C">
      <w:pPr>
        <w:jc w:val="both"/>
        <w:rPr>
          <w:sz w:val="26"/>
          <w:szCs w:val="26"/>
          <w:lang w:eastAsia="ru-RU"/>
        </w:rPr>
      </w:pPr>
    </w:p>
    <w:p w:rsidR="00964E6C" w:rsidRPr="00964E6C" w:rsidRDefault="00964E6C" w:rsidP="00964E6C">
      <w:pPr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 xml:space="preserve">Глава </w:t>
      </w:r>
      <w:r>
        <w:rPr>
          <w:sz w:val="26"/>
          <w:szCs w:val="26"/>
          <w:lang w:eastAsia="ru-RU"/>
        </w:rPr>
        <w:t xml:space="preserve">Большешатьминского </w:t>
      </w:r>
      <w:r w:rsidRPr="00964E6C">
        <w:rPr>
          <w:sz w:val="26"/>
          <w:szCs w:val="26"/>
          <w:lang w:eastAsia="ru-RU"/>
        </w:rPr>
        <w:t xml:space="preserve"> </w:t>
      </w:r>
    </w:p>
    <w:p w:rsidR="00964E6C" w:rsidRPr="00964E6C" w:rsidRDefault="00964E6C" w:rsidP="00964E6C">
      <w:pPr>
        <w:rPr>
          <w:sz w:val="26"/>
          <w:szCs w:val="26"/>
          <w:lang w:eastAsia="ru-RU"/>
        </w:rPr>
      </w:pPr>
      <w:r w:rsidRPr="00964E6C">
        <w:rPr>
          <w:sz w:val="26"/>
          <w:szCs w:val="26"/>
          <w:lang w:eastAsia="ru-RU"/>
        </w:rPr>
        <w:t xml:space="preserve">сельского поселения                                                                          </w:t>
      </w:r>
      <w:r w:rsidR="003117D3">
        <w:rPr>
          <w:sz w:val="26"/>
          <w:szCs w:val="26"/>
          <w:lang w:eastAsia="ru-RU"/>
        </w:rPr>
        <w:t>П. И. Николаева</w:t>
      </w:r>
    </w:p>
    <w:p w:rsidR="00964E6C" w:rsidRPr="00964E6C" w:rsidRDefault="00964E6C" w:rsidP="00964E6C">
      <w:pPr>
        <w:rPr>
          <w:sz w:val="26"/>
          <w:szCs w:val="26"/>
          <w:lang w:eastAsia="ru-RU"/>
        </w:rPr>
      </w:pPr>
    </w:p>
    <w:p w:rsidR="00964E6C" w:rsidRPr="00964E6C" w:rsidRDefault="00964E6C" w:rsidP="00964E6C">
      <w:pPr>
        <w:rPr>
          <w:sz w:val="26"/>
          <w:szCs w:val="26"/>
          <w:lang w:eastAsia="ru-RU"/>
        </w:rPr>
      </w:pPr>
    </w:p>
    <w:p w:rsidR="00964E6C" w:rsidRPr="00964E6C" w:rsidRDefault="00964E6C" w:rsidP="00964E6C">
      <w:pPr>
        <w:rPr>
          <w:sz w:val="26"/>
          <w:szCs w:val="26"/>
          <w:lang w:eastAsia="ru-RU"/>
        </w:rPr>
      </w:pPr>
    </w:p>
    <w:p w:rsidR="00964E6C" w:rsidRPr="00964E6C" w:rsidRDefault="00964E6C" w:rsidP="00964E6C">
      <w:pPr>
        <w:rPr>
          <w:sz w:val="26"/>
          <w:szCs w:val="26"/>
          <w:lang w:eastAsia="ru-RU"/>
        </w:rPr>
      </w:pPr>
    </w:p>
    <w:p w:rsidR="00964E6C" w:rsidRPr="00964E6C" w:rsidRDefault="00964E6C" w:rsidP="00964E6C">
      <w:pPr>
        <w:rPr>
          <w:sz w:val="26"/>
          <w:szCs w:val="26"/>
          <w:lang w:eastAsia="ru-RU"/>
        </w:rPr>
      </w:pPr>
    </w:p>
    <w:p w:rsidR="00964E6C" w:rsidRPr="00964E6C" w:rsidRDefault="00964E6C" w:rsidP="00964E6C">
      <w:pPr>
        <w:rPr>
          <w:sz w:val="22"/>
          <w:szCs w:val="22"/>
          <w:lang w:eastAsia="ru-RU"/>
        </w:rPr>
      </w:pPr>
    </w:p>
    <w:p w:rsidR="00964E6C" w:rsidRDefault="00964E6C" w:rsidP="00C6189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4E6C" w:rsidRPr="00964E6C" w:rsidRDefault="00964E6C" w:rsidP="00964E6C">
      <w:pPr>
        <w:rPr>
          <w:sz w:val="26"/>
          <w:szCs w:val="26"/>
        </w:rPr>
      </w:pPr>
    </w:p>
    <w:p w:rsidR="00964E6C" w:rsidRDefault="00964E6C" w:rsidP="00964E6C">
      <w:pPr>
        <w:rPr>
          <w:sz w:val="26"/>
          <w:szCs w:val="26"/>
        </w:rPr>
      </w:pPr>
    </w:p>
    <w:p w:rsidR="00C6189F" w:rsidRPr="00964E6C" w:rsidRDefault="00C6189F" w:rsidP="00964E6C">
      <w:pPr>
        <w:ind w:firstLine="720"/>
        <w:rPr>
          <w:sz w:val="26"/>
          <w:szCs w:val="26"/>
        </w:rPr>
      </w:pPr>
    </w:p>
    <w:sectPr w:rsidR="00C6189F" w:rsidRPr="00964E6C" w:rsidSect="005A088C">
      <w:pgSz w:w="11906" w:h="16838"/>
      <w:pgMar w:top="1134" w:right="707" w:bottom="1134" w:left="1701" w:header="714" w:footer="73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33" w:rsidRDefault="00BA3733">
      <w:r>
        <w:separator/>
      </w:r>
    </w:p>
  </w:endnote>
  <w:endnote w:type="continuationSeparator" w:id="0">
    <w:p w:rsidR="00BA3733" w:rsidRDefault="00BA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33" w:rsidRDefault="00BA3733">
      <w:r>
        <w:separator/>
      </w:r>
    </w:p>
  </w:footnote>
  <w:footnote w:type="continuationSeparator" w:id="0">
    <w:p w:rsidR="00BA3733" w:rsidRDefault="00BA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B6"/>
    <w:rsid w:val="00006655"/>
    <w:rsid w:val="0001543F"/>
    <w:rsid w:val="000C103F"/>
    <w:rsid w:val="000E311B"/>
    <w:rsid w:val="00156306"/>
    <w:rsid w:val="00162F06"/>
    <w:rsid w:val="001B1D43"/>
    <w:rsid w:val="001C7EC0"/>
    <w:rsid w:val="00213DA0"/>
    <w:rsid w:val="0023222E"/>
    <w:rsid w:val="00253903"/>
    <w:rsid w:val="00260014"/>
    <w:rsid w:val="00265685"/>
    <w:rsid w:val="002810F5"/>
    <w:rsid w:val="0029374F"/>
    <w:rsid w:val="002B6BD0"/>
    <w:rsid w:val="002C7611"/>
    <w:rsid w:val="002D311E"/>
    <w:rsid w:val="003074A8"/>
    <w:rsid w:val="003117D3"/>
    <w:rsid w:val="00312586"/>
    <w:rsid w:val="00340845"/>
    <w:rsid w:val="003720B9"/>
    <w:rsid w:val="00372DA0"/>
    <w:rsid w:val="003A7FC6"/>
    <w:rsid w:val="003F58D4"/>
    <w:rsid w:val="003F75D2"/>
    <w:rsid w:val="00402626"/>
    <w:rsid w:val="00420381"/>
    <w:rsid w:val="00421CDE"/>
    <w:rsid w:val="00452B5B"/>
    <w:rsid w:val="00472B9F"/>
    <w:rsid w:val="0047306E"/>
    <w:rsid w:val="004A2ED6"/>
    <w:rsid w:val="004A3057"/>
    <w:rsid w:val="00503931"/>
    <w:rsid w:val="005047C2"/>
    <w:rsid w:val="00570B39"/>
    <w:rsid w:val="0059737D"/>
    <w:rsid w:val="005A088C"/>
    <w:rsid w:val="005B7529"/>
    <w:rsid w:val="006A0758"/>
    <w:rsid w:val="006A0E39"/>
    <w:rsid w:val="006E1B35"/>
    <w:rsid w:val="0070078D"/>
    <w:rsid w:val="007477E2"/>
    <w:rsid w:val="00766C5C"/>
    <w:rsid w:val="007825BC"/>
    <w:rsid w:val="007C359C"/>
    <w:rsid w:val="007C4D1A"/>
    <w:rsid w:val="008450D3"/>
    <w:rsid w:val="0088550C"/>
    <w:rsid w:val="00890F05"/>
    <w:rsid w:val="008B5349"/>
    <w:rsid w:val="008C506E"/>
    <w:rsid w:val="0091327C"/>
    <w:rsid w:val="00964E6C"/>
    <w:rsid w:val="0096627D"/>
    <w:rsid w:val="009B6F5D"/>
    <w:rsid w:val="00A83E49"/>
    <w:rsid w:val="00AA2DA5"/>
    <w:rsid w:val="00AC3B4D"/>
    <w:rsid w:val="00AD3862"/>
    <w:rsid w:val="00B12A37"/>
    <w:rsid w:val="00B222E0"/>
    <w:rsid w:val="00B6117D"/>
    <w:rsid w:val="00BA3733"/>
    <w:rsid w:val="00BC350E"/>
    <w:rsid w:val="00C603CE"/>
    <w:rsid w:val="00C6189F"/>
    <w:rsid w:val="00C91D9C"/>
    <w:rsid w:val="00CA3FC5"/>
    <w:rsid w:val="00CC2177"/>
    <w:rsid w:val="00CC35B6"/>
    <w:rsid w:val="00CD2B80"/>
    <w:rsid w:val="00CF6920"/>
    <w:rsid w:val="00D11374"/>
    <w:rsid w:val="00D470C3"/>
    <w:rsid w:val="00D56098"/>
    <w:rsid w:val="00D84F95"/>
    <w:rsid w:val="00DC0288"/>
    <w:rsid w:val="00DD11B5"/>
    <w:rsid w:val="00DF2DA9"/>
    <w:rsid w:val="00E06340"/>
    <w:rsid w:val="00F311F4"/>
    <w:rsid w:val="00F454E1"/>
    <w:rsid w:val="00F54B60"/>
    <w:rsid w:val="00F60F47"/>
    <w:rsid w:val="00F654D3"/>
    <w:rsid w:val="00FD2FE6"/>
    <w:rsid w:val="00FE0F20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9F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TimesET" w:hAnsi="TimesET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20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TimesET" w:hAnsi="TimesET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color w:val="000000"/>
      <w:sz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color w:val="000000"/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b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Цветовое выделение"/>
    <w:rPr>
      <w:b/>
      <w:bCs/>
      <w:color w:val="000080"/>
    </w:rPr>
  </w:style>
  <w:style w:type="character" w:customStyle="1" w:styleId="a5">
    <w:name w:val="Знак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ind w:right="4649"/>
      <w:jc w:val="both"/>
    </w:pPr>
    <w:rPr>
      <w:rFonts w:ascii="TimesET" w:hAnsi="TimesET"/>
      <w:sz w:val="24"/>
    </w:r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Body Text Indent"/>
    <w:basedOn w:val="a"/>
    <w:pPr>
      <w:ind w:firstLine="485"/>
      <w:jc w:val="both"/>
    </w:pPr>
    <w:rPr>
      <w:rFonts w:ascii="TimesET" w:hAnsi="TimesET"/>
      <w:sz w:val="24"/>
    </w:rPr>
  </w:style>
  <w:style w:type="paragraph" w:customStyle="1" w:styleId="31">
    <w:name w:val="Основной текст с отступом 31"/>
    <w:basedOn w:val="a"/>
    <w:pPr>
      <w:ind w:right="287" w:firstLine="737"/>
      <w:jc w:val="both"/>
    </w:pPr>
    <w:rPr>
      <w:rFonts w:ascii="TimesET" w:hAnsi="TimesET"/>
      <w:sz w:val="24"/>
    </w:rPr>
  </w:style>
  <w:style w:type="paragraph" w:customStyle="1" w:styleId="21">
    <w:name w:val="Основной текст с отступом 21"/>
    <w:basedOn w:val="a"/>
    <w:pPr>
      <w:ind w:firstLine="567"/>
      <w:jc w:val="both"/>
    </w:pPr>
    <w:rPr>
      <w:rFonts w:ascii="TimesET" w:hAnsi="TimesET"/>
      <w:sz w:val="24"/>
    </w:rPr>
  </w:style>
  <w:style w:type="paragraph" w:customStyle="1" w:styleId="210">
    <w:name w:val="Основной текст 21"/>
    <w:basedOn w:val="a"/>
    <w:pPr>
      <w:jc w:val="both"/>
    </w:pPr>
    <w:rPr>
      <w:rFonts w:ascii="TimesET" w:hAnsi="TimesET"/>
      <w:sz w:val="24"/>
    </w:rPr>
  </w:style>
  <w:style w:type="paragraph" w:customStyle="1" w:styleId="310">
    <w:name w:val="Основной текст 31"/>
    <w:basedOn w:val="a"/>
    <w:pPr>
      <w:ind w:right="6407"/>
      <w:jc w:val="both"/>
    </w:pPr>
    <w:rPr>
      <w:rFonts w:ascii="TimesET" w:hAnsi="TimesET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Название объекта1"/>
    <w:basedOn w:val="a"/>
    <w:next w:val="a"/>
    <w:pPr>
      <w:jc w:val="center"/>
    </w:pPr>
    <w:rPr>
      <w:rFonts w:ascii="TimesET" w:hAnsi="TimesET"/>
      <w:b/>
      <w:sz w:val="24"/>
      <w:szCs w:val="24"/>
    </w:rPr>
  </w:style>
  <w:style w:type="paragraph" w:customStyle="1" w:styleId="ae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paragraph" w:styleId="af4">
    <w:name w:val="No Spacing"/>
    <w:uiPriority w:val="1"/>
    <w:qFormat/>
    <w:rsid w:val="003A7FC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2"/>
    <w:uiPriority w:val="99"/>
    <w:semiHidden/>
    <w:unhideWhenUsed/>
    <w:rsid w:val="004A2E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4A2ED6"/>
    <w:rPr>
      <w:lang w:eastAsia="ar-SA"/>
    </w:rPr>
  </w:style>
  <w:style w:type="paragraph" w:styleId="af5">
    <w:name w:val="Title"/>
    <w:basedOn w:val="a"/>
    <w:link w:val="af6"/>
    <w:qFormat/>
    <w:rsid w:val="004A2ED6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  <w:lang w:eastAsia="ru-RU"/>
    </w:rPr>
  </w:style>
  <w:style w:type="character" w:customStyle="1" w:styleId="af6">
    <w:name w:val="Название Знак"/>
    <w:basedOn w:val="a0"/>
    <w:link w:val="af5"/>
    <w:rsid w:val="004A2ED6"/>
    <w:rPr>
      <w:sz w:val="26"/>
      <w:szCs w:val="18"/>
    </w:rPr>
  </w:style>
  <w:style w:type="paragraph" w:customStyle="1" w:styleId="af7">
    <w:name w:val="Прижатый влево"/>
    <w:basedOn w:val="a"/>
    <w:next w:val="a"/>
    <w:uiPriority w:val="99"/>
    <w:rsid w:val="004A2ED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A2ED6"/>
    <w:pPr>
      <w:autoSpaceDE w:val="0"/>
      <w:autoSpaceDN w:val="0"/>
      <w:adjustRightInd w:val="0"/>
    </w:pPr>
    <w:rPr>
      <w:rFonts w:eastAsia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9F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TimesET" w:hAnsi="TimesET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20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TimesET" w:hAnsi="TimesET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color w:val="000000"/>
      <w:sz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color w:val="000000"/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b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Цветовое выделение"/>
    <w:rPr>
      <w:b/>
      <w:bCs/>
      <w:color w:val="000080"/>
    </w:rPr>
  </w:style>
  <w:style w:type="character" w:customStyle="1" w:styleId="a5">
    <w:name w:val="Знак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ind w:right="4649"/>
      <w:jc w:val="both"/>
    </w:pPr>
    <w:rPr>
      <w:rFonts w:ascii="TimesET" w:hAnsi="TimesET"/>
      <w:sz w:val="24"/>
    </w:r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Body Text Indent"/>
    <w:basedOn w:val="a"/>
    <w:pPr>
      <w:ind w:firstLine="485"/>
      <w:jc w:val="both"/>
    </w:pPr>
    <w:rPr>
      <w:rFonts w:ascii="TimesET" w:hAnsi="TimesET"/>
      <w:sz w:val="24"/>
    </w:rPr>
  </w:style>
  <w:style w:type="paragraph" w:customStyle="1" w:styleId="31">
    <w:name w:val="Основной текст с отступом 31"/>
    <w:basedOn w:val="a"/>
    <w:pPr>
      <w:ind w:right="287" w:firstLine="737"/>
      <w:jc w:val="both"/>
    </w:pPr>
    <w:rPr>
      <w:rFonts w:ascii="TimesET" w:hAnsi="TimesET"/>
      <w:sz w:val="24"/>
    </w:rPr>
  </w:style>
  <w:style w:type="paragraph" w:customStyle="1" w:styleId="21">
    <w:name w:val="Основной текст с отступом 21"/>
    <w:basedOn w:val="a"/>
    <w:pPr>
      <w:ind w:firstLine="567"/>
      <w:jc w:val="both"/>
    </w:pPr>
    <w:rPr>
      <w:rFonts w:ascii="TimesET" w:hAnsi="TimesET"/>
      <w:sz w:val="24"/>
    </w:rPr>
  </w:style>
  <w:style w:type="paragraph" w:customStyle="1" w:styleId="210">
    <w:name w:val="Основной текст 21"/>
    <w:basedOn w:val="a"/>
    <w:pPr>
      <w:jc w:val="both"/>
    </w:pPr>
    <w:rPr>
      <w:rFonts w:ascii="TimesET" w:hAnsi="TimesET"/>
      <w:sz w:val="24"/>
    </w:rPr>
  </w:style>
  <w:style w:type="paragraph" w:customStyle="1" w:styleId="310">
    <w:name w:val="Основной текст 31"/>
    <w:basedOn w:val="a"/>
    <w:pPr>
      <w:ind w:right="6407"/>
      <w:jc w:val="both"/>
    </w:pPr>
    <w:rPr>
      <w:rFonts w:ascii="TimesET" w:hAnsi="TimesET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Название объекта1"/>
    <w:basedOn w:val="a"/>
    <w:next w:val="a"/>
    <w:pPr>
      <w:jc w:val="center"/>
    </w:pPr>
    <w:rPr>
      <w:rFonts w:ascii="TimesET" w:hAnsi="TimesET"/>
      <w:b/>
      <w:sz w:val="24"/>
      <w:szCs w:val="24"/>
    </w:rPr>
  </w:style>
  <w:style w:type="paragraph" w:customStyle="1" w:styleId="ae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paragraph" w:styleId="af4">
    <w:name w:val="No Spacing"/>
    <w:uiPriority w:val="1"/>
    <w:qFormat/>
    <w:rsid w:val="003A7FC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2"/>
    <w:uiPriority w:val="99"/>
    <w:semiHidden/>
    <w:unhideWhenUsed/>
    <w:rsid w:val="004A2E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4A2ED6"/>
    <w:rPr>
      <w:lang w:eastAsia="ar-SA"/>
    </w:rPr>
  </w:style>
  <w:style w:type="paragraph" w:styleId="af5">
    <w:name w:val="Title"/>
    <w:basedOn w:val="a"/>
    <w:link w:val="af6"/>
    <w:qFormat/>
    <w:rsid w:val="004A2ED6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  <w:lang w:eastAsia="ru-RU"/>
    </w:rPr>
  </w:style>
  <w:style w:type="character" w:customStyle="1" w:styleId="af6">
    <w:name w:val="Название Знак"/>
    <w:basedOn w:val="a0"/>
    <w:link w:val="af5"/>
    <w:rsid w:val="004A2ED6"/>
    <w:rPr>
      <w:sz w:val="26"/>
      <w:szCs w:val="18"/>
    </w:rPr>
  </w:style>
  <w:style w:type="paragraph" w:customStyle="1" w:styleId="af7">
    <w:name w:val="Прижатый влево"/>
    <w:basedOn w:val="a"/>
    <w:next w:val="a"/>
    <w:uiPriority w:val="99"/>
    <w:rsid w:val="004A2ED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A2ED6"/>
    <w:pPr>
      <w:autoSpaceDE w:val="0"/>
      <w:autoSpaceDN w:val="0"/>
      <w:adjustRightInd w:val="0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v.cap.ru/Users/Users/buh01/Users/arch8.GCHEB/Desktop/%D1%80%D0%B5%D0%B3%D0%BB%D0%B0%D0%BC%D0%B5%D0%BD%D1%82%20%D0%BD%D0%B5%20%D1%81%D0%B2%D1%8F%D0%B7%D0%B0%D0%BD%20%D1%81%D0%BE%20%D1%81%D1%82%D1%80%D0%BE%D0%B8%D1%82%D0%B5%D0%BB%D1%8C%D1%81%D1%82%D0%B2%D0%BE%D0%BC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8A08B61066773F27C5FC995452987ADB30F67ABDEBA2B4F500B0F2419D30C90027EEDB6B2C5D3F23R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8A08B61066773F27C5FC995452987ADB31F77FBBEAA2B4F500B0F24129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slider999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okp2</dc:creator>
  <cp:lastModifiedBy>User</cp:lastModifiedBy>
  <cp:revision>6</cp:revision>
  <cp:lastPrinted>2019-03-28T09:25:00Z</cp:lastPrinted>
  <dcterms:created xsi:type="dcterms:W3CDTF">2019-02-18T09:53:00Z</dcterms:created>
  <dcterms:modified xsi:type="dcterms:W3CDTF">2019-03-28T09:27:00Z</dcterms:modified>
</cp:coreProperties>
</file>