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3E" w:rsidRPr="0087553E" w:rsidRDefault="0087553E" w:rsidP="0087553E">
      <w:pPr>
        <w:spacing w:line="360" w:lineRule="auto"/>
        <w:jc w:val="right"/>
      </w:pPr>
    </w:p>
    <w:p w:rsidR="0087553E" w:rsidRPr="0087553E" w:rsidRDefault="0087553E" w:rsidP="0087553E">
      <w:pPr>
        <w:spacing w:line="360" w:lineRule="auto"/>
        <w:jc w:val="right"/>
      </w:pPr>
      <w:r w:rsidRPr="0087553E">
        <w:rPr>
          <w:noProof/>
        </w:rPr>
        <w:drawing>
          <wp:anchor distT="0" distB="0" distL="114300" distR="114300" simplePos="0" relativeHeight="251659264" behindDoc="0" locked="0" layoutInCell="1" allowOverlap="1" wp14:anchorId="37B3CCFF" wp14:editId="07CC35D8">
            <wp:simplePos x="0" y="0"/>
            <wp:positionH relativeFrom="column">
              <wp:posOffset>2602865</wp:posOffset>
            </wp:positionH>
            <wp:positionV relativeFrom="paragraph">
              <wp:posOffset>-205740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87553E">
        <w:t xml:space="preserve">            </w:t>
      </w:r>
    </w:p>
    <w:tbl>
      <w:tblPr>
        <w:tblW w:w="0" w:type="auto"/>
        <w:tblLook w:val="04A0" w:firstRow="1" w:lastRow="0" w:firstColumn="1" w:lastColumn="0" w:noHBand="0" w:noVBand="1"/>
      </w:tblPr>
      <w:tblGrid>
        <w:gridCol w:w="4195"/>
        <w:gridCol w:w="1173"/>
        <w:gridCol w:w="4202"/>
      </w:tblGrid>
      <w:tr w:rsidR="0087553E" w:rsidRPr="0087553E" w:rsidTr="00502904">
        <w:trPr>
          <w:cantSplit/>
          <w:trHeight w:val="420"/>
        </w:trPr>
        <w:tc>
          <w:tcPr>
            <w:tcW w:w="4195" w:type="dxa"/>
          </w:tcPr>
          <w:p w:rsidR="0087553E" w:rsidRPr="0087553E" w:rsidRDefault="0087553E" w:rsidP="0087553E">
            <w:pPr>
              <w:tabs>
                <w:tab w:val="left" w:pos="4285"/>
              </w:tabs>
              <w:autoSpaceDE w:val="0"/>
              <w:autoSpaceDN w:val="0"/>
              <w:adjustRightInd w:val="0"/>
              <w:spacing w:line="192" w:lineRule="auto"/>
              <w:jc w:val="center"/>
              <w:rPr>
                <w:b/>
                <w:bCs/>
                <w:noProof/>
                <w:color w:val="000000"/>
                <w:sz w:val="22"/>
                <w:szCs w:val="20"/>
              </w:rPr>
            </w:pPr>
          </w:p>
          <w:p w:rsidR="0087553E" w:rsidRPr="0087553E" w:rsidRDefault="0087553E" w:rsidP="0087553E">
            <w:pPr>
              <w:tabs>
                <w:tab w:val="left" w:pos="4285"/>
              </w:tabs>
              <w:autoSpaceDE w:val="0"/>
              <w:autoSpaceDN w:val="0"/>
              <w:adjustRightInd w:val="0"/>
              <w:spacing w:line="192" w:lineRule="auto"/>
              <w:jc w:val="center"/>
              <w:rPr>
                <w:b/>
                <w:bCs/>
                <w:noProof/>
                <w:color w:val="000000"/>
                <w:sz w:val="22"/>
                <w:szCs w:val="20"/>
              </w:rPr>
            </w:pPr>
            <w:r w:rsidRPr="0087553E">
              <w:rPr>
                <w:b/>
                <w:bCs/>
                <w:noProof/>
                <w:color w:val="000000"/>
                <w:sz w:val="22"/>
                <w:szCs w:val="20"/>
              </w:rPr>
              <w:t>ЧĂВАШ  РЕСПУБЛИКИ</w:t>
            </w:r>
          </w:p>
          <w:p w:rsidR="0087553E" w:rsidRPr="0087553E" w:rsidRDefault="0087553E" w:rsidP="0087553E">
            <w:pPr>
              <w:jc w:val="center"/>
            </w:pPr>
            <w:r w:rsidRPr="0087553E">
              <w:rPr>
                <w:b/>
                <w:bCs/>
                <w:noProof/>
                <w:color w:val="000000"/>
                <w:sz w:val="22"/>
              </w:rPr>
              <w:t>ÇĚМĚРЛЕ РАЙОНĚ</w:t>
            </w:r>
          </w:p>
        </w:tc>
        <w:tc>
          <w:tcPr>
            <w:tcW w:w="1173" w:type="dxa"/>
            <w:vMerge w:val="restart"/>
          </w:tcPr>
          <w:p w:rsidR="0087553E" w:rsidRPr="0087553E" w:rsidRDefault="0087553E" w:rsidP="0087553E">
            <w:pPr>
              <w:jc w:val="center"/>
              <w:rPr>
                <w:sz w:val="26"/>
              </w:rPr>
            </w:pPr>
          </w:p>
        </w:tc>
        <w:tc>
          <w:tcPr>
            <w:tcW w:w="4202" w:type="dxa"/>
          </w:tcPr>
          <w:p w:rsidR="0087553E" w:rsidRPr="0087553E" w:rsidRDefault="0087553E" w:rsidP="0087553E">
            <w:pPr>
              <w:autoSpaceDE w:val="0"/>
              <w:autoSpaceDN w:val="0"/>
              <w:adjustRightInd w:val="0"/>
              <w:spacing w:line="192" w:lineRule="auto"/>
              <w:jc w:val="center"/>
              <w:rPr>
                <w:b/>
                <w:bCs/>
                <w:noProof/>
                <w:sz w:val="22"/>
                <w:szCs w:val="20"/>
              </w:rPr>
            </w:pPr>
          </w:p>
          <w:p w:rsidR="0087553E" w:rsidRPr="0087553E" w:rsidRDefault="0087553E" w:rsidP="0087553E">
            <w:pPr>
              <w:autoSpaceDE w:val="0"/>
              <w:autoSpaceDN w:val="0"/>
              <w:adjustRightInd w:val="0"/>
              <w:spacing w:line="192" w:lineRule="auto"/>
              <w:jc w:val="center"/>
              <w:rPr>
                <w:rFonts w:ascii="Courier New" w:hAnsi="Courier New" w:cs="Courier New"/>
                <w:b/>
                <w:bCs/>
                <w:sz w:val="22"/>
                <w:szCs w:val="20"/>
              </w:rPr>
            </w:pPr>
            <w:r w:rsidRPr="0087553E">
              <w:rPr>
                <w:b/>
                <w:bCs/>
                <w:noProof/>
                <w:sz w:val="22"/>
                <w:szCs w:val="20"/>
              </w:rPr>
              <w:t>ЧУВАШСКАЯ РЕСПУБЛИКА ШУМЕРЛИНСКИЙ</w:t>
            </w:r>
            <w:r w:rsidRPr="0087553E">
              <w:rPr>
                <w:b/>
                <w:bCs/>
                <w:noProof/>
                <w:color w:val="000000"/>
                <w:sz w:val="22"/>
                <w:szCs w:val="20"/>
              </w:rPr>
              <w:t xml:space="preserve">  РАЙОН  </w:t>
            </w:r>
          </w:p>
        </w:tc>
      </w:tr>
      <w:tr w:rsidR="0087553E" w:rsidRPr="0087553E" w:rsidTr="00502904">
        <w:trPr>
          <w:cantSplit/>
          <w:trHeight w:val="2355"/>
        </w:trPr>
        <w:tc>
          <w:tcPr>
            <w:tcW w:w="4195" w:type="dxa"/>
          </w:tcPr>
          <w:p w:rsidR="0087553E" w:rsidRPr="0087553E" w:rsidRDefault="0087553E" w:rsidP="0087553E">
            <w:pPr>
              <w:tabs>
                <w:tab w:val="left" w:pos="4285"/>
              </w:tabs>
              <w:autoSpaceDE w:val="0"/>
              <w:autoSpaceDN w:val="0"/>
              <w:adjustRightInd w:val="0"/>
              <w:spacing w:before="80" w:line="192" w:lineRule="auto"/>
              <w:jc w:val="center"/>
              <w:rPr>
                <w:b/>
                <w:bCs/>
                <w:noProof/>
                <w:color w:val="000000"/>
                <w:sz w:val="22"/>
                <w:szCs w:val="20"/>
              </w:rPr>
            </w:pPr>
            <w:r w:rsidRPr="0087553E">
              <w:rPr>
                <w:b/>
                <w:bCs/>
                <w:noProof/>
                <w:color w:val="000000"/>
                <w:sz w:val="22"/>
                <w:szCs w:val="20"/>
              </w:rPr>
              <w:t xml:space="preserve">ВЫРĂС УЛХАШ ЯЛ ПОСЕЛЕНИЙĚН </w:t>
            </w:r>
          </w:p>
          <w:p w:rsidR="0087553E" w:rsidRPr="0087553E" w:rsidRDefault="0087553E" w:rsidP="0087553E">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87553E">
              <w:rPr>
                <w:b/>
                <w:bCs/>
                <w:noProof/>
                <w:color w:val="000000"/>
                <w:sz w:val="22"/>
                <w:szCs w:val="20"/>
              </w:rPr>
              <w:t>ПУÇЛĂХĚ</w:t>
            </w:r>
            <w:r w:rsidRPr="0087553E">
              <w:rPr>
                <w:b/>
                <w:bCs/>
                <w:noProof/>
                <w:color w:val="000000"/>
                <w:sz w:val="26"/>
                <w:szCs w:val="20"/>
              </w:rPr>
              <w:t xml:space="preserve"> </w:t>
            </w:r>
          </w:p>
          <w:p w:rsidR="0087553E" w:rsidRPr="0087553E" w:rsidRDefault="0087553E" w:rsidP="0087553E">
            <w:pPr>
              <w:spacing w:line="192" w:lineRule="auto"/>
            </w:pPr>
          </w:p>
          <w:p w:rsidR="0087553E" w:rsidRPr="0087553E" w:rsidRDefault="0087553E" w:rsidP="0087553E">
            <w:pPr>
              <w:spacing w:line="192" w:lineRule="auto"/>
            </w:pPr>
          </w:p>
          <w:p w:rsidR="0087553E" w:rsidRPr="0087553E" w:rsidRDefault="0087553E" w:rsidP="0087553E">
            <w:pPr>
              <w:tabs>
                <w:tab w:val="left" w:pos="4285"/>
              </w:tabs>
              <w:autoSpaceDE w:val="0"/>
              <w:autoSpaceDN w:val="0"/>
              <w:adjustRightInd w:val="0"/>
              <w:spacing w:line="192" w:lineRule="auto"/>
              <w:jc w:val="center"/>
              <w:rPr>
                <w:b/>
                <w:bCs/>
                <w:noProof/>
                <w:color w:val="000000"/>
                <w:sz w:val="26"/>
                <w:szCs w:val="20"/>
              </w:rPr>
            </w:pPr>
            <w:r w:rsidRPr="0087553E">
              <w:rPr>
                <w:b/>
                <w:bCs/>
                <w:noProof/>
                <w:color w:val="000000"/>
                <w:sz w:val="26"/>
                <w:szCs w:val="20"/>
              </w:rPr>
              <w:t>ЙЫШĂНУ</w:t>
            </w:r>
          </w:p>
          <w:p w:rsidR="0087553E" w:rsidRPr="0087553E" w:rsidRDefault="0087553E" w:rsidP="0087553E"/>
          <w:p w:rsidR="0087553E" w:rsidRPr="0087553E" w:rsidRDefault="0087553E" w:rsidP="0087553E">
            <w:pPr>
              <w:autoSpaceDE w:val="0"/>
              <w:autoSpaceDN w:val="0"/>
              <w:adjustRightInd w:val="0"/>
              <w:ind w:right="-35"/>
              <w:jc w:val="center"/>
              <w:rPr>
                <w:noProof/>
                <w:color w:val="000000"/>
                <w:sz w:val="26"/>
                <w:szCs w:val="20"/>
              </w:rPr>
            </w:pPr>
            <w:r>
              <w:rPr>
                <w:noProof/>
                <w:color w:val="000000"/>
                <w:sz w:val="26"/>
                <w:szCs w:val="20"/>
              </w:rPr>
              <w:t>02</w:t>
            </w:r>
            <w:r w:rsidRPr="0087553E">
              <w:rPr>
                <w:noProof/>
                <w:color w:val="000000"/>
                <w:sz w:val="26"/>
                <w:szCs w:val="20"/>
              </w:rPr>
              <w:t xml:space="preserve"> .0</w:t>
            </w:r>
            <w:r>
              <w:rPr>
                <w:noProof/>
                <w:color w:val="000000"/>
                <w:sz w:val="26"/>
                <w:szCs w:val="20"/>
              </w:rPr>
              <w:t>8</w:t>
            </w:r>
            <w:r w:rsidRPr="0087553E">
              <w:rPr>
                <w:noProof/>
                <w:color w:val="000000"/>
                <w:sz w:val="26"/>
                <w:szCs w:val="20"/>
              </w:rPr>
              <w:t>.2021 №</w:t>
            </w:r>
            <w:r>
              <w:rPr>
                <w:noProof/>
                <w:color w:val="000000"/>
                <w:sz w:val="26"/>
                <w:szCs w:val="20"/>
              </w:rPr>
              <w:t>43</w:t>
            </w:r>
          </w:p>
          <w:p w:rsidR="0087553E" w:rsidRPr="0087553E" w:rsidRDefault="0087553E" w:rsidP="0087553E">
            <w:pPr>
              <w:jc w:val="center"/>
              <w:rPr>
                <w:noProof/>
                <w:color w:val="000000"/>
                <w:sz w:val="26"/>
              </w:rPr>
            </w:pPr>
            <w:r w:rsidRPr="0087553E">
              <w:rPr>
                <w:noProof/>
                <w:color w:val="000000"/>
                <w:sz w:val="26"/>
              </w:rPr>
              <w:t>Вырăс Улхаш сали</w:t>
            </w:r>
          </w:p>
        </w:tc>
        <w:tc>
          <w:tcPr>
            <w:tcW w:w="0" w:type="auto"/>
            <w:vMerge/>
            <w:vAlign w:val="center"/>
            <w:hideMark/>
          </w:tcPr>
          <w:p w:rsidR="0087553E" w:rsidRPr="0087553E" w:rsidRDefault="0087553E" w:rsidP="0087553E">
            <w:pPr>
              <w:rPr>
                <w:sz w:val="26"/>
              </w:rPr>
            </w:pPr>
          </w:p>
        </w:tc>
        <w:tc>
          <w:tcPr>
            <w:tcW w:w="4202" w:type="dxa"/>
          </w:tcPr>
          <w:p w:rsidR="0087553E" w:rsidRPr="0087553E" w:rsidRDefault="0087553E" w:rsidP="0087553E">
            <w:pPr>
              <w:autoSpaceDE w:val="0"/>
              <w:autoSpaceDN w:val="0"/>
              <w:adjustRightInd w:val="0"/>
              <w:spacing w:before="80" w:line="192" w:lineRule="auto"/>
              <w:jc w:val="center"/>
              <w:rPr>
                <w:b/>
                <w:bCs/>
                <w:noProof/>
                <w:color w:val="000000"/>
                <w:sz w:val="22"/>
                <w:szCs w:val="20"/>
              </w:rPr>
            </w:pPr>
            <w:r w:rsidRPr="0087553E">
              <w:rPr>
                <w:b/>
                <w:bCs/>
                <w:noProof/>
                <w:color w:val="000000"/>
                <w:sz w:val="22"/>
                <w:szCs w:val="20"/>
              </w:rPr>
              <w:t xml:space="preserve">ГЛАВА </w:t>
            </w:r>
          </w:p>
          <w:p w:rsidR="0087553E" w:rsidRPr="0087553E" w:rsidRDefault="0087553E" w:rsidP="0087553E">
            <w:pPr>
              <w:autoSpaceDE w:val="0"/>
              <w:autoSpaceDN w:val="0"/>
              <w:adjustRightInd w:val="0"/>
              <w:spacing w:line="192" w:lineRule="auto"/>
              <w:jc w:val="center"/>
              <w:rPr>
                <w:noProof/>
                <w:color w:val="000000"/>
                <w:sz w:val="26"/>
                <w:szCs w:val="20"/>
              </w:rPr>
            </w:pPr>
            <w:r w:rsidRPr="0087553E">
              <w:rPr>
                <w:b/>
                <w:bCs/>
                <w:noProof/>
                <w:color w:val="000000"/>
                <w:sz w:val="22"/>
                <w:szCs w:val="20"/>
              </w:rPr>
              <w:t>РУССКО-АЛГАШИНСКОГО СЕЛЬСКОГО ПОСЕЛЕНИЯ</w:t>
            </w:r>
            <w:r w:rsidRPr="0087553E">
              <w:rPr>
                <w:noProof/>
                <w:color w:val="000000"/>
                <w:sz w:val="26"/>
                <w:szCs w:val="20"/>
              </w:rPr>
              <w:t xml:space="preserve"> </w:t>
            </w:r>
          </w:p>
          <w:p w:rsidR="0087553E" w:rsidRPr="0087553E" w:rsidRDefault="0087553E" w:rsidP="0087553E">
            <w:pPr>
              <w:autoSpaceDE w:val="0"/>
              <w:autoSpaceDN w:val="0"/>
              <w:adjustRightInd w:val="0"/>
              <w:spacing w:line="192" w:lineRule="auto"/>
              <w:jc w:val="center"/>
              <w:rPr>
                <w:rFonts w:ascii="Courier New" w:hAnsi="Courier New" w:cs="Courier New"/>
                <w:b/>
                <w:bCs/>
                <w:color w:val="000000"/>
                <w:sz w:val="20"/>
                <w:szCs w:val="20"/>
              </w:rPr>
            </w:pPr>
          </w:p>
          <w:p w:rsidR="0087553E" w:rsidRPr="0087553E" w:rsidRDefault="0087553E" w:rsidP="0087553E">
            <w:pPr>
              <w:autoSpaceDE w:val="0"/>
              <w:autoSpaceDN w:val="0"/>
              <w:adjustRightInd w:val="0"/>
              <w:spacing w:line="192" w:lineRule="auto"/>
              <w:jc w:val="center"/>
              <w:rPr>
                <w:b/>
                <w:bCs/>
                <w:noProof/>
                <w:color w:val="000000"/>
                <w:sz w:val="26"/>
                <w:szCs w:val="20"/>
              </w:rPr>
            </w:pPr>
            <w:r w:rsidRPr="0087553E">
              <w:rPr>
                <w:b/>
                <w:bCs/>
                <w:noProof/>
                <w:color w:val="000000"/>
                <w:sz w:val="26"/>
                <w:szCs w:val="20"/>
              </w:rPr>
              <w:t>ПОСТАНОВЛЕНИЕ</w:t>
            </w:r>
          </w:p>
          <w:p w:rsidR="0087553E" w:rsidRPr="0087553E" w:rsidRDefault="0087553E" w:rsidP="0087553E"/>
          <w:p w:rsidR="0087553E" w:rsidRPr="0087553E" w:rsidRDefault="0087553E" w:rsidP="0087553E">
            <w:pPr>
              <w:autoSpaceDE w:val="0"/>
              <w:autoSpaceDN w:val="0"/>
              <w:adjustRightInd w:val="0"/>
              <w:jc w:val="center"/>
              <w:rPr>
                <w:sz w:val="26"/>
                <w:szCs w:val="20"/>
              </w:rPr>
            </w:pPr>
            <w:r>
              <w:rPr>
                <w:noProof/>
                <w:sz w:val="26"/>
                <w:szCs w:val="20"/>
              </w:rPr>
              <w:t>02</w:t>
            </w:r>
            <w:r w:rsidRPr="0087553E">
              <w:rPr>
                <w:noProof/>
                <w:sz w:val="26"/>
                <w:szCs w:val="20"/>
              </w:rPr>
              <w:t xml:space="preserve"> .0</w:t>
            </w:r>
            <w:r>
              <w:rPr>
                <w:noProof/>
                <w:sz w:val="26"/>
                <w:szCs w:val="20"/>
              </w:rPr>
              <w:t>8</w:t>
            </w:r>
            <w:r w:rsidRPr="0087553E">
              <w:rPr>
                <w:noProof/>
                <w:sz w:val="26"/>
                <w:szCs w:val="20"/>
              </w:rPr>
              <w:t xml:space="preserve">.2021 № </w:t>
            </w:r>
            <w:r>
              <w:rPr>
                <w:noProof/>
                <w:sz w:val="26"/>
                <w:szCs w:val="20"/>
              </w:rPr>
              <w:t>43</w:t>
            </w:r>
            <w:bookmarkStart w:id="0" w:name="_GoBack"/>
            <w:bookmarkEnd w:id="0"/>
          </w:p>
          <w:p w:rsidR="0087553E" w:rsidRPr="0087553E" w:rsidRDefault="0087553E" w:rsidP="0087553E">
            <w:pPr>
              <w:jc w:val="center"/>
              <w:rPr>
                <w:noProof/>
                <w:sz w:val="26"/>
              </w:rPr>
            </w:pPr>
            <w:r w:rsidRPr="0087553E">
              <w:rPr>
                <w:noProof/>
                <w:sz w:val="26"/>
              </w:rPr>
              <w:t>село Русские Алгаши</w:t>
            </w:r>
          </w:p>
        </w:tc>
      </w:tr>
    </w:tbl>
    <w:p w:rsidR="0087553E" w:rsidRDefault="0087553E" w:rsidP="0087553E">
      <w:pPr>
        <w:autoSpaceDE w:val="0"/>
        <w:autoSpaceDN w:val="0"/>
        <w:adjustRightInd w:val="0"/>
        <w:spacing w:line="276" w:lineRule="auto"/>
        <w:jc w:val="both"/>
        <w:rPr>
          <w:lang w:eastAsia="en-US"/>
        </w:rPr>
      </w:pPr>
      <w:r>
        <w:rPr>
          <w:lang w:eastAsia="en-US"/>
        </w:rPr>
        <w:t xml:space="preserve">  </w:t>
      </w:r>
      <w:r>
        <w:rPr>
          <w:lang w:eastAsia="en-US"/>
        </w:rPr>
        <w:t>Об утверждении Порядка поощрения</w:t>
      </w:r>
    </w:p>
    <w:p w:rsidR="0087553E" w:rsidRDefault="0087553E" w:rsidP="0087553E">
      <w:pPr>
        <w:autoSpaceDE w:val="0"/>
        <w:autoSpaceDN w:val="0"/>
        <w:adjustRightInd w:val="0"/>
        <w:spacing w:line="276" w:lineRule="auto"/>
        <w:jc w:val="both"/>
        <w:rPr>
          <w:lang w:eastAsia="en-US"/>
        </w:rPr>
      </w:pPr>
      <w:r>
        <w:rPr>
          <w:lang w:eastAsia="en-US"/>
        </w:rPr>
        <w:t xml:space="preserve"> муниципальной управленческой команды</w:t>
      </w:r>
    </w:p>
    <w:p w:rsidR="0087553E" w:rsidRDefault="0087553E" w:rsidP="0087553E">
      <w:pPr>
        <w:autoSpaceDE w:val="0"/>
        <w:autoSpaceDN w:val="0"/>
        <w:adjustRightInd w:val="0"/>
        <w:spacing w:line="276" w:lineRule="auto"/>
        <w:jc w:val="both"/>
        <w:rPr>
          <w:lang w:eastAsia="en-US"/>
        </w:rPr>
      </w:pPr>
      <w:r>
        <w:rPr>
          <w:lang w:eastAsia="en-US"/>
        </w:rPr>
        <w:t xml:space="preserve"> </w:t>
      </w:r>
      <w:r>
        <w:rPr>
          <w:lang w:eastAsia="en-US"/>
        </w:rPr>
        <w:t>Русско-Алгашинского</w:t>
      </w:r>
      <w:r>
        <w:rPr>
          <w:lang w:eastAsia="en-US"/>
        </w:rPr>
        <w:t xml:space="preserve"> сельского поселения</w:t>
      </w:r>
    </w:p>
    <w:p w:rsidR="0087553E" w:rsidRDefault="0087553E" w:rsidP="0087553E">
      <w:pPr>
        <w:autoSpaceDE w:val="0"/>
        <w:autoSpaceDN w:val="0"/>
        <w:adjustRightInd w:val="0"/>
        <w:spacing w:line="276" w:lineRule="auto"/>
        <w:jc w:val="both"/>
        <w:rPr>
          <w:lang w:eastAsia="en-US"/>
        </w:rPr>
      </w:pPr>
      <w:r>
        <w:rPr>
          <w:lang w:eastAsia="en-US"/>
        </w:rPr>
        <w:t xml:space="preserve"> Шумерлинского района Чувашской </w:t>
      </w:r>
    </w:p>
    <w:p w:rsidR="0087553E" w:rsidRDefault="0087553E" w:rsidP="0087553E">
      <w:pPr>
        <w:autoSpaceDE w:val="0"/>
        <w:autoSpaceDN w:val="0"/>
        <w:adjustRightInd w:val="0"/>
        <w:spacing w:line="276" w:lineRule="auto"/>
        <w:jc w:val="both"/>
        <w:rPr>
          <w:lang w:eastAsia="en-US"/>
        </w:rPr>
      </w:pPr>
      <w:r>
        <w:rPr>
          <w:lang w:eastAsia="en-US"/>
        </w:rPr>
        <w:t>Республики, деятельность которых</w:t>
      </w:r>
    </w:p>
    <w:p w:rsidR="0087553E" w:rsidRDefault="0087553E" w:rsidP="0087553E">
      <w:pPr>
        <w:autoSpaceDE w:val="0"/>
        <w:autoSpaceDN w:val="0"/>
        <w:adjustRightInd w:val="0"/>
        <w:spacing w:line="276" w:lineRule="auto"/>
        <w:jc w:val="both"/>
        <w:rPr>
          <w:lang w:eastAsia="en-US"/>
        </w:rPr>
      </w:pPr>
      <w:r>
        <w:rPr>
          <w:lang w:eastAsia="en-US"/>
        </w:rPr>
        <w:t xml:space="preserve"> способствовала достижению Чувашской</w:t>
      </w:r>
    </w:p>
    <w:p w:rsidR="0087553E" w:rsidRDefault="0087553E" w:rsidP="0087553E">
      <w:pPr>
        <w:autoSpaceDE w:val="0"/>
        <w:autoSpaceDN w:val="0"/>
        <w:adjustRightInd w:val="0"/>
        <w:spacing w:line="276" w:lineRule="auto"/>
        <w:jc w:val="both"/>
        <w:rPr>
          <w:lang w:eastAsia="en-US"/>
        </w:rPr>
      </w:pPr>
      <w:r>
        <w:rPr>
          <w:lang w:eastAsia="en-US"/>
        </w:rPr>
        <w:t xml:space="preserve"> Республикой значений (уровней) показателей</w:t>
      </w:r>
    </w:p>
    <w:p w:rsidR="0087553E" w:rsidRDefault="0087553E" w:rsidP="0087553E">
      <w:pPr>
        <w:autoSpaceDE w:val="0"/>
        <w:autoSpaceDN w:val="0"/>
        <w:adjustRightInd w:val="0"/>
        <w:spacing w:line="276" w:lineRule="auto"/>
        <w:jc w:val="both"/>
        <w:rPr>
          <w:lang w:eastAsia="en-US"/>
        </w:rPr>
      </w:pPr>
      <w:r>
        <w:rPr>
          <w:lang w:eastAsia="en-US"/>
        </w:rPr>
        <w:t xml:space="preserve"> для оценки эффективности деятельности</w:t>
      </w:r>
    </w:p>
    <w:p w:rsidR="0087553E" w:rsidRDefault="0087553E" w:rsidP="0087553E">
      <w:pPr>
        <w:autoSpaceDE w:val="0"/>
        <w:autoSpaceDN w:val="0"/>
        <w:adjustRightInd w:val="0"/>
        <w:spacing w:line="276" w:lineRule="auto"/>
        <w:jc w:val="both"/>
        <w:rPr>
          <w:lang w:eastAsia="en-US"/>
        </w:rPr>
      </w:pPr>
      <w:r>
        <w:rPr>
          <w:lang w:eastAsia="en-US"/>
        </w:rPr>
        <w:t xml:space="preserve"> высших должностных лиц (руководителей</w:t>
      </w:r>
    </w:p>
    <w:p w:rsidR="0087553E" w:rsidRDefault="0087553E" w:rsidP="0087553E">
      <w:pPr>
        <w:autoSpaceDE w:val="0"/>
        <w:autoSpaceDN w:val="0"/>
        <w:adjustRightInd w:val="0"/>
        <w:spacing w:line="276" w:lineRule="auto"/>
        <w:jc w:val="both"/>
        <w:rPr>
          <w:lang w:eastAsia="en-US"/>
        </w:rPr>
      </w:pPr>
      <w:r>
        <w:rPr>
          <w:lang w:eastAsia="en-US"/>
        </w:rPr>
        <w:t xml:space="preserve"> высших исполнительных органов</w:t>
      </w:r>
    </w:p>
    <w:p w:rsidR="0087553E" w:rsidRDefault="0087553E" w:rsidP="0087553E">
      <w:pPr>
        <w:autoSpaceDE w:val="0"/>
        <w:autoSpaceDN w:val="0"/>
        <w:adjustRightInd w:val="0"/>
        <w:spacing w:line="276" w:lineRule="auto"/>
        <w:jc w:val="both"/>
        <w:rPr>
          <w:lang w:eastAsia="en-US"/>
        </w:rPr>
      </w:pPr>
      <w:r>
        <w:rPr>
          <w:lang w:eastAsia="en-US"/>
        </w:rPr>
        <w:t xml:space="preserve"> государственной власти) субъектов </w:t>
      </w:r>
    </w:p>
    <w:p w:rsidR="0087553E" w:rsidRDefault="0087553E" w:rsidP="0087553E">
      <w:pPr>
        <w:autoSpaceDE w:val="0"/>
        <w:autoSpaceDN w:val="0"/>
        <w:adjustRightInd w:val="0"/>
        <w:spacing w:line="276" w:lineRule="auto"/>
        <w:jc w:val="both"/>
        <w:rPr>
          <w:lang w:eastAsia="en-US"/>
        </w:rPr>
      </w:pPr>
      <w:r>
        <w:rPr>
          <w:lang w:eastAsia="en-US"/>
        </w:rPr>
        <w:t>Российской Федерации и деятельности</w:t>
      </w:r>
    </w:p>
    <w:p w:rsidR="0087553E" w:rsidRDefault="0087553E" w:rsidP="0087553E">
      <w:pPr>
        <w:autoSpaceDE w:val="0"/>
        <w:autoSpaceDN w:val="0"/>
        <w:adjustRightInd w:val="0"/>
        <w:spacing w:line="276" w:lineRule="auto"/>
        <w:jc w:val="both"/>
        <w:rPr>
          <w:lang w:eastAsia="en-US"/>
        </w:rPr>
      </w:pPr>
      <w:r>
        <w:rPr>
          <w:lang w:eastAsia="en-US"/>
        </w:rPr>
        <w:t xml:space="preserve"> органов исполнительной власти субъектов</w:t>
      </w:r>
    </w:p>
    <w:p w:rsidR="0087553E" w:rsidRDefault="0087553E" w:rsidP="0087553E">
      <w:pPr>
        <w:autoSpaceDE w:val="0"/>
        <w:autoSpaceDN w:val="0"/>
        <w:adjustRightInd w:val="0"/>
        <w:spacing w:line="276" w:lineRule="auto"/>
        <w:jc w:val="both"/>
        <w:rPr>
          <w:lang w:eastAsia="en-US"/>
        </w:rPr>
      </w:pPr>
      <w:r>
        <w:rPr>
          <w:lang w:eastAsia="en-US"/>
        </w:rPr>
        <w:t xml:space="preserve"> Российской Федерации, в 2021 году </w:t>
      </w:r>
    </w:p>
    <w:p w:rsidR="0087553E" w:rsidRDefault="0087553E" w:rsidP="0087553E"/>
    <w:p w:rsidR="0087553E" w:rsidRDefault="0087553E" w:rsidP="0087553E"/>
    <w:p w:rsidR="0057708B" w:rsidRDefault="0057708B" w:rsidP="0057708B">
      <w:pPr>
        <w:ind w:firstLine="567"/>
        <w:jc w:val="both"/>
      </w:pPr>
      <w:r>
        <w:rPr>
          <w:bCs/>
        </w:rPr>
        <w:tab/>
      </w:r>
      <w:r>
        <w:t xml:space="preserve">В соответствии с постановлением Кабинета Министров Чувашской Республики от 09.07.2021 № 295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w:t>
      </w:r>
    </w:p>
    <w:p w:rsidR="0057708B" w:rsidRDefault="0057708B" w:rsidP="0057708B">
      <w:pPr>
        <w:jc w:val="both"/>
      </w:pPr>
    </w:p>
    <w:p w:rsidR="0057708B" w:rsidRDefault="0057708B" w:rsidP="0057708B">
      <w:pPr>
        <w:ind w:firstLine="567"/>
        <w:jc w:val="both"/>
        <w:rPr>
          <w:bCs/>
        </w:rPr>
      </w:pPr>
      <w:r>
        <w:rPr>
          <w:bCs/>
        </w:rPr>
        <w:t xml:space="preserve">администрация </w:t>
      </w:r>
      <w:r w:rsidR="0087553E">
        <w:t>Русско-Алгашинского</w:t>
      </w:r>
      <w:r>
        <w:t xml:space="preserve"> сельского поселения </w:t>
      </w:r>
      <w:r>
        <w:rPr>
          <w:bCs/>
        </w:rPr>
        <w:t>Шумерлинского района Чувашской Республики п о с т а н о в л я е т:</w:t>
      </w:r>
    </w:p>
    <w:p w:rsidR="0057708B" w:rsidRDefault="0057708B" w:rsidP="0057708B">
      <w:pPr>
        <w:autoSpaceDE w:val="0"/>
        <w:autoSpaceDN w:val="0"/>
        <w:adjustRightInd w:val="0"/>
        <w:ind w:firstLine="540"/>
        <w:jc w:val="both"/>
        <w:rPr>
          <w:bCs/>
        </w:rPr>
      </w:pPr>
    </w:p>
    <w:p w:rsidR="0057708B" w:rsidRDefault="0057708B" w:rsidP="0057708B">
      <w:pPr>
        <w:autoSpaceDE w:val="0"/>
        <w:autoSpaceDN w:val="0"/>
        <w:adjustRightInd w:val="0"/>
        <w:jc w:val="both"/>
      </w:pPr>
      <w:r>
        <w:rPr>
          <w:rFonts w:eastAsiaTheme="minorHAnsi"/>
          <w:lang w:eastAsia="en-US"/>
        </w:rPr>
        <w:t xml:space="preserve">         1. Утвердить прилагаемый Порядок </w:t>
      </w:r>
      <w:r>
        <w:t xml:space="preserve">поощрения муниципальной управленческой команды </w:t>
      </w:r>
      <w:r w:rsidR="0087553E">
        <w:t>Русско-Алгашинского</w:t>
      </w:r>
      <w:r>
        <w:t xml:space="preserve"> сельского поселения,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57708B" w:rsidRDefault="0057708B" w:rsidP="0057708B">
      <w:pPr>
        <w:autoSpaceDE w:val="0"/>
        <w:autoSpaceDN w:val="0"/>
        <w:adjustRightInd w:val="0"/>
        <w:ind w:firstLine="540"/>
        <w:jc w:val="both"/>
        <w:rPr>
          <w:bCs/>
        </w:rPr>
      </w:pPr>
      <w:r>
        <w:rPr>
          <w:bCs/>
        </w:rPr>
        <w:t xml:space="preserve">2. Настоящее постановление вступает в силу с момента его подписания. </w:t>
      </w:r>
    </w:p>
    <w:p w:rsidR="0057708B" w:rsidRDefault="0057708B" w:rsidP="0057708B">
      <w:pPr>
        <w:autoSpaceDE w:val="0"/>
        <w:autoSpaceDN w:val="0"/>
        <w:adjustRightInd w:val="0"/>
        <w:ind w:firstLine="540"/>
        <w:jc w:val="both"/>
        <w:rPr>
          <w:bCs/>
        </w:rPr>
      </w:pPr>
    </w:p>
    <w:p w:rsidR="0057708B" w:rsidRDefault="0057708B" w:rsidP="0057708B">
      <w:pPr>
        <w:autoSpaceDE w:val="0"/>
        <w:autoSpaceDN w:val="0"/>
        <w:adjustRightInd w:val="0"/>
        <w:ind w:firstLine="540"/>
        <w:jc w:val="both"/>
        <w:rPr>
          <w:bCs/>
        </w:rPr>
      </w:pPr>
    </w:p>
    <w:p w:rsidR="0057708B" w:rsidRDefault="0057708B" w:rsidP="0057708B">
      <w:pPr>
        <w:autoSpaceDE w:val="0"/>
        <w:autoSpaceDN w:val="0"/>
        <w:adjustRightInd w:val="0"/>
        <w:rPr>
          <w:bCs/>
        </w:rPr>
      </w:pPr>
      <w:r>
        <w:rPr>
          <w:bCs/>
        </w:rPr>
        <w:t xml:space="preserve">Глава </w:t>
      </w:r>
      <w:r w:rsidR="0087553E">
        <w:t>Русско-Алгашинского</w:t>
      </w:r>
      <w:r>
        <w:t xml:space="preserve"> сельского поселения</w:t>
      </w:r>
      <w:r>
        <w:rPr>
          <w:bCs/>
        </w:rPr>
        <w:t xml:space="preserve"> </w:t>
      </w:r>
    </w:p>
    <w:p w:rsidR="0057708B" w:rsidRDefault="0057708B" w:rsidP="0057708B">
      <w:pPr>
        <w:autoSpaceDE w:val="0"/>
        <w:autoSpaceDN w:val="0"/>
        <w:adjustRightInd w:val="0"/>
      </w:pPr>
      <w:r>
        <w:rPr>
          <w:bCs/>
        </w:rPr>
        <w:t xml:space="preserve">Шумерлинского района                                                                       </w:t>
      </w:r>
      <w:r w:rsidR="0087553E">
        <w:rPr>
          <w:bCs/>
        </w:rPr>
        <w:t>В.Н.Спиридонов</w:t>
      </w:r>
      <w:r>
        <w:rPr>
          <w:bCs/>
        </w:rPr>
        <w:t xml:space="preserve">                     </w:t>
      </w:r>
    </w:p>
    <w:p w:rsidR="0057708B" w:rsidRDefault="0057708B" w:rsidP="0057708B">
      <w:pPr>
        <w:autoSpaceDE w:val="0"/>
        <w:autoSpaceDN w:val="0"/>
        <w:adjustRightInd w:val="0"/>
        <w:ind w:left="2880" w:firstLine="720"/>
        <w:jc w:val="right"/>
        <w:outlineLvl w:val="0"/>
      </w:pPr>
      <w:r>
        <w:lastRenderedPageBreak/>
        <w:t xml:space="preserve">Приложение </w:t>
      </w:r>
    </w:p>
    <w:p w:rsidR="0057708B" w:rsidRDefault="0057708B" w:rsidP="0057708B">
      <w:pPr>
        <w:autoSpaceDE w:val="0"/>
        <w:autoSpaceDN w:val="0"/>
        <w:adjustRightInd w:val="0"/>
        <w:jc w:val="right"/>
        <w:outlineLvl w:val="0"/>
      </w:pPr>
      <w:r>
        <w:t>к постановлению администрации</w:t>
      </w:r>
    </w:p>
    <w:p w:rsidR="0057708B" w:rsidRDefault="0087553E" w:rsidP="0057708B">
      <w:pPr>
        <w:autoSpaceDE w:val="0"/>
        <w:autoSpaceDN w:val="0"/>
        <w:adjustRightInd w:val="0"/>
        <w:jc w:val="right"/>
        <w:outlineLvl w:val="0"/>
      </w:pPr>
      <w:r>
        <w:t>Русско-Алгашинского</w:t>
      </w:r>
      <w:r w:rsidR="0057708B">
        <w:t xml:space="preserve"> сельского поселения </w:t>
      </w:r>
    </w:p>
    <w:p w:rsidR="0057708B" w:rsidRDefault="0057708B" w:rsidP="0057708B">
      <w:pPr>
        <w:autoSpaceDE w:val="0"/>
        <w:autoSpaceDN w:val="0"/>
        <w:adjustRightInd w:val="0"/>
        <w:jc w:val="right"/>
        <w:outlineLvl w:val="0"/>
      </w:pPr>
      <w:r>
        <w:t xml:space="preserve">от </w:t>
      </w:r>
      <w:r w:rsidR="0087553E">
        <w:t>02</w:t>
      </w:r>
      <w:r>
        <w:t>.</w:t>
      </w:r>
      <w:r w:rsidR="0087553E">
        <w:t>08</w:t>
      </w:r>
      <w:r>
        <w:t xml:space="preserve">.2021 № </w:t>
      </w:r>
      <w:r w:rsidR="0087553E">
        <w:t>43</w:t>
      </w:r>
      <w:r>
        <w:t xml:space="preserve"> </w:t>
      </w:r>
    </w:p>
    <w:p w:rsidR="0057708B" w:rsidRDefault="0057708B" w:rsidP="0057708B">
      <w:pPr>
        <w:autoSpaceDE w:val="0"/>
        <w:autoSpaceDN w:val="0"/>
        <w:adjustRightInd w:val="0"/>
        <w:jc w:val="right"/>
        <w:outlineLvl w:val="0"/>
      </w:pPr>
    </w:p>
    <w:p w:rsidR="0057708B" w:rsidRDefault="0057708B" w:rsidP="0057708B">
      <w:pPr>
        <w:autoSpaceDE w:val="0"/>
        <w:autoSpaceDN w:val="0"/>
        <w:adjustRightInd w:val="0"/>
        <w:jc w:val="center"/>
        <w:rPr>
          <w:b/>
          <w:sz w:val="26"/>
          <w:szCs w:val="26"/>
        </w:rPr>
      </w:pPr>
    </w:p>
    <w:p w:rsidR="0057708B" w:rsidRDefault="0057708B" w:rsidP="0057708B">
      <w:pPr>
        <w:autoSpaceDE w:val="0"/>
        <w:autoSpaceDN w:val="0"/>
        <w:adjustRightInd w:val="0"/>
        <w:jc w:val="center"/>
        <w:rPr>
          <w:b/>
          <w:sz w:val="26"/>
          <w:szCs w:val="26"/>
        </w:rPr>
      </w:pPr>
      <w:r>
        <w:rPr>
          <w:b/>
          <w:sz w:val="26"/>
          <w:szCs w:val="26"/>
        </w:rPr>
        <w:t>П О Р Я Д О К</w:t>
      </w:r>
    </w:p>
    <w:p w:rsidR="0057708B" w:rsidRDefault="0057708B" w:rsidP="0057708B">
      <w:pPr>
        <w:autoSpaceDE w:val="0"/>
        <w:autoSpaceDN w:val="0"/>
        <w:jc w:val="center"/>
        <w:rPr>
          <w:b/>
        </w:rPr>
      </w:pPr>
      <w:r>
        <w:rPr>
          <w:b/>
        </w:rPr>
        <w:t xml:space="preserve">поощрения муниципальной управленческой команды </w:t>
      </w:r>
      <w:r w:rsidR="0087553E">
        <w:rPr>
          <w:b/>
        </w:rPr>
        <w:t>Русско-Алгашинского</w:t>
      </w:r>
      <w:r>
        <w:rPr>
          <w:b/>
        </w:rPr>
        <w:t xml:space="preserve"> сельского поселения Шумерлинского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57708B" w:rsidRDefault="0057708B" w:rsidP="0057708B">
      <w:pPr>
        <w:autoSpaceDE w:val="0"/>
        <w:autoSpaceDN w:val="0"/>
        <w:ind w:firstLine="709"/>
        <w:jc w:val="both"/>
        <w:rPr>
          <w:b/>
          <w:sz w:val="26"/>
          <w:szCs w:val="26"/>
        </w:rPr>
      </w:pPr>
    </w:p>
    <w:p w:rsidR="0057708B" w:rsidRDefault="0057708B" w:rsidP="0057708B">
      <w:pPr>
        <w:autoSpaceDE w:val="0"/>
        <w:autoSpaceDN w:val="0"/>
        <w:adjustRightInd w:val="0"/>
        <w:ind w:firstLine="709"/>
        <w:jc w:val="both"/>
      </w:pPr>
      <w:r>
        <w:t xml:space="preserve">1. Настоящий Порядок устанавливает правила поощрения в 2021 году муниципальной управленческой команды </w:t>
      </w:r>
      <w:r w:rsidR="0087553E">
        <w:t>Русско-Алгашинского</w:t>
      </w:r>
      <w:r>
        <w:t xml:space="preserve"> сельского поселения Шумерлинского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57708B" w:rsidRDefault="0057708B" w:rsidP="0057708B">
      <w:pPr>
        <w:autoSpaceDE w:val="0"/>
        <w:autoSpaceDN w:val="0"/>
        <w:adjustRightInd w:val="0"/>
        <w:ind w:firstLine="709"/>
        <w:jc w:val="both"/>
      </w:pPr>
      <w:r>
        <w:t xml:space="preserve">2. В целях реализации настоящего Порядка в состав муниципальной управленческой команды </w:t>
      </w:r>
      <w:r w:rsidR="0087553E">
        <w:t>Русско-Алгашинского</w:t>
      </w:r>
      <w:r>
        <w:t xml:space="preserve"> сельского поселения Шумерлинского района Чувашской Республики (далее - муниципальная управленческая команда) входят:</w:t>
      </w:r>
    </w:p>
    <w:p w:rsidR="0057708B" w:rsidRDefault="0057708B" w:rsidP="0057708B">
      <w:pPr>
        <w:autoSpaceDE w:val="0"/>
        <w:autoSpaceDN w:val="0"/>
        <w:adjustRightInd w:val="0"/>
        <w:ind w:firstLine="709"/>
        <w:jc w:val="both"/>
      </w:pPr>
      <w:r>
        <w:t xml:space="preserve">лица, замещающие муниципальные должности; </w:t>
      </w:r>
    </w:p>
    <w:p w:rsidR="0057708B" w:rsidRDefault="0057708B" w:rsidP="0057708B">
      <w:pPr>
        <w:autoSpaceDE w:val="0"/>
        <w:autoSpaceDN w:val="0"/>
        <w:adjustRightInd w:val="0"/>
        <w:ind w:firstLine="709"/>
        <w:jc w:val="both"/>
      </w:pPr>
      <w:r>
        <w:t xml:space="preserve">лица, замещающие должности муниципальной службы (далее - муниципальные служащие) </w:t>
      </w:r>
      <w:r w:rsidR="0087553E">
        <w:t>Русско-Алгашинского</w:t>
      </w:r>
      <w:r>
        <w:t xml:space="preserve"> сельского поселения Шумерлинского района Чувашской Республики.</w:t>
      </w:r>
    </w:p>
    <w:p w:rsidR="0057708B" w:rsidRDefault="0057708B" w:rsidP="0057708B">
      <w:pPr>
        <w:autoSpaceDE w:val="0"/>
        <w:autoSpaceDN w:val="0"/>
        <w:adjustRightInd w:val="0"/>
        <w:ind w:firstLine="709"/>
        <w:jc w:val="both"/>
      </w:pPr>
      <w:r>
        <w:t xml:space="preserve">3. Источником предоставления средств на цели, указанные в пункте 1 настоящего Порядка, являются средства дотаций (грантов) в форме межбюджетных трансфертов, предоставляемых в 2021 году из бюджета Шумерлинского района Чувашской Республики за достижение показателей деятельности органов исполнительной власти Чувашской Республики для поощрения муниципальных управленческих команд. </w:t>
      </w:r>
    </w:p>
    <w:p w:rsidR="0057708B" w:rsidRDefault="0057708B" w:rsidP="0057708B">
      <w:pPr>
        <w:autoSpaceDE w:val="0"/>
        <w:autoSpaceDN w:val="0"/>
        <w:adjustRightInd w:val="0"/>
        <w:ind w:firstLine="709"/>
        <w:jc w:val="both"/>
      </w:pPr>
      <w:r>
        <w:t xml:space="preserve">4. Сумма поощрения может быть направлена на разовое премирование лиц, входящих в состав муниципальной управленческой команды. </w:t>
      </w:r>
    </w:p>
    <w:p w:rsidR="0057708B" w:rsidRDefault="0057708B" w:rsidP="0057708B">
      <w:pPr>
        <w:autoSpaceDE w:val="0"/>
        <w:autoSpaceDN w:val="0"/>
        <w:adjustRightInd w:val="0"/>
        <w:ind w:firstLine="709"/>
        <w:jc w:val="both"/>
      </w:pPr>
      <w:r>
        <w:t>5. При определении размера поощрения, учитывается вклад лица, входящего в состав муниципальной управленческой команды, в достижение показателей эффективности за 2020 год, в том числе:</w:t>
      </w:r>
    </w:p>
    <w:p w:rsidR="0057708B" w:rsidRDefault="0057708B" w:rsidP="0057708B">
      <w:pPr>
        <w:pStyle w:val="a3"/>
        <w:jc w:val="both"/>
        <w:rPr>
          <w:rFonts w:ascii="Times New Roman" w:hAnsi="Times New Roman" w:cs="Times New Roman"/>
          <w:sz w:val="24"/>
          <w:szCs w:val="24"/>
        </w:rPr>
      </w:pPr>
      <w:r>
        <w:rPr>
          <w:rFonts w:ascii="Times New Roman" w:hAnsi="Times New Roman" w:cs="Times New Roman"/>
          <w:sz w:val="20"/>
          <w:szCs w:val="20"/>
        </w:rPr>
        <w:t xml:space="preserve">                -  </w:t>
      </w:r>
      <w:r>
        <w:rPr>
          <w:rFonts w:ascii="Times New Roman" w:hAnsi="Times New Roman" w:cs="Times New Roman"/>
          <w:sz w:val="24"/>
          <w:szCs w:val="24"/>
        </w:rPr>
        <w:t xml:space="preserve">активное участие в общественно - политических значимых мероприятиях </w:t>
      </w:r>
      <w:r w:rsidR="0087553E">
        <w:rPr>
          <w:rFonts w:ascii="Times New Roman" w:hAnsi="Times New Roman" w:cs="Times New Roman"/>
          <w:sz w:val="24"/>
          <w:szCs w:val="24"/>
        </w:rPr>
        <w:t>Русско-Алгашинского</w:t>
      </w:r>
      <w:r>
        <w:rPr>
          <w:rFonts w:ascii="Times New Roman" w:hAnsi="Times New Roman" w:cs="Times New Roman"/>
          <w:sz w:val="24"/>
          <w:szCs w:val="24"/>
        </w:rPr>
        <w:t xml:space="preserve"> сельского поселения, Шумерлинского района;</w:t>
      </w:r>
    </w:p>
    <w:p w:rsidR="0057708B" w:rsidRDefault="0057708B" w:rsidP="0057708B">
      <w:pPr>
        <w:pStyle w:val="a3"/>
        <w:jc w:val="both"/>
        <w:rPr>
          <w:rFonts w:ascii="Times New Roman" w:hAnsi="Times New Roman" w:cs="Times New Roman"/>
          <w:sz w:val="24"/>
          <w:szCs w:val="24"/>
        </w:rPr>
      </w:pPr>
      <w:r>
        <w:rPr>
          <w:rFonts w:ascii="Times New Roman" w:hAnsi="Times New Roman" w:cs="Times New Roman"/>
          <w:sz w:val="24"/>
          <w:szCs w:val="24"/>
        </w:rPr>
        <w:t xml:space="preserve">            - оперативность и профессионализм муниципального служащего (лица, замещающего муниципальную должность) в решении вопросов, входящих в его компетенцию, своевременную подготовку документов и выполнение поручений руководства, сдача отчетов;</w:t>
      </w:r>
    </w:p>
    <w:p w:rsidR="0057708B" w:rsidRDefault="0057708B" w:rsidP="0057708B">
      <w:pPr>
        <w:pStyle w:val="a3"/>
        <w:jc w:val="both"/>
        <w:rPr>
          <w:rFonts w:ascii="Times New Roman" w:hAnsi="Times New Roman" w:cs="Times New Roman"/>
          <w:sz w:val="24"/>
          <w:szCs w:val="24"/>
        </w:rPr>
      </w:pPr>
      <w:r>
        <w:rPr>
          <w:rFonts w:ascii="Times New Roman" w:hAnsi="Times New Roman" w:cs="Times New Roman"/>
          <w:sz w:val="24"/>
          <w:szCs w:val="24"/>
        </w:rPr>
        <w:t xml:space="preserve">            - личный вклад муниципального служащего (лица, замещающего муниципальную должность) в жизнь  </w:t>
      </w:r>
      <w:r w:rsidR="0087553E">
        <w:rPr>
          <w:rFonts w:ascii="Times New Roman" w:hAnsi="Times New Roman" w:cs="Times New Roman"/>
          <w:sz w:val="24"/>
          <w:szCs w:val="24"/>
        </w:rPr>
        <w:t>Русско-Алгашинского</w:t>
      </w:r>
      <w:r>
        <w:rPr>
          <w:rFonts w:ascii="Times New Roman" w:hAnsi="Times New Roman" w:cs="Times New Roman"/>
          <w:sz w:val="24"/>
          <w:szCs w:val="24"/>
        </w:rPr>
        <w:t xml:space="preserve"> сельского поселения, Шумерлинского района (участие в субботниках, проведение  мероприятий районного и республиканского  значения);</w:t>
      </w:r>
    </w:p>
    <w:p w:rsidR="0057708B" w:rsidRDefault="0057708B" w:rsidP="0057708B">
      <w:pPr>
        <w:pStyle w:val="a3"/>
        <w:jc w:val="both"/>
        <w:rPr>
          <w:rFonts w:ascii="Times New Roman" w:hAnsi="Times New Roman" w:cs="Times New Roman"/>
          <w:sz w:val="24"/>
          <w:szCs w:val="24"/>
        </w:rPr>
      </w:pPr>
      <w:r>
        <w:rPr>
          <w:rFonts w:ascii="Times New Roman" w:hAnsi="Times New Roman" w:cs="Times New Roman"/>
          <w:sz w:val="24"/>
          <w:szCs w:val="24"/>
        </w:rPr>
        <w:t xml:space="preserve">             - выполнение в оперативном режиме большого объема работы.</w:t>
      </w:r>
    </w:p>
    <w:p w:rsidR="0057708B" w:rsidRDefault="0057708B" w:rsidP="0057708B">
      <w:pPr>
        <w:ind w:firstLine="540"/>
        <w:jc w:val="both"/>
      </w:pPr>
      <w:r>
        <w:t xml:space="preserve">6. Конкретный размер поощрения устанавливается распоряжением администрации   </w:t>
      </w:r>
      <w:r w:rsidR="0087553E">
        <w:t>Русско-Алгашинского</w:t>
      </w:r>
      <w:r>
        <w:t xml:space="preserve"> сельского поселения Шумерлинского района.</w:t>
      </w:r>
    </w:p>
    <w:p w:rsidR="0057708B" w:rsidRDefault="0057708B" w:rsidP="0057708B">
      <w:pPr>
        <w:ind w:firstLine="540"/>
        <w:jc w:val="both"/>
      </w:pPr>
      <w:r>
        <w:t xml:space="preserve">7.  Размер разовой премии для проработавших неполный отчетный период, вновь принятых или находившихся в отпуске по уходу за ребёнком лиц, входящих в состав </w:t>
      </w:r>
      <w:r>
        <w:lastRenderedPageBreak/>
        <w:t xml:space="preserve">муниципальной управленческой команды, исчисляется исходя из фактически отработанного времени за премируемый период. </w:t>
      </w:r>
    </w:p>
    <w:p w:rsidR="0057708B" w:rsidRDefault="0057708B" w:rsidP="0057708B">
      <w:pPr>
        <w:ind w:firstLine="540"/>
        <w:jc w:val="both"/>
      </w:pPr>
      <w:r>
        <w:t>8. Средства на поощрение предоставляются в пределах лимитов бюджетов обязательств на 2021 год, доведенных в установленном порядке до соответствующего главного распорядителя бюджетных средств.</w:t>
      </w:r>
    </w:p>
    <w:p w:rsidR="0057708B" w:rsidRDefault="0057708B" w:rsidP="0057708B">
      <w:pPr>
        <w:autoSpaceDE w:val="0"/>
        <w:autoSpaceDN w:val="0"/>
        <w:adjustRightInd w:val="0"/>
        <w:ind w:firstLine="709"/>
        <w:jc w:val="both"/>
      </w:pPr>
    </w:p>
    <w:p w:rsidR="00B813F9" w:rsidRDefault="00B813F9"/>
    <w:sectPr w:rsidR="00B813F9" w:rsidSect="0087553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10"/>
    <w:rsid w:val="00117B4C"/>
    <w:rsid w:val="0057708B"/>
    <w:rsid w:val="0087553E"/>
    <w:rsid w:val="00B813F9"/>
    <w:rsid w:val="00CC1FEC"/>
    <w:rsid w:val="00EC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08B"/>
    <w:pPr>
      <w:spacing w:after="0" w:line="240" w:lineRule="auto"/>
    </w:pPr>
  </w:style>
  <w:style w:type="paragraph" w:customStyle="1" w:styleId="a4">
    <w:name w:val="Таблицы (моноширинный)"/>
    <w:basedOn w:val="a"/>
    <w:next w:val="a"/>
    <w:rsid w:val="0057708B"/>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08B"/>
    <w:pPr>
      <w:spacing w:after="0" w:line="240" w:lineRule="auto"/>
    </w:pPr>
  </w:style>
  <w:style w:type="paragraph" w:customStyle="1" w:styleId="a4">
    <w:name w:val="Таблицы (моноширинный)"/>
    <w:basedOn w:val="a"/>
    <w:next w:val="a"/>
    <w:rsid w:val="0057708B"/>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6807">
      <w:bodyDiv w:val="1"/>
      <w:marLeft w:val="0"/>
      <w:marRight w:val="0"/>
      <w:marTop w:val="0"/>
      <w:marBottom w:val="0"/>
      <w:divBdr>
        <w:top w:val="none" w:sz="0" w:space="0" w:color="auto"/>
        <w:left w:val="none" w:sz="0" w:space="0" w:color="auto"/>
        <w:bottom w:val="none" w:sz="0" w:space="0" w:color="auto"/>
        <w:right w:val="none" w:sz="0" w:space="0" w:color="auto"/>
      </w:divBdr>
    </w:div>
    <w:div w:id="233781936">
      <w:bodyDiv w:val="1"/>
      <w:marLeft w:val="0"/>
      <w:marRight w:val="0"/>
      <w:marTop w:val="0"/>
      <w:marBottom w:val="0"/>
      <w:divBdr>
        <w:top w:val="none" w:sz="0" w:space="0" w:color="auto"/>
        <w:left w:val="none" w:sz="0" w:space="0" w:color="auto"/>
        <w:bottom w:val="none" w:sz="0" w:space="0" w:color="auto"/>
        <w:right w:val="none" w:sz="0" w:space="0" w:color="auto"/>
      </w:divBdr>
    </w:div>
    <w:div w:id="18651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864</Words>
  <Characters>4929</Characters>
  <Application>Microsoft Office Word</Application>
  <DocSecurity>0</DocSecurity>
  <Lines>41</Lines>
  <Paragraphs>11</Paragraphs>
  <ScaleCrop>false</ScaleCrop>
  <Company>Reanimator Extreme Edition</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5</cp:revision>
  <dcterms:created xsi:type="dcterms:W3CDTF">2021-08-02T08:25:00Z</dcterms:created>
  <dcterms:modified xsi:type="dcterms:W3CDTF">2021-08-02T08:35:00Z</dcterms:modified>
</cp:coreProperties>
</file>