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4C" w:rsidRDefault="00C3294C" w:rsidP="00C3294C">
      <w:pPr>
        <w:spacing w:line="36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3294C" w:rsidTr="00C3294C">
        <w:trPr>
          <w:cantSplit/>
          <w:trHeight w:val="420"/>
        </w:trPr>
        <w:tc>
          <w:tcPr>
            <w:tcW w:w="4195" w:type="dxa"/>
            <w:hideMark/>
          </w:tcPr>
          <w:p w:rsidR="00C3294C" w:rsidRDefault="00C3294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C3294C" w:rsidRDefault="00C3294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C3294C" w:rsidRDefault="00C329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C3294C" w:rsidRDefault="00C3294C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C3294C" w:rsidRDefault="00C3294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C3294C" w:rsidRDefault="00C3294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C3294C" w:rsidTr="00C3294C">
        <w:trPr>
          <w:cantSplit/>
          <w:trHeight w:val="2355"/>
        </w:trPr>
        <w:tc>
          <w:tcPr>
            <w:tcW w:w="4195" w:type="dxa"/>
          </w:tcPr>
          <w:p w:rsidR="00C3294C" w:rsidRDefault="00C3294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C3294C" w:rsidRDefault="00C3294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3294C" w:rsidRDefault="00C3294C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C3294C" w:rsidRDefault="00C3294C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C3294C" w:rsidRDefault="00C3294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C3294C" w:rsidRDefault="00C329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94C" w:rsidRDefault="00C3294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«01»февраля 2021  №3</w:t>
            </w:r>
          </w:p>
          <w:p w:rsidR="00C3294C" w:rsidRDefault="00C3294C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3294C" w:rsidRDefault="00C3294C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C3294C" w:rsidRDefault="00C3294C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C3294C" w:rsidRDefault="00C3294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3294C" w:rsidRDefault="00C3294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C3294C" w:rsidRDefault="00C3294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C3294C" w:rsidRDefault="00C329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94C" w:rsidRDefault="00C329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 w:rsidR="00597D29">
              <w:rPr>
                <w:noProof/>
                <w:sz w:val="26"/>
                <w:lang w:eastAsia="en-US"/>
              </w:rPr>
              <w:t>01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 w:rsidR="00597D29">
              <w:rPr>
                <w:noProof/>
                <w:sz w:val="26"/>
                <w:lang w:eastAsia="en-US"/>
              </w:rPr>
              <w:t>февраля</w:t>
            </w:r>
            <w:r>
              <w:rPr>
                <w:noProof/>
                <w:sz w:val="26"/>
                <w:lang w:eastAsia="en-US"/>
              </w:rPr>
              <w:t xml:space="preserve"> 2021 № 3</w:t>
            </w:r>
          </w:p>
          <w:p w:rsidR="00C3294C" w:rsidRDefault="00C3294C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C3294C" w:rsidRDefault="00C3294C" w:rsidP="00C3294C">
      <w:pPr>
        <w:ind w:right="4819"/>
        <w:jc w:val="both"/>
      </w:pPr>
    </w:p>
    <w:p w:rsidR="00C3294C" w:rsidRDefault="00C3294C" w:rsidP="00C3294C">
      <w:pPr>
        <w:ind w:right="4819"/>
        <w:jc w:val="both"/>
      </w:pPr>
      <w:r>
        <w:t>О внесении изменений в постановление администрации Русско-Алгашинского сельского поселения Шумерлинского района от 10.03.2011г. № 10 «Об утверждении Кодекса этики и служебного поведения муниципальных служащих администрации Русско-Алгашинского сельского поселения Шумерлинского района»</w:t>
      </w:r>
    </w:p>
    <w:p w:rsidR="00C3294C" w:rsidRDefault="00C3294C" w:rsidP="00C3294C">
      <w:pPr>
        <w:jc w:val="both"/>
      </w:pPr>
    </w:p>
    <w:p w:rsidR="00C3294C" w:rsidRDefault="00C3294C" w:rsidP="00C3294C">
      <w:pPr>
        <w:ind w:firstLine="540"/>
        <w:jc w:val="both"/>
        <w:rPr>
          <w:sz w:val="26"/>
        </w:rPr>
      </w:pPr>
      <w:r>
        <w:t xml:space="preserve">Администрация Русско-Алгашинского сельского поселения Шумерлинского района Чувашской Республики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C3294C" w:rsidRDefault="00C3294C" w:rsidP="00C3294C">
      <w:pPr>
        <w:ind w:left="708" w:firstLine="708"/>
        <w:jc w:val="both"/>
      </w:pPr>
    </w:p>
    <w:p w:rsidR="00C3294C" w:rsidRDefault="00C3294C" w:rsidP="00C3294C">
      <w:pPr>
        <w:autoSpaceDE w:val="0"/>
        <w:autoSpaceDN w:val="0"/>
        <w:adjustRightInd w:val="0"/>
        <w:ind w:firstLine="540"/>
        <w:jc w:val="both"/>
        <w:outlineLvl w:val="0"/>
      </w:pPr>
      <w:r>
        <w:t>1. Внести в Кодекс этики и служебного поведения муниципальных служащих администрации Русско-Алгашинского сельского поселения Шумерлинского района, утвержденный постановлением администрации Русско-Алгашинского сельского поселения Шумерлинского района от 10.03.2011г. № 10, следующие изменения:</w:t>
      </w:r>
    </w:p>
    <w:p w:rsidR="00C3294C" w:rsidRDefault="00C3294C" w:rsidP="00C3294C">
      <w:pPr>
        <w:autoSpaceDE w:val="0"/>
        <w:autoSpaceDN w:val="0"/>
        <w:adjustRightInd w:val="0"/>
        <w:ind w:firstLine="540"/>
        <w:jc w:val="both"/>
        <w:outlineLvl w:val="0"/>
      </w:pPr>
      <w:r>
        <w:t>1.1. пункт 1.2 дополнить абзацем следующего содержания:</w:t>
      </w:r>
    </w:p>
    <w:p w:rsidR="00C3294C" w:rsidRDefault="00C3294C" w:rsidP="00C3294C">
      <w:pPr>
        <w:ind w:firstLine="540"/>
        <w:jc w:val="both"/>
      </w:pPr>
      <w:r>
        <w:t>«Кодекс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администрации Русско-Алгашинского сельского поселения Шумерлинского района (далее - Администрация).»;</w:t>
      </w:r>
    </w:p>
    <w:p w:rsidR="00C3294C" w:rsidRDefault="00C3294C" w:rsidP="00C3294C">
      <w:pPr>
        <w:ind w:firstLine="540"/>
        <w:jc w:val="both"/>
      </w:pPr>
      <w:r>
        <w:t>1.2. в пункте 2.1.:</w:t>
      </w:r>
    </w:p>
    <w:p w:rsidR="00C3294C" w:rsidRDefault="00C3294C" w:rsidP="00C3294C">
      <w:pPr>
        <w:ind w:firstLine="540"/>
        <w:jc w:val="both"/>
      </w:pPr>
      <w:r>
        <w:t xml:space="preserve"> подпункт «г» изложить в следующей редакции:</w:t>
      </w:r>
    </w:p>
    <w:p w:rsidR="00C3294C" w:rsidRDefault="00C3294C" w:rsidP="00C3294C">
      <w:pPr>
        <w:ind w:firstLine="540"/>
        <w:jc w:val="both"/>
      </w:pPr>
      <w:r>
        <w:t>«г)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proofErr w:type="gramStart"/>
      <w:r>
        <w:t>;»</w:t>
      </w:r>
      <w:proofErr w:type="gramEnd"/>
      <w:r>
        <w:t>;</w:t>
      </w:r>
    </w:p>
    <w:p w:rsidR="00C3294C" w:rsidRDefault="00C3294C" w:rsidP="00C3294C">
      <w:pPr>
        <w:ind w:firstLine="540"/>
        <w:jc w:val="both"/>
      </w:pPr>
      <w:r>
        <w:t>подпункт «ж» дополнить словами «, установленные законодательством Российской Федерации и законодательством Чувашской Республики»;</w:t>
      </w:r>
    </w:p>
    <w:p w:rsidR="00C3294C" w:rsidRDefault="00C3294C" w:rsidP="00C3294C">
      <w:pPr>
        <w:ind w:firstLine="540"/>
        <w:jc w:val="both"/>
      </w:pPr>
      <w:r>
        <w:t>в пункте «з» слово «беспристрастное» заменить словом «нейтральное»;</w:t>
      </w:r>
    </w:p>
    <w:p w:rsidR="00C3294C" w:rsidRDefault="00C3294C" w:rsidP="00C3294C">
      <w:pPr>
        <w:ind w:firstLine="540"/>
        <w:jc w:val="both"/>
      </w:pPr>
      <w:r>
        <w:t>1.3. пункт 2.7 изложить в следующей редакции:</w:t>
      </w:r>
    </w:p>
    <w:p w:rsidR="00C3294C" w:rsidRDefault="00C3294C" w:rsidP="00C3294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«2.7. </w:t>
      </w:r>
      <w:proofErr w:type="gramStart"/>
      <w:r>
        <w:t>Муниципальные служащие, замещающие должности муниципальной службы, включенные в перечень должностей, утвержденный постановлением администрации Русско-Алгашинского сельского поселения Шумерлинского района от 10.03.2011г. № 10  (далее - Перечень)</w:t>
      </w:r>
      <w:r>
        <w:rPr>
          <w:rFonts w:ascii="Verdana" w:hAnsi="Verdana"/>
          <w:sz w:val="21"/>
          <w:szCs w:val="21"/>
        </w:rPr>
        <w:t>,</w:t>
      </w:r>
      <w: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</w:t>
      </w:r>
      <w:proofErr w:type="gramEnd"/>
      <w:r>
        <w:t xml:space="preserve"> Федерации и нормативными правовыми актами Чувашской Республики</w:t>
      </w:r>
      <w:proofErr w:type="gramStart"/>
      <w:r>
        <w:t>.»;</w:t>
      </w:r>
      <w:proofErr w:type="gramEnd"/>
    </w:p>
    <w:p w:rsidR="00C3294C" w:rsidRDefault="00C3294C" w:rsidP="00C3294C">
      <w:pPr>
        <w:ind w:firstLine="540"/>
        <w:jc w:val="both"/>
      </w:pPr>
      <w:r>
        <w:t>1.4. дополнить пунктом 2.7.1. следующего содержания:</w:t>
      </w:r>
    </w:p>
    <w:p w:rsidR="00C3294C" w:rsidRDefault="00C3294C" w:rsidP="00C3294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«2.7.1. </w:t>
      </w:r>
      <w:proofErr w:type="gramStart"/>
      <w:r>
        <w:t>Муниципальные служащие, замещающие должности муниципальной службы, включенные в Перечень,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законом от 03.12.2012 № 230-ФЗ "О контроле за соответствием расходов лиц, замещающих государственные должности, и иных лиц их доходам", Законом Чувашской Республики от 05.10.2007 № 62 "О муниципальной службе в Чувашской</w:t>
      </w:r>
      <w:proofErr w:type="gramEnd"/>
      <w:r>
        <w:t xml:space="preserve"> Республике"</w:t>
      </w:r>
      <w:proofErr w:type="gramStart"/>
      <w:r>
        <w:t>.»</w:t>
      </w:r>
      <w:proofErr w:type="gramEnd"/>
      <w:r>
        <w:t>;</w:t>
      </w:r>
    </w:p>
    <w:p w:rsidR="00C3294C" w:rsidRDefault="00C3294C" w:rsidP="00C3294C">
      <w:pPr>
        <w:ind w:firstLine="540"/>
        <w:jc w:val="both"/>
      </w:pPr>
      <w:r>
        <w:t>1.5. пункты 2.16., 2.17 признать утратившими силу;</w:t>
      </w:r>
    </w:p>
    <w:p w:rsidR="00C3294C" w:rsidRDefault="00C3294C" w:rsidP="00C3294C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1.6. раздел IV изложить в следующей редакции:</w:t>
      </w:r>
    </w:p>
    <w:p w:rsidR="00C3294C" w:rsidRDefault="00C3294C" w:rsidP="00C3294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>«</w:t>
      </w:r>
      <w:r>
        <w:rPr>
          <w:color w:val="000000"/>
          <w:lang w:val="en-US"/>
        </w:rPr>
        <w:t>IV</w:t>
      </w:r>
      <w:r>
        <w:rPr>
          <w:color w:val="000000"/>
        </w:rPr>
        <w:t>. Ответственность за нарушение положений Кодекса</w:t>
      </w:r>
    </w:p>
    <w:p w:rsidR="00C3294C" w:rsidRDefault="00C3294C" w:rsidP="00C3294C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color w:val="000000"/>
        </w:rPr>
        <w:t xml:space="preserve">4.1. </w:t>
      </w:r>
      <w:r>
        <w:t>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Шумерлинского района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C3294C" w:rsidRDefault="00C3294C" w:rsidP="00C3294C">
      <w:pPr>
        <w:ind w:firstLine="567"/>
        <w:jc w:val="both"/>
      </w:pPr>
      <w:r>
        <w:rPr>
          <w:color w:val="000000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3294C" w:rsidRDefault="00C3294C" w:rsidP="00C3294C">
      <w:pPr>
        <w:ind w:firstLine="540"/>
        <w:jc w:val="both"/>
        <w:rPr>
          <w:rFonts w:ascii="Verdana" w:hAnsi="Verdana"/>
          <w:sz w:val="21"/>
          <w:szCs w:val="21"/>
        </w:rPr>
      </w:pPr>
      <w:r>
        <w:t>4.2. Муниципальный служащий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3294C" w:rsidRDefault="00C3294C" w:rsidP="00C3294C">
      <w:pPr>
        <w:ind w:firstLine="540"/>
        <w:jc w:val="both"/>
        <w:rPr>
          <w:rFonts w:ascii="Verdana" w:hAnsi="Verdana"/>
          <w:sz w:val="21"/>
          <w:szCs w:val="21"/>
        </w:rPr>
      </w:pPr>
      <w:r>
        <w:t>4.3. Непринятие муниципальным служащим, которому стало известно о возникновении у подчиненного ему муниципального служащего Чувашской Республики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Чувашской Республики</w:t>
      </w:r>
      <w:proofErr w:type="gramStart"/>
      <w:r>
        <w:t>.».</w:t>
      </w:r>
      <w:proofErr w:type="gramEnd"/>
    </w:p>
    <w:p w:rsidR="00C3294C" w:rsidRDefault="00C3294C" w:rsidP="00C3294C">
      <w:pPr>
        <w:autoSpaceDE w:val="0"/>
        <w:autoSpaceDN w:val="0"/>
        <w:adjustRightInd w:val="0"/>
        <w:ind w:firstLine="540"/>
        <w:jc w:val="both"/>
        <w:outlineLvl w:val="0"/>
      </w:pPr>
      <w:r>
        <w:t>2. Настоящее постановление вступает в силу после официального опубликования в информационном издании «Вестник Русско-Алгашинского сельского поселения Шумерлинского района» и подлежит размещению на сайте Русско-Алгашинского сельского поселения Шумерлинского района в сети Интернет.</w:t>
      </w:r>
    </w:p>
    <w:p w:rsidR="00C3294C" w:rsidRDefault="00C3294C" w:rsidP="00C3294C">
      <w:pPr>
        <w:ind w:firstLine="540"/>
        <w:jc w:val="both"/>
        <w:rPr>
          <w:sz w:val="26"/>
        </w:rPr>
      </w:pPr>
    </w:p>
    <w:p w:rsidR="00C3294C" w:rsidRDefault="00C3294C" w:rsidP="00C3294C">
      <w:pPr>
        <w:jc w:val="both"/>
        <w:rPr>
          <w:sz w:val="26"/>
        </w:rPr>
      </w:pPr>
      <w:r>
        <w:rPr>
          <w:sz w:val="26"/>
        </w:rPr>
        <w:tab/>
      </w:r>
    </w:p>
    <w:p w:rsidR="00C3294C" w:rsidRDefault="00C3294C" w:rsidP="00C3294C">
      <w:pPr>
        <w:jc w:val="both"/>
        <w:rPr>
          <w:sz w:val="26"/>
        </w:rPr>
      </w:pPr>
    </w:p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460"/>
        <w:gridCol w:w="2961"/>
        <w:gridCol w:w="2324"/>
      </w:tblGrid>
      <w:tr w:rsidR="00C3294C" w:rsidTr="00C3294C">
        <w:trPr>
          <w:trHeight w:val="845"/>
        </w:trPr>
        <w:tc>
          <w:tcPr>
            <w:tcW w:w="9464" w:type="dxa"/>
            <w:hideMark/>
          </w:tcPr>
          <w:p w:rsidR="00C3294C" w:rsidRDefault="00C3294C">
            <w:pPr>
              <w:ind w:right="-5107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Глава Русско-Алгашинскогосельского</w:t>
            </w:r>
          </w:p>
          <w:p w:rsidR="00C3294C" w:rsidRDefault="00C3294C">
            <w:pPr>
              <w:ind w:right="-5107"/>
            </w:pPr>
            <w:r>
              <w:rPr>
                <w:noProof/>
                <w:color w:val="000000"/>
              </w:rPr>
              <w:t xml:space="preserve"> поселения Шумерлинского района                                                                 В.Н.Спиридонов                            </w:t>
            </w:r>
          </w:p>
        </w:tc>
        <w:tc>
          <w:tcPr>
            <w:tcW w:w="2962" w:type="dxa"/>
          </w:tcPr>
          <w:p w:rsidR="00C3294C" w:rsidRDefault="00C3294C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3294C" w:rsidRDefault="00C3294C">
            <w:pPr>
              <w:ind w:right="-108"/>
              <w:jc w:val="right"/>
              <w:rPr>
                <w:noProof/>
                <w:color w:val="000000"/>
              </w:rPr>
            </w:pPr>
          </w:p>
          <w:p w:rsidR="00C3294C" w:rsidRDefault="00C3294C">
            <w:pPr>
              <w:ind w:right="-108"/>
              <w:jc w:val="right"/>
              <w:rPr>
                <w:noProof/>
                <w:color w:val="000000"/>
              </w:rPr>
            </w:pPr>
          </w:p>
        </w:tc>
      </w:tr>
    </w:tbl>
    <w:bookmarkEnd w:id="0"/>
    <w:p w:rsidR="00C3294C" w:rsidRDefault="00C3294C" w:rsidP="00C3294C">
      <w:pPr>
        <w:pStyle w:val="a3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C3294C" w:rsidRDefault="00C3294C" w:rsidP="00C3294C"/>
    <w:p w:rsidR="00C3294C" w:rsidRDefault="00C3294C" w:rsidP="00C3294C"/>
    <w:p w:rsidR="00C3294C" w:rsidRDefault="00C3294C" w:rsidP="00C3294C"/>
    <w:p w:rsidR="00C3294C" w:rsidRDefault="00C3294C" w:rsidP="00C3294C"/>
    <w:p w:rsidR="00C3294C" w:rsidRDefault="00C3294C" w:rsidP="00C3294C"/>
    <w:p w:rsidR="00C3294C" w:rsidRDefault="00C3294C" w:rsidP="00C3294C"/>
    <w:p w:rsidR="00C3294C" w:rsidRDefault="00C3294C" w:rsidP="00C3294C"/>
    <w:p w:rsidR="00C3294C" w:rsidRDefault="00C3294C" w:rsidP="00C3294C"/>
    <w:p w:rsidR="00C3294C" w:rsidRDefault="00C3294C" w:rsidP="00C3294C"/>
    <w:p w:rsidR="00C3294C" w:rsidRDefault="00C3294C" w:rsidP="00C3294C"/>
    <w:p w:rsidR="00C3294C" w:rsidRDefault="00C3294C" w:rsidP="00C3294C"/>
    <w:p w:rsidR="00C3294C" w:rsidRDefault="00C3294C" w:rsidP="00C3294C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C4"/>
    <w:rsid w:val="00117B4C"/>
    <w:rsid w:val="00597D29"/>
    <w:rsid w:val="007612C4"/>
    <w:rsid w:val="00B813F9"/>
    <w:rsid w:val="00C3294C"/>
    <w:rsid w:val="00CC1FEC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329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329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2021-02-04T05:15:00Z</dcterms:created>
  <dcterms:modified xsi:type="dcterms:W3CDTF">2021-02-04T06:16:00Z</dcterms:modified>
</cp:coreProperties>
</file>