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82" w:rsidRDefault="00B02582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p w:rsidR="003C5590" w:rsidRPr="00B67D98" w:rsidRDefault="003C5590" w:rsidP="00B02582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B02582" w:rsidRPr="00B67D98" w:rsidTr="00A13526">
        <w:trPr>
          <w:cantSplit/>
          <w:trHeight w:val="420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B02582" w:rsidRPr="00B67D98" w:rsidRDefault="00B02582" w:rsidP="00A1352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B02582" w:rsidRPr="00B67D98" w:rsidTr="00A13526">
        <w:trPr>
          <w:cantSplit/>
          <w:trHeight w:val="2355"/>
        </w:trPr>
        <w:tc>
          <w:tcPr>
            <w:tcW w:w="4170" w:type="dxa"/>
          </w:tcPr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B02582" w:rsidRPr="00B67D98" w:rsidRDefault="00B02582" w:rsidP="00A1352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АДМИНИСТРАЦИЙĚ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B02582" w:rsidRPr="0002179F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BC48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03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» </w:t>
            </w:r>
            <w:r w:rsidR="00BC48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сентября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</w:t>
            </w:r>
            <w:r w:rsidR="0024475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21</w:t>
            </w:r>
            <w:r w:rsidR="00521E1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 </w:t>
            </w:r>
            <w:r w:rsidR="00BC48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37</w:t>
            </w:r>
          </w:p>
          <w:p w:rsidR="00B02582" w:rsidRPr="00B67D98" w:rsidRDefault="00B02582" w:rsidP="00B02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АДМИНИСТРАЦИЯ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B02582" w:rsidRPr="00B67D98" w:rsidRDefault="00B02582" w:rsidP="00A13526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B02582" w:rsidRPr="00B67D98" w:rsidRDefault="00B02582" w:rsidP="00A1352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2A6BF2" w:rsidRPr="0002179F" w:rsidRDefault="002A6BF2" w:rsidP="002A6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BC48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03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» </w:t>
            </w:r>
            <w:r w:rsidR="00BC48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сентября </w:t>
            </w:r>
            <w:r w:rsidR="00C23EE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2021 №  </w:t>
            </w:r>
            <w:r w:rsidR="00BC482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37</w:t>
            </w:r>
          </w:p>
          <w:p w:rsidR="00B02582" w:rsidRPr="00B67D98" w:rsidRDefault="00B02582" w:rsidP="00A13526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4B406A" w:rsidRPr="004B406A" w:rsidRDefault="004B406A" w:rsidP="004B406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DE5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и осуществлении</w:t>
      </w: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4DE5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работе с детьми и молодёжью</w:t>
      </w: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4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14DE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3 Устава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Калининского</w:t>
      </w:r>
      <w:r w:rsidRPr="00214DE5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</w:rPr>
        <w:t>ого поселения</w:t>
      </w:r>
      <w:r w:rsidRPr="00214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Вурнарского</w:t>
      </w:r>
      <w:r w:rsidRPr="00214DE5">
        <w:rPr>
          <w:rFonts w:ascii="Times New Roman" w:eastAsia="Times New Roman" w:hAnsi="Times New Roman" w:cs="Times New Roman"/>
          <w:sz w:val="28"/>
          <w:szCs w:val="28"/>
        </w:rPr>
        <w:t xml:space="preserve"> района, правотворческой инициативы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14DE5">
        <w:rPr>
          <w:rFonts w:ascii="Times New Roman" w:eastAsia="Times New Roman" w:hAnsi="Times New Roman" w:cs="Times New Roman"/>
          <w:sz w:val="28"/>
          <w:szCs w:val="28"/>
        </w:rPr>
        <w:t>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Вурнарского района</w:t>
      </w:r>
      <w:r w:rsidRPr="00214DE5">
        <w:rPr>
          <w:rFonts w:ascii="Times New Roman" w:eastAsia="Times New Roman" w:hAnsi="Times New Roman" w:cs="Times New Roman"/>
          <w:sz w:val="28"/>
          <w:szCs w:val="28"/>
        </w:rPr>
        <w:t xml:space="preserve">, в целях эффективной организации работы  в решении вопросов организации и осуществления мероприятий по работе с детьми и молодежью, </w:t>
      </w:r>
      <w:proofErr w:type="gramEnd"/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4DE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14DE5" w:rsidRPr="00214DE5" w:rsidRDefault="00214DE5" w:rsidP="00214D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4DE5" w:rsidRPr="00214DE5" w:rsidRDefault="00214DE5" w:rsidP="00214D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</w:t>
      </w:r>
      <w:r w:rsidRPr="00214DE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Положение об организации и осуществлении мероприятий по работе с детьми и молодежью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Калининском </w:t>
      </w:r>
      <w:r w:rsidRPr="00214D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</w:t>
      </w:r>
      <w:r w:rsidRPr="00214D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214D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Вурнарского</w:t>
      </w:r>
      <w:r w:rsidRPr="00214DE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района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Чувашской Республики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DE5">
        <w:rPr>
          <w:rFonts w:ascii="Times New Roman" w:eastAsia="Times New Roman" w:hAnsi="Times New Roman" w:cs="Times New Roman"/>
          <w:sz w:val="28"/>
          <w:szCs w:val="28"/>
        </w:rPr>
        <w:t>2.  Настоящее постановление  вступает в силу после его официального опубликования.</w:t>
      </w: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</w:t>
      </w:r>
      <w:proofErr w:type="gramEnd"/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А.Н.Константинова</w:t>
      </w:r>
      <w:proofErr w:type="spellEnd"/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left="5103" w:firstLine="709"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14D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</w:p>
    <w:p w:rsidR="00214DE5" w:rsidRPr="00214DE5" w:rsidRDefault="00214DE5" w:rsidP="00214DE5">
      <w:pPr>
        <w:spacing w:after="0" w:line="240" w:lineRule="auto"/>
        <w:ind w:left="5103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</w:t>
      </w:r>
    </w:p>
    <w:p w:rsidR="00214DE5" w:rsidRPr="00214DE5" w:rsidRDefault="00214DE5" w:rsidP="00214DE5">
      <w:pPr>
        <w:spacing w:after="0" w:line="240" w:lineRule="auto"/>
        <w:ind w:left="5103"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4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BC48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03.09.2021 </w:t>
      </w:r>
      <w:r w:rsidRPr="00214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№ </w:t>
      </w:r>
      <w:r w:rsidR="00BC4826"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ОРГАНИЗАЦИИ И ОСУЩЕСТВЛЕНИИ МЕРОПРИЯТИЙ ПО РАБОТЕ С ДЕТЬМИ И МОЛОДЕЖЬЮ 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АЛИНИНСКОМ СЕЛЬСКОМ ПОСЕЛЕНИИ ВУРНАРСКОГО РАЙОНА ЧУВАШСКОЙ РЕСПУБЛИКИ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1. Общие положения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 сельского поселения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определяет формы и методы организации и осуществления мероприятий по работе с детьми и молодёжью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 сельского поселения Вурнарского района Чувашской Республики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, направленные на создание и развитие правовых, социально-экономических и организационных условий для самореализации</w:t>
      </w:r>
      <w:proofErr w:type="gramEnd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молодёжи и её духовно-нравственного воспитания.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2. Цель, задачи и принципы организации и осуществления мероприятий</w:t>
      </w:r>
      <w:r w:rsidR="00BC48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работе с детьми и молодежью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2.1. Основной целью организации и осуществления мероприятий по работе с детьми и молодежью является создание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2.2. Задачами работы с детьми и молодежью являются: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правовых, социально-экономических, организационных условий для выбора молодыми гражданами своего жизненного пути;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обеспечения решения их социальных проблем, организации отдыха, досуга и занятости молодежи, формирования здорового образа жизни;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социальному, культурному, духовному и физическому развитию детей и молодежи,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основных гарантий их прав;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реализации молодежью общественно значимых инициатив;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создание условий для включения молодежи в социально-экономическую, политическую и культурную жизнь общества.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2.3.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с детьми и молодежью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Калининском сельском поселении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основывается на принципах:</w:t>
      </w: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14DE5">
        <w:rPr>
          <w:rFonts w:ascii="Times New Roman" w:eastAsia="Calibri" w:hAnsi="Times New Roman" w:cs="Times New Roman"/>
          <w:sz w:val="28"/>
          <w:lang w:eastAsia="en-US"/>
        </w:rPr>
        <w:t>законности деятельности органов местного самоуправления при осуществлении молодежной политики;</w:t>
      </w: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приоритета  поддержки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социально-профессиональную деятельность, создания семьи, реализации общественно значимых инициатив;</w:t>
      </w: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координации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местного самоуправления, физических и юридических лиц в осуществлении мероприятий по работе с детьми и молодежью;</w:t>
      </w: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системного, комплексного подхода к реализации молодежной политики, предусматривающего объединение усилий различных социальных институтов.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3. Система работы с детьми и молодежью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Система работы с детьми и молодежью на территории </w:t>
      </w:r>
      <w:proofErr w:type="gramStart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алин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инское</w:t>
      </w:r>
      <w:proofErr w:type="gramEnd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включает: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совокупность программ и услуг, направленных на всестороннее удовлетворение потребностей и интересов детей и молодежи;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взаимосвязь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Калининского сельского поселения 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подведомственных ему учреждений по работе с молодежью;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юридические лица иных форм собственности, реализующие программы и предоставляющие услуги в области работы с детьми и молодежью.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4. Полномочия органов местного самоуправления в сфере организации и осуществления мероприятий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работе с детьми и молодежью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К полномочиям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 сельского поселения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организации и осуществлении мероприятий по работе с детьми и молодежью относится:</w:t>
      </w:r>
    </w:p>
    <w:p w:rsidR="00214DE5" w:rsidRPr="00214DE5" w:rsidRDefault="00214DE5" w:rsidP="00214DE5">
      <w:pPr>
        <w:shd w:val="clear" w:color="auto" w:fill="FFFFFF"/>
        <w:spacing w:after="0" w:line="268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14DE5">
        <w:rPr>
          <w:rFonts w:ascii="Times New Roman" w:eastAsia="Times New Roman" w:hAnsi="Times New Roman" w:cs="Times New Roman"/>
          <w:color w:val="333333"/>
          <w:sz w:val="28"/>
          <w:szCs w:val="28"/>
        </w:rPr>
        <w:t>- создание условий для организации досуга и обеспечения услугами организаций культуры;</w:t>
      </w:r>
    </w:p>
    <w:p w:rsidR="00214DE5" w:rsidRPr="00214DE5" w:rsidRDefault="00214DE5" w:rsidP="00214DE5">
      <w:pPr>
        <w:ind w:firstLine="540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214DE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- 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деятельности детских и молодежных общественных объединений;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и проведение конкурсов, выставок, ярмарок и иных мероприятий по вопросам, входящим в компетенцию органа местного самоуправления;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организация направления делегаций детей и молодежи для участия </w:t>
      </w:r>
      <w:proofErr w:type="gramStart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14DE5" w:rsidRPr="00214DE5" w:rsidRDefault="00214DE5" w:rsidP="00214D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межрегиональных </w:t>
      </w:r>
      <w:proofErr w:type="gramStart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фестивалях</w:t>
      </w:r>
      <w:proofErr w:type="gramEnd"/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конкурсах и других мероприятиях, в том числе посвященных знаменательным событиям и памятным датам; 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иные полномочия, предусмотренные законодательством Российской Федерации, законодательством </w:t>
      </w:r>
      <w:r w:rsidR="00223604">
        <w:rPr>
          <w:rFonts w:ascii="Times New Roman" w:eastAsia="Calibri" w:hAnsi="Times New Roman" w:cs="Times New Roman"/>
          <w:sz w:val="28"/>
          <w:szCs w:val="28"/>
          <w:lang w:eastAsia="en-US"/>
        </w:rPr>
        <w:t>Чувашской Республики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муниципальными правовыми актами.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4DE5" w:rsidRPr="00214DE5" w:rsidRDefault="00214DE5" w:rsidP="00214D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5. Финансовые основы организации и осуществления</w:t>
      </w:r>
      <w:r w:rsidR="00223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14D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мероприятий по работе с детьми и молодежью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>5.1. Финансовое обеспечение мероприятий по работе с детьми и молодежью осуществляется в соответствии с законодательством Российской Федерации.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Финансирование деятельности по работе с детьми и молодежью в </w:t>
      </w:r>
      <w:r w:rsidR="00223604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Калининском сельском поселении Вурнарского района Чувашской Республики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расходным обязательством муниципального образования, подлежащим исполнению за счет бюджета муниципального образования, а также иных дополнительных источников, не запрещенных законодательством.</w:t>
      </w:r>
    </w:p>
    <w:p w:rsidR="00214DE5" w:rsidRPr="00214DE5" w:rsidRDefault="00214DE5" w:rsidP="00214D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Организация мероприятий по работе с детьми и молодежью в </w:t>
      </w:r>
      <w:r w:rsidR="00223604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Калининском сельском поселении Вурнарского района Чувашской Республики</w:t>
      </w:r>
      <w:r w:rsidRPr="00214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может осуществляться в форме разработки и реализации комплексных и целевых муниципальных программ по работе с детьми и молодежью, а также разделов в программах и подпрограммах.</w:t>
      </w:r>
    </w:p>
    <w:p w:rsidR="00214DE5" w:rsidRPr="00214DE5" w:rsidRDefault="00214DE5" w:rsidP="00214DE5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14DE5" w:rsidRPr="00214DE5" w:rsidRDefault="00214DE5" w:rsidP="00214D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DE5" w:rsidRPr="00214DE5" w:rsidRDefault="00214DE5" w:rsidP="00214DE5">
      <w:pPr>
        <w:shd w:val="clear" w:color="auto" w:fill="FFFFFF"/>
        <w:spacing w:after="0" w:line="268" w:lineRule="atLeast"/>
        <w:ind w:firstLine="540"/>
        <w:jc w:val="both"/>
        <w:rPr>
          <w:rFonts w:ascii="Arial" w:eastAsia="Times New Roman" w:hAnsi="Arial" w:cs="Arial"/>
          <w:color w:val="333333"/>
        </w:rPr>
      </w:pPr>
      <w:bookmarkStart w:id="1" w:name="dst100127"/>
      <w:bookmarkEnd w:id="1"/>
    </w:p>
    <w:p w:rsidR="00214DE5" w:rsidRPr="00214DE5" w:rsidRDefault="00214DE5" w:rsidP="00214DE5">
      <w:pPr>
        <w:ind w:firstLine="709"/>
        <w:jc w:val="both"/>
        <w:rPr>
          <w:rFonts w:ascii="Arial" w:eastAsia="Times New Roman" w:hAnsi="Arial" w:cs="Arial"/>
          <w:color w:val="333333"/>
        </w:rPr>
      </w:pPr>
    </w:p>
    <w:p w:rsidR="00214DE5" w:rsidRPr="00214DE5" w:rsidRDefault="00214DE5" w:rsidP="00214DE5">
      <w:pPr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4B406A" w:rsidRPr="004B406A" w:rsidRDefault="004B406A" w:rsidP="004B406A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ab/>
        <w:t xml:space="preserve">                                             </w:t>
      </w:r>
      <w:r w:rsidR="00523AD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4B406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</w:t>
      </w:r>
    </w:p>
    <w:sectPr w:rsidR="004B406A" w:rsidRPr="004B406A" w:rsidSect="0073062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957"/>
    <w:multiLevelType w:val="multilevel"/>
    <w:tmpl w:val="4B94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B6096"/>
    <w:multiLevelType w:val="hybridMultilevel"/>
    <w:tmpl w:val="5AE80D32"/>
    <w:lvl w:ilvl="0" w:tplc="7EA050A6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2"/>
    <w:rsid w:val="00012C78"/>
    <w:rsid w:val="0002179F"/>
    <w:rsid w:val="00067B09"/>
    <w:rsid w:val="000A5C28"/>
    <w:rsid w:val="000D3AC0"/>
    <w:rsid w:val="00214DE5"/>
    <w:rsid w:val="00223604"/>
    <w:rsid w:val="00244751"/>
    <w:rsid w:val="00253884"/>
    <w:rsid w:val="002618AE"/>
    <w:rsid w:val="0028135E"/>
    <w:rsid w:val="00291C77"/>
    <w:rsid w:val="002A6BF2"/>
    <w:rsid w:val="002C4AE7"/>
    <w:rsid w:val="002E2517"/>
    <w:rsid w:val="003C5590"/>
    <w:rsid w:val="003E51ED"/>
    <w:rsid w:val="004161E5"/>
    <w:rsid w:val="004450D5"/>
    <w:rsid w:val="004B406A"/>
    <w:rsid w:val="004C4105"/>
    <w:rsid w:val="00521E11"/>
    <w:rsid w:val="00523ADA"/>
    <w:rsid w:val="00595A00"/>
    <w:rsid w:val="005D70D3"/>
    <w:rsid w:val="005F26E9"/>
    <w:rsid w:val="00656F89"/>
    <w:rsid w:val="00675F84"/>
    <w:rsid w:val="00691231"/>
    <w:rsid w:val="0073062E"/>
    <w:rsid w:val="00742F12"/>
    <w:rsid w:val="00761DB5"/>
    <w:rsid w:val="008546A9"/>
    <w:rsid w:val="008A2001"/>
    <w:rsid w:val="009614EE"/>
    <w:rsid w:val="009B18F4"/>
    <w:rsid w:val="009D1112"/>
    <w:rsid w:val="00A4243C"/>
    <w:rsid w:val="00A7583E"/>
    <w:rsid w:val="00A96282"/>
    <w:rsid w:val="00AC3E13"/>
    <w:rsid w:val="00AE4C8A"/>
    <w:rsid w:val="00B02582"/>
    <w:rsid w:val="00B424E2"/>
    <w:rsid w:val="00B77FF5"/>
    <w:rsid w:val="00B937F6"/>
    <w:rsid w:val="00BC4826"/>
    <w:rsid w:val="00BF6378"/>
    <w:rsid w:val="00C23EEF"/>
    <w:rsid w:val="00D3676E"/>
    <w:rsid w:val="00DA7C09"/>
    <w:rsid w:val="00DD7C9F"/>
    <w:rsid w:val="00DF2501"/>
    <w:rsid w:val="00E07B7B"/>
    <w:rsid w:val="00F07F43"/>
    <w:rsid w:val="00F467E3"/>
    <w:rsid w:val="00F84FFE"/>
    <w:rsid w:val="00F87845"/>
    <w:rsid w:val="00F9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  <w:style w:type="paragraph" w:styleId="af0">
    <w:name w:val="No Spacing"/>
    <w:uiPriority w:val="1"/>
    <w:qFormat/>
    <w:rsid w:val="00DA7C09"/>
    <w:pPr>
      <w:spacing w:after="0" w:line="240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A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C0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14D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4DE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07F43"/>
    <w:pPr>
      <w:keepNext/>
      <w:widowControl w:val="0"/>
      <w:autoSpaceDE w:val="0"/>
      <w:autoSpaceDN w:val="0"/>
      <w:adjustRightInd w:val="0"/>
      <w:spacing w:after="0" w:line="240" w:lineRule="auto"/>
      <w:ind w:left="-142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7F43"/>
    <w:pPr>
      <w:spacing w:before="111" w:after="0" w:line="240" w:lineRule="auto"/>
      <w:ind w:right="88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7F43"/>
    <w:rPr>
      <w:rFonts w:ascii="TimesET" w:eastAsia="Times New Roman" w:hAnsi="TimesET" w:cs="Times New Roman"/>
      <w:snapToGrid w:val="0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07F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7F43"/>
  </w:style>
  <w:style w:type="character" w:customStyle="1" w:styleId="40">
    <w:name w:val="Заголовок 4 Знак"/>
    <w:basedOn w:val="a0"/>
    <w:link w:val="4"/>
    <w:rsid w:val="00F07F4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Title"/>
    <w:basedOn w:val="a"/>
    <w:link w:val="a6"/>
    <w:qFormat/>
    <w:rsid w:val="00F07F43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6"/>
      <w:szCs w:val="18"/>
    </w:rPr>
  </w:style>
  <w:style w:type="character" w:customStyle="1" w:styleId="a6">
    <w:name w:val="Название Знак"/>
    <w:basedOn w:val="a0"/>
    <w:link w:val="a5"/>
    <w:rsid w:val="00F07F43"/>
    <w:rPr>
      <w:rFonts w:ascii="Times New Roman" w:eastAsia="Times New Roman" w:hAnsi="Times New Roman" w:cs="Times New Roman"/>
      <w:sz w:val="26"/>
      <w:szCs w:val="18"/>
    </w:rPr>
  </w:style>
  <w:style w:type="paragraph" w:styleId="a7">
    <w:name w:val="header"/>
    <w:basedOn w:val="a"/>
    <w:link w:val="a8"/>
    <w:semiHidden/>
    <w:rsid w:val="00F07F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F07F43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16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nhideWhenUsed/>
    <w:rsid w:val="0041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61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a">
    <w:name w:val="Body Text Indent"/>
    <w:basedOn w:val="a"/>
    <w:link w:val="ab"/>
    <w:uiPriority w:val="99"/>
    <w:semiHidden/>
    <w:unhideWhenUsed/>
    <w:rsid w:val="004161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61E5"/>
  </w:style>
  <w:style w:type="paragraph" w:customStyle="1" w:styleId="ac">
    <w:name w:val="Прижатый влево"/>
    <w:basedOn w:val="a"/>
    <w:next w:val="a"/>
    <w:rsid w:val="004161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161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40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e">
    <w:name w:val="Таблицы (моноширинный)"/>
    <w:basedOn w:val="a"/>
    <w:next w:val="a"/>
    <w:rsid w:val="004B40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rsid w:val="004B406A"/>
    <w:rPr>
      <w:b/>
      <w:bCs/>
      <w:color w:val="000080"/>
    </w:rPr>
  </w:style>
  <w:style w:type="paragraph" w:styleId="af0">
    <w:name w:val="No Spacing"/>
    <w:uiPriority w:val="1"/>
    <w:qFormat/>
    <w:rsid w:val="00DA7C09"/>
    <w:pPr>
      <w:spacing w:after="0" w:line="240" w:lineRule="auto"/>
      <w:ind w:left="35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A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7C0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14D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4D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94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2021-08-18T06:23:00Z</cp:lastPrinted>
  <dcterms:created xsi:type="dcterms:W3CDTF">2021-09-03T05:56:00Z</dcterms:created>
  <dcterms:modified xsi:type="dcterms:W3CDTF">2021-09-06T05:43:00Z</dcterms:modified>
</cp:coreProperties>
</file>