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07D1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18" w:rsidRDefault="00F0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августа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18" w:rsidRDefault="00F0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79</w:t>
            </w:r>
          </w:p>
        </w:tc>
      </w:tr>
    </w:tbl>
    <w:p w:rsidR="00F07D18" w:rsidRDefault="00F07D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ГЛАВЫ ЧУВАШСКОЙ РЕСПУБЛИКИ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КОРРУПЦИИ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Главы ЧР от 10.04.2014 </w:t>
      </w:r>
      <w:hyperlink r:id="rId6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>,</w:t>
      </w:r>
      <w:proofErr w:type="gramEnd"/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03.10.2014 </w:t>
      </w:r>
      <w:hyperlink r:id="rId7" w:history="1">
        <w:r>
          <w:rPr>
            <w:rFonts w:ascii="Calibri" w:hAnsi="Calibri" w:cs="Calibri"/>
            <w:color w:val="0000FF"/>
          </w:rPr>
          <w:t>N 131</w:t>
        </w:r>
      </w:hyperlink>
      <w:r>
        <w:rPr>
          <w:rFonts w:ascii="Calibri" w:hAnsi="Calibri" w:cs="Calibri"/>
        </w:rPr>
        <w:t xml:space="preserve">, от 16.02.2015 </w:t>
      </w:r>
      <w:hyperlink r:id="rId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9" w:history="1">
        <w:r>
          <w:rPr>
            <w:rFonts w:ascii="Calibri" w:hAnsi="Calibri" w:cs="Calibri"/>
            <w:color w:val="0000FF"/>
          </w:rPr>
          <w:t>статьей 73</w:t>
        </w:r>
      </w:hyperlink>
      <w:r>
        <w:rPr>
          <w:rFonts w:ascii="Calibri" w:hAnsi="Calibri" w:cs="Calibri"/>
        </w:rPr>
        <w:t xml:space="preserve"> Конституции Чувашской Республики, постановляю: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6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Чувашской Республики,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сведения о расходах лиц, замещающих государственные должности Чувашской Республики, государственных гражданских служащих Чувашской Республики, а также их супруг (супругов) за 2012 год на официальных сайтах государственных органов Чувашской Республики размещаются в срок до 1 сентября 2013 года.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Внести следующие изменения в указы Президента Чувашской Республики: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в </w:t>
      </w:r>
      <w:hyperlink r:id="rId10" w:history="1">
        <w:r>
          <w:rPr>
            <w:rFonts w:ascii="Calibri" w:hAnsi="Calibri" w:cs="Calibri"/>
            <w:color w:val="0000FF"/>
          </w:rPr>
          <w:t>абзаце шестом пункта 3</w:t>
        </w:r>
      </w:hyperlink>
      <w:r>
        <w:rPr>
          <w:rFonts w:ascii="Calibri" w:hAnsi="Calibri" w:cs="Calibri"/>
        </w:rPr>
        <w:t xml:space="preserve"> Положения о Координационном совете при Главе Чувашской Республики по противодействию коррупции (приложение N 1), утвержденного Указом Президента Чувашской Республики от 2 сентября 2009 г. N 56 (в редакции указов Президента Чувашской Республики от 5 ноября 2009 г. N 77, от 20 января 2010 г. N 6, от 2 марта 2010 г. N 24,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26 марта 2010 г. N 30, от 9 июня 2010 г. N 73, от 16 августа 2010 г. N 95, от 28 сентября 2010 г. N 140, от 3 декабря 2010 г. N 174, от 24 января 2011 г. N 7, от 21 июня 2011 г. N 52, от 27 сентября 2011 г. N 81, от 20 декабря 2011 г</w:t>
      </w:r>
      <w:proofErr w:type="gramEnd"/>
      <w:r>
        <w:rPr>
          <w:rFonts w:ascii="Calibri" w:hAnsi="Calibri" w:cs="Calibri"/>
        </w:rPr>
        <w:t>. N 123, от 27 декабря 2011 г. N 128, указов Главы Чувашской Республики от 3 февраля 2012 г. N 18, от 11 апреля 2012 г. N 37, от 31 января 2013 г. N 7, от 6 мая 2013 г. N 40, от 20 мая 2013 г. N 47), слова "осуществляющих депутатскую деятельность на профессиональной постоянной основе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</w:t>
      </w:r>
      <w:hyperlink r:id="rId11" w:history="1">
        <w:r>
          <w:rPr>
            <w:rFonts w:ascii="Calibri" w:hAnsi="Calibri" w:cs="Calibri"/>
            <w:color w:val="0000FF"/>
          </w:rPr>
          <w:t>подпункт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Республики, утвержденного Указом Президента Чувашской Республики от 5 ноября 2009 г. N 77 (в редакции указов Президента Чувашской Республики от 16 августа 2010 г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N 95, от 20 декабря 2011 г. N 123, указов Главы Чувашской Республики от 11 апреля 2012 г. N 37, от 20 мая 2013 г. N 47), изложить в следующей редакции:</w:t>
      </w:r>
      <w:proofErr w:type="gramEnd"/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Чувашской Республики от 29 июня 2009 г. N 44 "О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характера" гражданами, претендующими на замещение государственных должностей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Чувашской Республики (за исключением лиц, претендующих на замещение должности Главы Чувашской Республики, кандидата в депутаты Государственного Совета Чувашской Республики, мирового судьи Чувашской Республики) (далее - граждане), на </w:t>
      </w:r>
      <w:r>
        <w:rPr>
          <w:rFonts w:ascii="Calibri" w:hAnsi="Calibri" w:cs="Calibri"/>
        </w:rPr>
        <w:lastRenderedPageBreak/>
        <w:t>отчетную дату и лицами, замещающими указанные государственные должности Чувашской Республики (за исключением Главы Чувашской Республики, депутатов Государственного Совета Чувашской Республики и мировых судей Чувашской Республики) (далее - лицо, замещающее государственную должность Чувашской Республики), по состоянию</w:t>
      </w:r>
      <w:proofErr w:type="gramEnd"/>
      <w:r>
        <w:rPr>
          <w:rFonts w:ascii="Calibri" w:hAnsi="Calibri" w:cs="Calibri"/>
        </w:rPr>
        <w:t xml:space="preserve"> на конец отчетного периода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r:id="rId13" w:history="1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 xml:space="preserve"> Главы Чувашской Республики от 20 мая 2013 г. N 47 "Об обеспечении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Республики" (далее - Указ):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подпункт "а"</w:t>
        </w:r>
      </w:hyperlink>
      <w:r>
        <w:rPr>
          <w:rFonts w:ascii="Calibri" w:hAnsi="Calibri" w:cs="Calibri"/>
        </w:rPr>
        <w:t xml:space="preserve"> дополнить словами ", за исключением Руководителя Администрации Главы Чувашской Республики (далее - Руководитель)";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подпунктом "д.1" следующего содержания: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"д.1) Уполномоченного по защите прав предпринимателей в Чувашской Республике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7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"включенные в перечни, установленные Законом Чувашской Республики "О государственной гражданской службе Чувашской Республики" и иными нормативными правовыми актами Чувашской Республики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"включенные в перечни, установленные законами, иными нормативными правовыми актами Чувашской Республики и муниципальными правовыми актами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4.1 и 4.2 следующего содержания: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"4.1. Установить, что Глава Чувашской Республики принимает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Руководителя.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>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детей.";</w:t>
      </w:r>
      <w:proofErr w:type="gramEnd"/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"в пунктах 2 - 4" заменить словами "в пунктах 1 - 4.1";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1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слова "в пунктах 1 - 4" заменить словами "в пунктах 1 - 4.1";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2" w:history="1">
        <w:r>
          <w:rPr>
            <w:rFonts w:ascii="Calibri" w:hAnsi="Calibri" w:cs="Calibri"/>
            <w:color w:val="0000FF"/>
          </w:rPr>
          <w:t>абзаце втором пункта 9</w:t>
        </w:r>
      </w:hyperlink>
      <w:r>
        <w:rPr>
          <w:rFonts w:ascii="Calibri" w:hAnsi="Calibri" w:cs="Calibri"/>
        </w:rPr>
        <w:t xml:space="preserve"> слова "и пункте 2" заменить словами ", пунктах 2 и 4.1";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3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>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4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после слов "Об Уполномоченном по правам ребенка в Чувашской Республике" дополнить словами ", "Об Уполномоченном по защите прав предпринимателей в Чувашской Республике", слова "в пунктах 1 - 4" заменить словами "в пунктах 1 - 4.1";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6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Указу слова "в пунктах 1 - 4" заменить словами "в пунктах 1 - 4.1";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пункт 1 приложения N 2</w:t>
        </w:r>
      </w:hyperlink>
      <w:r>
        <w:rPr>
          <w:rFonts w:ascii="Calibri" w:hAnsi="Calibri" w:cs="Calibri"/>
        </w:rPr>
        <w:t xml:space="preserve"> к Указу признать утратившим силу.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Признать утратившими силу: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Чувашской Республики от 16 июля 2009 г. N 47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Чувашской Республики,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пункт 13</w:t>
        </w:r>
      </w:hyperlink>
      <w:r>
        <w:rPr>
          <w:rFonts w:ascii="Calibri" w:hAnsi="Calibri" w:cs="Calibri"/>
        </w:rPr>
        <w:t xml:space="preserve"> приложения "Перечень изменений, вносимых в некоторые акты Президента Чувашской Республики" к Указу Президента Чувашской Республики от 20 декабря 2011 г. N 123 "Об изменении и признании утратившими силу некоторых актов Президента Чувашской Республики";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подпункт 4 пункта 1</w:t>
        </w:r>
      </w:hyperlink>
      <w:r>
        <w:rPr>
          <w:rFonts w:ascii="Calibri" w:hAnsi="Calibri" w:cs="Calibri"/>
        </w:rPr>
        <w:t xml:space="preserve"> Указа Главы Чувашской Республики от 11 апреля 2012 г. N 37 "О внесении изменений в некоторые указы Президента Чувашской Республики по вопросам противодействия коррупции".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через десять дней после дня его официального опубликования.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М.ИГНАТЬЕВ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 Чебоксары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августа 2013 года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79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5"/>
      <w:bookmarkEnd w:id="1"/>
      <w:r>
        <w:rPr>
          <w:rFonts w:ascii="Calibri" w:hAnsi="Calibri" w:cs="Calibri"/>
        </w:rPr>
        <w:t>Утвержден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08.08.2013 N 79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60"/>
      <w:bookmarkEnd w:id="2"/>
      <w:r>
        <w:rPr>
          <w:rFonts w:ascii="Calibri" w:hAnsi="Calibri" w:cs="Calibri"/>
          <w:b/>
          <w:bCs/>
        </w:rPr>
        <w:t>ПОРЯДОК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 РАСХОДАХ, ОБ ИМУЩЕСТВЕ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ЛИЦ, ЗАМЕЩАЮЩИХ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ДОЛЖНОСТИ ЧУВАШСКОЙ РЕСПУБЛИКИ,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ЧУВАШСКОЙ РЕСПУБЛИКИ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ЧЛЕНОВ ИХ СЕМЕЙ НА ОФИЦИАЛЬНЫХ САЙТАХ ГОСУДАРСТВЕННЫХ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ЧУВАШСКОЙ РЕСПУБЛИКИ И ПРЕДОСТАВЛЕНИЯ ЭТИХ СВЕДЕНИЙ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 МАССОВОЙ ИНФОРМАЦИИ ДЛЯ ОПУБЛИКОВАНИЯ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Главы ЧР от 10.04.2014 </w:t>
      </w:r>
      <w:hyperlink r:id="rId31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>,</w:t>
      </w:r>
      <w:proofErr w:type="gramEnd"/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03.10.2014 </w:t>
      </w:r>
      <w:hyperlink r:id="rId32" w:history="1">
        <w:r>
          <w:rPr>
            <w:rFonts w:ascii="Calibri" w:hAnsi="Calibri" w:cs="Calibri"/>
            <w:color w:val="0000FF"/>
          </w:rPr>
          <w:t>N 131</w:t>
        </w:r>
      </w:hyperlink>
      <w:r>
        <w:rPr>
          <w:rFonts w:ascii="Calibri" w:hAnsi="Calibri" w:cs="Calibri"/>
        </w:rPr>
        <w:t xml:space="preserve">, от 16.02.2015 </w:t>
      </w:r>
      <w:hyperlink r:id="rId33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Настоящим Порядком устанавливаются обязанности Управления государственной гражданской службы, кадровой политики и государственных наград Администрации Главы Чувашской Республики, подразделений государственных органов Чувашской Республики по профилактике коррупционных и иных правонарушений (должностных лиц, ответственных за работу по профилактике коррупционных и иных правонарушений) (далее - подразделения государственных органов Чувашской Республики) по размещению сведений о доходах, расходах, об имуществе и обязательствах имущественного характера лиц, замещающих государственные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должности Чувашской Республики (за исключением депутатов Государственного Совета Чувашской Республики и мировых судей Чувашской Республики) (далее - лицо, замещающее государственную должность Чувашской Республики), государственных гражданских служащих Чувашской Республики (далее - гражданский служащий), их супругов и несовершеннолетних детей на официальных сайтах государственных органов Чувашской Республики на Портале органов власти Чувашской Республики в информационно-телекоммуникационной сети "Интернет" (далее - официальный сайт) и предоставлению этих сведений общероссийским</w:t>
      </w:r>
      <w:proofErr w:type="gramEnd"/>
      <w:r>
        <w:rPr>
          <w:rFonts w:ascii="Calibri" w:hAnsi="Calibri" w:cs="Calibri"/>
        </w:rPr>
        <w:t xml:space="preserve"> и республиканским средствам массовой информации (далее - средство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Главы ЧР от 10.04.2014 </w:t>
      </w:r>
      <w:hyperlink r:id="rId34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16.02.2015 </w:t>
      </w:r>
      <w:hyperlink r:id="rId35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4"/>
      <w:bookmarkEnd w:id="3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Чувашской Республики, гражданских служащих, замещающих должности государственной гражданской службы Чувашской Республики,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</w:t>
      </w:r>
      <w:proofErr w:type="gramEnd"/>
      <w:r>
        <w:rPr>
          <w:rFonts w:ascii="Calibri" w:hAnsi="Calibri" w:cs="Calibri"/>
        </w:rPr>
        <w:t>) и несовершеннолетних детей: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перечень объектов недвижимого имущества, принадлежащих лицу, замещающему государственную должность Чувашской Республики (гражданскому служащему), его супруге (супругу) и несовершеннолетним детям на праве собственности или находящихся в их </w:t>
      </w:r>
      <w:r>
        <w:rPr>
          <w:rFonts w:ascii="Calibri" w:hAnsi="Calibri" w:cs="Calibri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транспортных средств с указанием вида и марки, принадлежащих на праве собственности лицу, замещающему государственную должность Чувашской Республики (гражданскому служащему), его супруге (супругу) и несовершеннолетним детям;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декларированный годовой доход лица, замещающего государственную должность Чувашской Республики (гражданского служащего), его супруги (супруга) и несовершеннолетних детей;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государственную должность Чувашской Республики (гражданского служащего), и его супруги (супруга) за три последних года, предшествующих отчетному</w:t>
      </w:r>
      <w:proofErr w:type="gramEnd"/>
      <w:r>
        <w:rPr>
          <w:rFonts w:ascii="Calibri" w:hAnsi="Calibri" w:cs="Calibri"/>
        </w:rPr>
        <w:t xml:space="preserve"> периоду.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</w:t>
      </w:r>
      <w:hyperlink r:id="rId3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ЧР от 16.02.2015 N 18)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иные сведения (кроме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Порядка) о доходах лица, замещающего государственную должность Чувашской Республики (гражданского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персональные данные супруги (супруга), детей и иных членов семьи лица, замещающего государственную должность Чувашской Республики (гражданского служащего);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Чувашской Республики (гражданского служащего), его супруги (супруга), детей и иных членов семьи;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данные, позволяющие определить местонахождение объектов недвижимого имущества, принадлежащих лицу, замещающему государственную должность Чувашской Республики (гражданскому служащему), его супруге (супругу), детям, иным членам семьи на праве собственности или находящихся в их пользовании;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информацию, отнесенную к государственной тайне или являющуюся конфиденциальной.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за весь период замещения лицом государственной должности Чувашской Республики, должности государственной гражданской службы Чувашской Республики,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>
        <w:rPr>
          <w:rFonts w:ascii="Calibri" w:hAnsi="Calibri" w:cs="Calibri"/>
        </w:rPr>
        <w:t xml:space="preserve">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Размещение сведений о доходах, расходах, об имуществе и обязательствах имущественного характера,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представленных Главой Чувашской Республики, а также лицами, замещающими государственные должности Чувашской Республики, должности государственной гражданской службы Чувашской Республики, назначение на которые и освобождение от которых осуществляет Глава Чувашской Республики, обеспечивается Управлением государственной гражданской службы, кадровой политики и государственных наград Администрации Главы Чувашской Республики;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Главы ЧР от 10.04.2014 </w:t>
      </w:r>
      <w:hyperlink r:id="rId37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16.02.2015 </w:t>
      </w:r>
      <w:hyperlink r:id="rId3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представленных лицами, замещающими иные государственные должности Чувашской Республики и должности государственной гражданской службы Чувашской Республики в государственных органах Чувашской Республики, обеспечивается подразделениями государственных органов Чувашской Республики.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Утратил силу. - </w:t>
      </w:r>
      <w:hyperlink r:id="rId3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ЧР от 16.02.2015 N 18.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Управление государственной гражданской службы, кадровой политики и государственных наград Администрации Главы Чувашской Республики и подразделения государственных органов Чувашской Республики: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Главы ЧР от 10.04.2014 </w:t>
      </w:r>
      <w:hyperlink r:id="rId40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 xml:space="preserve">, от 16.02.2015 </w:t>
      </w:r>
      <w:hyperlink r:id="rId41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течение трех рабочих дней со дня поступления запроса от средства массовой информации сообщают о нем лицу, замещающему государственную должность Чувашской Республики (гражданскому служащему), в отношении которого поступил запрос;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7D18" w:rsidRDefault="00F07D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27029" w:rsidRDefault="00D27029">
      <w:bookmarkStart w:id="4" w:name="_GoBack"/>
      <w:bookmarkEnd w:id="4"/>
    </w:p>
    <w:sectPr w:rsidR="00D27029" w:rsidSect="00F3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18"/>
    <w:rsid w:val="00D27029"/>
    <w:rsid w:val="00F0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CDE0049B9229B813337F2A0039DF0F455517F6465DD7A4B7AE1575A907E4F6187CBFD8E627A99B77DA6eAe6M" TargetMode="External"/><Relationship Id="rId13" Type="http://schemas.openxmlformats.org/officeDocument/2006/relationships/hyperlink" Target="consultantplus://offline/ref=7C6CDE0049B9229B813337F2A0039DF0F455517F6666DE7A497AE1575A907E4Fe6e1M" TargetMode="External"/><Relationship Id="rId18" Type="http://schemas.openxmlformats.org/officeDocument/2006/relationships/hyperlink" Target="consultantplus://offline/ref=7C6CDE0049B9229B813337F2A0039DF0F455517F6666DE7A497AE1575A907E4F6187CBFD8E627A99B77DA4eAe0M" TargetMode="External"/><Relationship Id="rId26" Type="http://schemas.openxmlformats.org/officeDocument/2006/relationships/hyperlink" Target="consultantplus://offline/ref=7C6CDE0049B9229B813337F2A0039DF0F455517F6666DE7A497AE1575A907E4F6187CBFD8E627A99B77DA3eAe5M" TargetMode="External"/><Relationship Id="rId39" Type="http://schemas.openxmlformats.org/officeDocument/2006/relationships/hyperlink" Target="consultantplus://offline/ref=7C6CDE0049B9229B813337F2A0039DF0F455517F6465DD7A4B7AE1575A907E4F6187CBFD8E627A99B77DA7eAe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6CDE0049B9229B813337F2A0039DF0F455517F6666DE7A497AE1575A907E4F6187CBFD8E627A99B77DA4eAe9M" TargetMode="External"/><Relationship Id="rId34" Type="http://schemas.openxmlformats.org/officeDocument/2006/relationships/hyperlink" Target="consultantplus://offline/ref=7C6CDE0049B9229B813337F2A0039DF0F455517F6568DE714A7AE1575A907E4F6187CBFD8E627A99B77DA2eAe7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C6CDE0049B9229B813337F2A0039DF0F455517F6467DE74457AE1575A907E4F6187CBFD8E627A99B77DA0eAe8M" TargetMode="External"/><Relationship Id="rId12" Type="http://schemas.openxmlformats.org/officeDocument/2006/relationships/hyperlink" Target="consultantplus://offline/ref=7C6CDE0049B9229B813337F2A0039DF0F455517F6460DC7B497AE1575A907E4Fe6e1M" TargetMode="External"/><Relationship Id="rId17" Type="http://schemas.openxmlformats.org/officeDocument/2006/relationships/hyperlink" Target="consultantplus://offline/ref=7C6CDE0049B9229B813337F2A0039DF0F455517F6666DE7A497AE1575A907E4F6187CBFD8E627A99B77DA4eAe1M" TargetMode="External"/><Relationship Id="rId25" Type="http://schemas.openxmlformats.org/officeDocument/2006/relationships/hyperlink" Target="consultantplus://offline/ref=7C6CDE0049B9229B813337F2A0039DF0F455517F6666DE7A497AE1575A907E4F6187CBFD8E627A99B77DA2eAe6M" TargetMode="External"/><Relationship Id="rId33" Type="http://schemas.openxmlformats.org/officeDocument/2006/relationships/hyperlink" Target="consultantplus://offline/ref=7C6CDE0049B9229B813337F2A0039DF0F455517F6465DD7A4B7AE1575A907E4F6187CBFD8E627A99B77DA6eAe6M" TargetMode="External"/><Relationship Id="rId38" Type="http://schemas.openxmlformats.org/officeDocument/2006/relationships/hyperlink" Target="consultantplus://offline/ref=7C6CDE0049B9229B813337F2A0039DF0F455517F6465DD7A4B7AE1575A907E4F6187CBFD8E627A99B77DA7eAe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6CDE0049B9229B813337F2A0039DF0F455517F6666DE7A497AE1575A907E4F6187CBFD8E627A99B77DA6eAe6M" TargetMode="External"/><Relationship Id="rId20" Type="http://schemas.openxmlformats.org/officeDocument/2006/relationships/hyperlink" Target="consultantplus://offline/ref=7C6CDE0049B9229B813337F2A0039DF0F455517F6666DE7A497AE1575A907E4F6187CBFD8E627A99B77DA4eAe6M" TargetMode="External"/><Relationship Id="rId29" Type="http://schemas.openxmlformats.org/officeDocument/2006/relationships/hyperlink" Target="consultantplus://offline/ref=7C6CDE0049B9229B813337F2A0039DF0F455517F6663DD7B4D7AE1575A907E4F6187CBFD8E627A99B77CA5eAe5M" TargetMode="External"/><Relationship Id="rId41" Type="http://schemas.openxmlformats.org/officeDocument/2006/relationships/hyperlink" Target="consultantplus://offline/ref=7C6CDE0049B9229B813337F2A0039DF0F455517F6465DD7A4B7AE1575A907E4F6187CBFD8E627A99B77DA7eAe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CDE0049B9229B813337F2A0039DF0F455517F6568DE714A7AE1575A907E4F6187CBFD8E627A99B77DA2eAe4M" TargetMode="External"/><Relationship Id="rId11" Type="http://schemas.openxmlformats.org/officeDocument/2006/relationships/hyperlink" Target="consultantplus://offline/ref=7C6CDE0049B9229B813337F2A0039DF0F455517F6666DF77487AE1575A907E4F6187CBFD8E627A99B77CA6eAe7M" TargetMode="External"/><Relationship Id="rId24" Type="http://schemas.openxmlformats.org/officeDocument/2006/relationships/hyperlink" Target="consultantplus://offline/ref=7C6CDE0049B9229B813337F2A0039DF0F455517F6666DE7A497AE1575A907E4F6187CBFD8E627A99B77DA5eAe6M" TargetMode="External"/><Relationship Id="rId32" Type="http://schemas.openxmlformats.org/officeDocument/2006/relationships/hyperlink" Target="consultantplus://offline/ref=7C6CDE0049B9229B813337F2A0039DF0F455517F6467DE74457AE1575A907E4F6187CBFD8E627A99B77DA1eAe1M" TargetMode="External"/><Relationship Id="rId37" Type="http://schemas.openxmlformats.org/officeDocument/2006/relationships/hyperlink" Target="consultantplus://offline/ref=7C6CDE0049B9229B813337F2A0039DF0F455517F6568DE714A7AE1575A907E4F6187CBFD8E627A99B77DA2eAe7M" TargetMode="External"/><Relationship Id="rId40" Type="http://schemas.openxmlformats.org/officeDocument/2006/relationships/hyperlink" Target="consultantplus://offline/ref=7C6CDE0049B9229B813337F2A0039DF0F455517F6568DE714A7AE1575A907E4F6187CBFD8E627A99B77DA2eAe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6CDE0049B9229B813337F2A0039DF0F455517F6666DE7A497AE1575A907E4F6187CBFD8E627A99B77DA6eAe9M" TargetMode="External"/><Relationship Id="rId23" Type="http://schemas.openxmlformats.org/officeDocument/2006/relationships/hyperlink" Target="consultantplus://offline/ref=7C6CDE0049B9229B813337F2A0039DF0F455517F6666DE7A497AE1575A907E4F6187CBFD8E627A99B77DA5eAe7M" TargetMode="External"/><Relationship Id="rId28" Type="http://schemas.openxmlformats.org/officeDocument/2006/relationships/hyperlink" Target="consultantplus://offline/ref=7C6CDE0049B9229B813337F2A0039DF0F455517F6666DF774F7AE1575A907E4Fe6e1M" TargetMode="External"/><Relationship Id="rId36" Type="http://schemas.openxmlformats.org/officeDocument/2006/relationships/hyperlink" Target="consultantplus://offline/ref=7C6CDE0049B9229B813337F2A0039DF0F455517F6465DD7A4B7AE1575A907E4F6187CBFD8E627A99B77DA6eAe8M" TargetMode="External"/><Relationship Id="rId10" Type="http://schemas.openxmlformats.org/officeDocument/2006/relationships/hyperlink" Target="consultantplus://offline/ref=7C6CDE0049B9229B813337F2A0039DF0F455517F6666DF774E7AE1575A907E4F6187CBFD8E627A99B77DA1eAe0M" TargetMode="External"/><Relationship Id="rId19" Type="http://schemas.openxmlformats.org/officeDocument/2006/relationships/hyperlink" Target="consultantplus://offline/ref=7C6CDE0049B9229B813337F2A0039DF0F455517F6666DE7A497AE1575A907E4Fe6e1M" TargetMode="External"/><Relationship Id="rId31" Type="http://schemas.openxmlformats.org/officeDocument/2006/relationships/hyperlink" Target="consultantplus://offline/ref=7C6CDE0049B9229B813337F2A0039DF0F455517F6568DE714A7AE1575A907E4F6187CBFD8E627A99B77DA2eAe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CDE0049B9229B813337F2A0039DF0F455517F6569D9714C7AE1575A907E4F6187CBFD8E627A99B77EA6eAe1M" TargetMode="External"/><Relationship Id="rId14" Type="http://schemas.openxmlformats.org/officeDocument/2006/relationships/hyperlink" Target="consultantplus://offline/ref=7C6CDE0049B9229B813337F2A0039DF0F455517F6666DE7A497AE1575A907E4F6187CBFD8E627A99B77DA6eAe6M" TargetMode="External"/><Relationship Id="rId22" Type="http://schemas.openxmlformats.org/officeDocument/2006/relationships/hyperlink" Target="consultantplus://offline/ref=7C6CDE0049B9229B813337F2A0039DF0F455517F6666DE7A497AE1575A907E4F6187CBFD8E627A99B77DA5eAe0M" TargetMode="External"/><Relationship Id="rId27" Type="http://schemas.openxmlformats.org/officeDocument/2006/relationships/hyperlink" Target="consultantplus://offline/ref=7C6CDE0049B9229B813337F2A0039DF0F455517F6666DE7A497AE1575A907E4F6187CBFD8E627A99B77DA0eAe3M" TargetMode="External"/><Relationship Id="rId30" Type="http://schemas.openxmlformats.org/officeDocument/2006/relationships/hyperlink" Target="consultantplus://offline/ref=7C6CDE0049B9229B813337F2A0039DF0F455517F6768DA74457AE1575A907E4F6187CBFD8E627A99B77DA5eAe8M" TargetMode="External"/><Relationship Id="rId35" Type="http://schemas.openxmlformats.org/officeDocument/2006/relationships/hyperlink" Target="consultantplus://offline/ref=7C6CDE0049B9229B813337F2A0039DF0F455517F6465DD7A4B7AE1575A907E4F6187CBFD8E627A99B77DA6eAe9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2984</Words>
  <Characters>17010</Characters>
  <Application>Microsoft Office Word</Application>
  <DocSecurity>0</DocSecurity>
  <Lines>141</Lines>
  <Paragraphs>39</Paragraphs>
  <ScaleCrop>false</ScaleCrop>
  <Company/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2015-06-01T12:30:00Z</dcterms:created>
  <dcterms:modified xsi:type="dcterms:W3CDTF">2015-06-01T12:30:00Z</dcterms:modified>
</cp:coreProperties>
</file>