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0" w:type="auto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373D75" w:rsidTr="00B54578">
        <w:tc>
          <w:tcPr>
            <w:tcW w:w="2766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89049D4" wp14:editId="726D18FD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B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 01.02.2008</w:t>
            </w:r>
            <w:proofErr w:type="gramEnd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№ 2/4-с</w:t>
            </w:r>
          </w:p>
        </w:tc>
      </w:tr>
    </w:tbl>
    <w:p w:rsidR="009F19D2" w:rsidRDefault="009F19D2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pPr w:leftFromText="180" w:rightFromText="180" w:vertAnchor="page" w:horzAnchor="margin" w:tblpXSpec="center" w:tblpY="561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791B9E" w:rsidRPr="0043610C" w:rsidTr="00791B9E">
        <w:tc>
          <w:tcPr>
            <w:tcW w:w="4248" w:type="dxa"/>
          </w:tcPr>
          <w:p w:rsidR="00791B9E" w:rsidRDefault="00791B9E" w:rsidP="00791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B9E" w:rsidRDefault="00791B9E" w:rsidP="00791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B9E" w:rsidRDefault="00791B9E" w:rsidP="00791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B9E" w:rsidRDefault="00791B9E" w:rsidP="00791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B9E" w:rsidRDefault="00791B9E" w:rsidP="00791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B9E" w:rsidRPr="0043610C" w:rsidRDefault="00791B9E" w:rsidP="00791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791B9E" w:rsidRPr="0043610C" w:rsidRDefault="00791B9E" w:rsidP="00791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2" w:type="dxa"/>
          </w:tcPr>
          <w:p w:rsidR="00791B9E" w:rsidRPr="0043610C" w:rsidRDefault="00791B9E" w:rsidP="00791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1B9E" w:rsidRPr="00373D75" w:rsidRDefault="00791B9E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D2" w:rsidRDefault="009F19D2" w:rsidP="009F19D2">
      <w:pPr>
        <w:tabs>
          <w:tab w:val="left" w:pos="8505"/>
        </w:tabs>
        <w:rPr>
          <w:rFonts w:ascii="Times New Roman" w:hAnsi="Times New Roman" w:cs="Times New Roman"/>
          <w:b/>
          <w:sz w:val="16"/>
          <w:szCs w:val="16"/>
        </w:rPr>
      </w:pPr>
      <w:r w:rsidRPr="009F19D2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A42BE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791B9E">
        <w:rPr>
          <w:rFonts w:ascii="Times New Roman" w:hAnsi="Times New Roman" w:cs="Times New Roman"/>
          <w:b/>
          <w:sz w:val="16"/>
          <w:szCs w:val="16"/>
        </w:rPr>
        <w:t>3</w:t>
      </w:r>
      <w:r w:rsidR="00F340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A42BE8">
        <w:rPr>
          <w:rFonts w:ascii="Times New Roman" w:hAnsi="Times New Roman" w:cs="Times New Roman"/>
          <w:b/>
          <w:sz w:val="16"/>
          <w:szCs w:val="16"/>
        </w:rPr>
        <w:t>2</w:t>
      </w:r>
      <w:r w:rsidR="00791B9E">
        <w:rPr>
          <w:rFonts w:ascii="Times New Roman" w:hAnsi="Times New Roman" w:cs="Times New Roman"/>
          <w:b/>
          <w:sz w:val="16"/>
          <w:szCs w:val="16"/>
        </w:rPr>
        <w:t>4</w:t>
      </w:r>
      <w:r w:rsidR="005639DD">
        <w:rPr>
          <w:rFonts w:ascii="Times New Roman" w:hAnsi="Times New Roman" w:cs="Times New Roman"/>
          <w:b/>
          <w:sz w:val="16"/>
          <w:szCs w:val="16"/>
        </w:rPr>
        <w:t>.01.2020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XSpec="center" w:tblpY="3916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791B9E" w:rsidRPr="006D54D0" w:rsidTr="00791B9E">
        <w:tc>
          <w:tcPr>
            <w:tcW w:w="4248" w:type="dxa"/>
          </w:tcPr>
          <w:p w:rsidR="00791B9E" w:rsidRPr="006D54D0" w:rsidRDefault="00791B9E" w:rsidP="00791B9E">
            <w:pPr>
              <w:keepNext/>
              <w:numPr>
                <w:ilvl w:val="0"/>
                <w:numId w:val="1"/>
              </w:numPr>
              <w:spacing w:after="60" w:line="240" w:lineRule="auto"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  <w:lang w:eastAsia="ru-RU"/>
              </w:rPr>
            </w:pPr>
            <w:proofErr w:type="spellStart"/>
            <w:r w:rsidRPr="006D54D0">
              <w:rPr>
                <w:rFonts w:ascii="Times New Roman Chuv" w:hAnsi="Times New Roman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6D54D0">
              <w:rPr>
                <w:rFonts w:ascii="Arial Cyr Chuv" w:hAnsi="Arial Cyr Chuv" w:cs="Arial"/>
                <w:sz w:val="26"/>
                <w:szCs w:val="26"/>
                <w:lang w:eastAsia="ru-RU"/>
              </w:rPr>
              <w:t xml:space="preserve"> </w:t>
            </w:r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Республики</w:t>
            </w:r>
          </w:p>
          <w:p w:rsidR="00791B9E" w:rsidRPr="006D54D0" w:rsidRDefault="00791B9E" w:rsidP="00791B9E">
            <w:pPr>
              <w:keepNext/>
              <w:numPr>
                <w:ilvl w:val="0"/>
                <w:numId w:val="1"/>
              </w:numPr>
              <w:spacing w:after="0" w:line="240" w:lineRule="auto"/>
              <w:ind w:right="72"/>
              <w:jc w:val="center"/>
              <w:outlineLvl w:val="0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proofErr w:type="spell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Елч.</w:t>
            </w:r>
            <w:proofErr w:type="gram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к</w:t>
            </w:r>
            <w:proofErr w:type="spellEnd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район</w:t>
            </w:r>
            <w:proofErr w:type="gramEnd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.</w:t>
            </w:r>
          </w:p>
          <w:p w:rsidR="00791B9E" w:rsidRPr="006D54D0" w:rsidRDefault="00791B9E" w:rsidP="00791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1B9E" w:rsidRPr="006D54D0" w:rsidRDefault="00791B9E" w:rsidP="00791B9E">
            <w:pPr>
              <w:keepNext/>
              <w:numPr>
                <w:ilvl w:val="0"/>
                <w:numId w:val="1"/>
              </w:numPr>
              <w:spacing w:after="0" w:line="240" w:lineRule="auto"/>
              <w:ind w:right="72"/>
              <w:jc w:val="center"/>
              <w:outlineLvl w:val="0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proofErr w:type="spell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Елч.</w:t>
            </w:r>
            <w:proofErr w:type="gram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к</w:t>
            </w:r>
            <w:proofErr w:type="spellEnd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ял</w:t>
            </w:r>
            <w:proofErr w:type="gramEnd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поселенийен</w:t>
            </w:r>
            <w:proofErr w:type="spellEnd"/>
          </w:p>
          <w:p w:rsidR="00791B9E" w:rsidRPr="006D54D0" w:rsidRDefault="00791B9E" w:rsidP="00791B9E">
            <w:pPr>
              <w:spacing w:after="0" w:line="240" w:lineRule="auto"/>
              <w:ind w:right="-108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proofErr w:type="spell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администрацийе</w:t>
            </w:r>
            <w:proofErr w:type="spellEnd"/>
          </w:p>
          <w:p w:rsidR="00791B9E" w:rsidRPr="006D54D0" w:rsidRDefault="00791B9E" w:rsidP="00791B9E">
            <w:pPr>
              <w:spacing w:after="0" w:line="240" w:lineRule="auto"/>
              <w:ind w:right="72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</w:p>
          <w:p w:rsidR="00791B9E" w:rsidRPr="006D54D0" w:rsidRDefault="00791B9E" w:rsidP="00791B9E">
            <w:pPr>
              <w:keepNext/>
              <w:numPr>
                <w:ilvl w:val="0"/>
                <w:numId w:val="1"/>
              </w:numPr>
              <w:spacing w:after="0" w:line="240" w:lineRule="auto"/>
              <w:ind w:right="72"/>
              <w:jc w:val="center"/>
              <w:outlineLvl w:val="2"/>
              <w:rPr>
                <w:rFonts w:ascii="Times New Roman Chuv" w:hAnsi="Times New Roman Chuv"/>
                <w:bCs/>
                <w:sz w:val="26"/>
                <w:szCs w:val="26"/>
                <w:lang w:eastAsia="ru-RU"/>
              </w:rPr>
            </w:pPr>
            <w:r w:rsidRPr="006D54D0">
              <w:rPr>
                <w:rFonts w:ascii="Times New Roman Chuv" w:hAnsi="Times New Roman Chuv"/>
                <w:bCs/>
                <w:sz w:val="26"/>
                <w:szCs w:val="26"/>
                <w:lang w:eastAsia="ru-RU"/>
              </w:rPr>
              <w:t>ЙЫШЁНУ</w:t>
            </w:r>
          </w:p>
          <w:p w:rsidR="00791B9E" w:rsidRPr="006D54D0" w:rsidRDefault="00791B9E" w:rsidP="00791B9E">
            <w:pPr>
              <w:spacing w:after="0" w:line="240" w:lineRule="auto"/>
              <w:ind w:left="-360" w:right="72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</w:p>
          <w:p w:rsidR="00791B9E" w:rsidRPr="006D54D0" w:rsidRDefault="00791B9E" w:rsidP="00791B9E">
            <w:pPr>
              <w:spacing w:after="0" w:line="240" w:lineRule="auto"/>
              <w:ind w:right="72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 Chuv" w:hAnsi="Times New Roman Chuv"/>
                <w:sz w:val="26"/>
                <w:szCs w:val="26"/>
                <w:lang w:eastAsia="ru-RU"/>
              </w:rPr>
              <w:t>20</w:t>
            </w:r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январ.н</w:t>
            </w:r>
            <w:proofErr w:type="spellEnd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 Chuv" w:hAnsi="Times New Roman Chuv"/>
                <w:sz w:val="26"/>
                <w:szCs w:val="26"/>
                <w:lang w:eastAsia="ru-RU"/>
              </w:rPr>
              <w:t>24</w:t>
            </w:r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-м.ш.</w:t>
            </w:r>
          </w:p>
          <w:p w:rsidR="00791B9E" w:rsidRPr="006D54D0" w:rsidRDefault="00791B9E" w:rsidP="00791B9E">
            <w:pPr>
              <w:spacing w:after="0" w:line="240" w:lineRule="auto"/>
              <w:ind w:right="72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 Chuv" w:hAnsi="Times New Roman Chuv"/>
                <w:sz w:val="26"/>
                <w:szCs w:val="26"/>
                <w:lang w:eastAsia="ru-RU"/>
              </w:rPr>
              <w:t>5</w:t>
            </w:r>
          </w:p>
          <w:p w:rsidR="00791B9E" w:rsidRPr="006D54D0" w:rsidRDefault="00791B9E" w:rsidP="00791B9E">
            <w:pPr>
              <w:keepNext/>
              <w:numPr>
                <w:ilvl w:val="0"/>
                <w:numId w:val="1"/>
              </w:numPr>
              <w:spacing w:after="0" w:line="240" w:lineRule="auto"/>
              <w:ind w:left="-360" w:right="72"/>
              <w:jc w:val="center"/>
              <w:outlineLvl w:val="0"/>
              <w:rPr>
                <w:rFonts w:ascii="Times New Roman Chuv" w:hAnsi="Times New Roman Chuv"/>
                <w:sz w:val="20"/>
                <w:szCs w:val="20"/>
                <w:lang w:eastAsia="ru-RU"/>
              </w:rPr>
            </w:pPr>
          </w:p>
          <w:p w:rsidR="00791B9E" w:rsidRPr="006D54D0" w:rsidRDefault="00791B9E" w:rsidP="00791B9E">
            <w:pPr>
              <w:keepNext/>
              <w:numPr>
                <w:ilvl w:val="0"/>
                <w:numId w:val="1"/>
              </w:numPr>
              <w:spacing w:after="0" w:line="240" w:lineRule="auto"/>
              <w:ind w:right="72"/>
              <w:jc w:val="center"/>
              <w:outlineLvl w:val="0"/>
              <w:rPr>
                <w:rFonts w:ascii="Times New Roman Chuv" w:hAnsi="Times New Roman Chuv"/>
                <w:sz w:val="20"/>
                <w:szCs w:val="20"/>
                <w:lang w:eastAsia="ru-RU"/>
              </w:rPr>
            </w:pPr>
            <w:proofErr w:type="spellStart"/>
            <w:r w:rsidRPr="006D54D0">
              <w:rPr>
                <w:rFonts w:ascii="Times New Roman Chuv" w:hAnsi="Times New Roman Chuv"/>
                <w:sz w:val="20"/>
                <w:szCs w:val="20"/>
                <w:lang w:eastAsia="ru-RU"/>
              </w:rPr>
              <w:t>Елч.</w:t>
            </w:r>
            <w:proofErr w:type="gramStart"/>
            <w:r w:rsidRPr="006D54D0">
              <w:rPr>
                <w:rFonts w:ascii="Times New Roman Chuv" w:hAnsi="Times New Roman Chuv"/>
                <w:sz w:val="20"/>
                <w:szCs w:val="20"/>
                <w:lang w:eastAsia="ru-RU"/>
              </w:rPr>
              <w:t>к</w:t>
            </w:r>
            <w:proofErr w:type="spellEnd"/>
            <w:r w:rsidRPr="006D54D0">
              <w:rPr>
                <w:rFonts w:ascii="Times New Roman Chuv" w:hAnsi="Times New Roman Chuv"/>
                <w:sz w:val="20"/>
                <w:szCs w:val="20"/>
                <w:lang w:eastAsia="ru-RU"/>
              </w:rPr>
              <w:t xml:space="preserve"> ял</w:t>
            </w:r>
            <w:proofErr w:type="gramEnd"/>
            <w:r w:rsidRPr="006D54D0">
              <w:rPr>
                <w:rFonts w:ascii="Times New Roman Chuv" w:hAnsi="Times New Roman Chuv"/>
                <w:sz w:val="20"/>
                <w:szCs w:val="20"/>
                <w:lang w:eastAsia="ru-RU"/>
              </w:rPr>
              <w:t>.</w:t>
            </w:r>
          </w:p>
          <w:p w:rsidR="00791B9E" w:rsidRPr="006D54D0" w:rsidRDefault="00791B9E" w:rsidP="00791B9E">
            <w:pPr>
              <w:spacing w:after="0" w:line="240" w:lineRule="auto"/>
              <w:ind w:left="-360" w:right="72"/>
              <w:jc w:val="center"/>
              <w:rPr>
                <w:rFonts w:ascii="Arial Cyr Chv FVI" w:hAnsi="Arial Cyr Chv FVI"/>
                <w:lang w:eastAsia="ru-RU"/>
              </w:rPr>
            </w:pPr>
          </w:p>
        </w:tc>
        <w:tc>
          <w:tcPr>
            <w:tcW w:w="1260" w:type="dxa"/>
          </w:tcPr>
          <w:p w:rsidR="00791B9E" w:rsidRPr="006D54D0" w:rsidRDefault="00791B9E" w:rsidP="00791B9E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D0FF9A" wp14:editId="41EA9DF9">
                  <wp:extent cx="733425" cy="771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791B9E" w:rsidRPr="006D54D0" w:rsidRDefault="00791B9E" w:rsidP="00791B9E">
            <w:pPr>
              <w:spacing w:after="0" w:line="240" w:lineRule="auto"/>
              <w:ind w:right="72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D54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Pr="006D54D0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Чувашская Республика</w:t>
            </w:r>
          </w:p>
          <w:p w:rsidR="00791B9E" w:rsidRPr="006D54D0" w:rsidRDefault="00791B9E" w:rsidP="00791B9E">
            <w:pPr>
              <w:spacing w:after="0" w:line="240" w:lineRule="auto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D54D0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          Яльчикский район</w:t>
            </w:r>
          </w:p>
          <w:p w:rsidR="00791B9E" w:rsidRPr="006D54D0" w:rsidRDefault="00791B9E" w:rsidP="00791B9E">
            <w:pPr>
              <w:spacing w:after="0" w:line="240" w:lineRule="auto"/>
              <w:jc w:val="center"/>
              <w:rPr>
                <w:rFonts w:ascii="Arial Cyr Chuv" w:hAnsi="Arial Cyr Chuv"/>
                <w:sz w:val="16"/>
                <w:szCs w:val="16"/>
                <w:lang w:eastAsia="ru-RU"/>
              </w:rPr>
            </w:pPr>
          </w:p>
          <w:p w:rsidR="00791B9E" w:rsidRPr="006D54D0" w:rsidRDefault="00791B9E" w:rsidP="00791B9E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D54D0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Администрация</w:t>
            </w:r>
          </w:p>
          <w:p w:rsidR="00791B9E" w:rsidRPr="006D54D0" w:rsidRDefault="00791B9E" w:rsidP="00791B9E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D54D0">
              <w:rPr>
                <w:rFonts w:ascii="Arial Cyr Chuv" w:hAnsi="Arial Cyr Chuv"/>
                <w:sz w:val="26"/>
                <w:szCs w:val="26"/>
                <w:lang w:eastAsia="ru-RU"/>
              </w:rPr>
              <w:t>Яльчикского сельского</w:t>
            </w:r>
          </w:p>
          <w:p w:rsidR="00791B9E" w:rsidRPr="006D54D0" w:rsidRDefault="00791B9E" w:rsidP="00791B9E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D54D0">
              <w:rPr>
                <w:rFonts w:ascii="Arial Cyr Chuv" w:hAnsi="Arial Cyr Chuv"/>
                <w:sz w:val="26"/>
                <w:szCs w:val="26"/>
                <w:lang w:eastAsia="ru-RU"/>
              </w:rPr>
              <w:t>поселения</w:t>
            </w:r>
          </w:p>
          <w:p w:rsidR="00791B9E" w:rsidRPr="006D54D0" w:rsidRDefault="00791B9E" w:rsidP="00791B9E">
            <w:pPr>
              <w:spacing w:after="0" w:line="240" w:lineRule="auto"/>
              <w:ind w:right="72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791B9E" w:rsidRPr="006D54D0" w:rsidRDefault="00791B9E" w:rsidP="00791B9E">
            <w:pPr>
              <w:keepNext/>
              <w:numPr>
                <w:ilvl w:val="0"/>
                <w:numId w:val="1"/>
              </w:numPr>
              <w:spacing w:after="0" w:line="240" w:lineRule="auto"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  <w:lang w:eastAsia="ru-RU"/>
              </w:rPr>
            </w:pPr>
            <w:r w:rsidRPr="006D54D0">
              <w:rPr>
                <w:rFonts w:ascii="Arial Cyr Chuv" w:hAnsi="Arial Cyr Chuv"/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791B9E" w:rsidRPr="006D54D0" w:rsidRDefault="00791B9E" w:rsidP="00791B9E">
            <w:pPr>
              <w:spacing w:after="0" w:line="240" w:lineRule="auto"/>
              <w:ind w:left="-360" w:right="72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  <w:p w:rsidR="00791B9E" w:rsidRPr="006D54D0" w:rsidRDefault="00791B9E" w:rsidP="00791B9E">
            <w:pPr>
              <w:spacing w:after="0" w:line="240" w:lineRule="auto"/>
              <w:ind w:left="-111" w:right="-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4D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6D5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D54D0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</w:t>
              </w:r>
              <w:r w:rsidRPr="006D54D0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6D54D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91B9E" w:rsidRPr="006D54D0" w:rsidRDefault="00791B9E" w:rsidP="00791B9E">
            <w:pPr>
              <w:spacing w:after="0" w:line="240" w:lineRule="auto"/>
              <w:ind w:left="-111" w:right="-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791B9E" w:rsidRPr="006D54D0" w:rsidRDefault="00791B9E" w:rsidP="00791B9E">
            <w:pPr>
              <w:spacing w:after="0" w:line="240" w:lineRule="auto"/>
              <w:ind w:left="-360" w:right="7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1B9E" w:rsidRPr="006D54D0" w:rsidRDefault="00791B9E" w:rsidP="00791B9E">
            <w:pPr>
              <w:spacing w:after="0" w:line="240" w:lineRule="auto"/>
              <w:ind w:left="-111" w:right="7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4D0">
              <w:rPr>
                <w:rFonts w:ascii="Times New Roman" w:hAnsi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791B9E" w:rsidRDefault="00791B9E" w:rsidP="0043610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91B9E" w:rsidRDefault="00791B9E" w:rsidP="0043610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3610C">
        <w:rPr>
          <w:rFonts w:ascii="Times New Roman" w:hAnsi="Times New Roman" w:cs="Times New Roman"/>
          <w:b/>
          <w:bCs/>
          <w:sz w:val="16"/>
          <w:szCs w:val="16"/>
        </w:rPr>
        <w:t>Об утверждении муниципальной программы</w:t>
      </w:r>
    </w:p>
    <w:p w:rsidR="0043610C" w:rsidRPr="0043610C" w:rsidRDefault="0043610C" w:rsidP="0043610C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3610C">
        <w:rPr>
          <w:rFonts w:ascii="Times New Roman" w:hAnsi="Times New Roman" w:cs="Times New Roman"/>
          <w:b/>
          <w:bCs/>
          <w:sz w:val="16"/>
          <w:szCs w:val="16"/>
        </w:rPr>
        <w:t xml:space="preserve"> Яльчикского сельского поселения Яльчикского</w:t>
      </w:r>
    </w:p>
    <w:p w:rsidR="0043610C" w:rsidRPr="0043610C" w:rsidRDefault="0043610C" w:rsidP="0043610C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3610C">
        <w:rPr>
          <w:rFonts w:ascii="Times New Roman" w:hAnsi="Times New Roman" w:cs="Times New Roman"/>
          <w:b/>
          <w:bCs/>
          <w:sz w:val="16"/>
          <w:szCs w:val="16"/>
        </w:rPr>
        <w:t xml:space="preserve"> района «Развитие строительного комплекса и архитектуры»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Администрация Яльчикского сельского поселения Яльчикского района Чувашской Республики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b/>
          <w:bCs/>
          <w:sz w:val="16"/>
          <w:szCs w:val="16"/>
        </w:rPr>
        <w:t>ПОСТАНОВЛЯЕТ: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1.Утвердить прилагаемую муниципальную программу Яльчикского сельского поселения Яльчикского района «Развитие строительного комплекса и архитектуры» (далее Муниципальная программа).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2.Настоящее постановление вступает в силу после его официального опубликования.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Глава Яльчикского сельского поселения                                    А.Г. Смирнова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791B9E">
      <w:pPr>
        <w:jc w:val="right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lastRenderedPageBreak/>
        <w:t xml:space="preserve">                                                                                                                                      Утверждена </w:t>
      </w:r>
    </w:p>
    <w:p w:rsidR="0043610C" w:rsidRPr="0043610C" w:rsidRDefault="0043610C" w:rsidP="00791B9E">
      <w:pPr>
        <w:jc w:val="right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постановлением администрации </w:t>
      </w:r>
    </w:p>
    <w:p w:rsidR="0043610C" w:rsidRPr="0043610C" w:rsidRDefault="0043610C" w:rsidP="00791B9E">
      <w:pPr>
        <w:jc w:val="right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Яльчикского сельского поселения </w:t>
      </w:r>
    </w:p>
    <w:p w:rsidR="0043610C" w:rsidRPr="0043610C" w:rsidRDefault="0043610C" w:rsidP="00791B9E">
      <w:pPr>
        <w:jc w:val="right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Яльчикского района Чувашской</w:t>
      </w:r>
    </w:p>
    <w:p w:rsidR="0043610C" w:rsidRPr="0043610C" w:rsidRDefault="0043610C" w:rsidP="00791B9E">
      <w:pPr>
        <w:jc w:val="right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Республики                                                                                                                                                                          </w:t>
      </w:r>
    </w:p>
    <w:p w:rsidR="0043610C" w:rsidRPr="0043610C" w:rsidRDefault="0043610C" w:rsidP="00791B9E">
      <w:pPr>
        <w:jc w:val="right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от 24 января </w:t>
      </w:r>
      <w:smartTag w:uri="urn:schemas-microsoft-com:office:smarttags" w:element="metricconverter">
        <w:smartTagPr>
          <w:attr w:name="ProductID" w:val="2020 г"/>
        </w:smartTagPr>
        <w:r w:rsidRPr="0043610C">
          <w:rPr>
            <w:rFonts w:ascii="Times New Roman" w:hAnsi="Times New Roman" w:cs="Times New Roman"/>
            <w:sz w:val="16"/>
            <w:szCs w:val="16"/>
          </w:rPr>
          <w:t>2020 г</w:t>
        </w:r>
      </w:smartTag>
      <w:r w:rsidRPr="0043610C">
        <w:rPr>
          <w:rFonts w:ascii="Times New Roman" w:hAnsi="Times New Roman" w:cs="Times New Roman"/>
          <w:sz w:val="16"/>
          <w:szCs w:val="16"/>
        </w:rPr>
        <w:t>. № 5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791B9E">
      <w:pPr>
        <w:jc w:val="center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b/>
          <w:bCs/>
          <w:sz w:val="16"/>
          <w:szCs w:val="16"/>
        </w:rPr>
        <w:t>МУНИЦИПАЛЬНАЯ ПРОГРАММА</w:t>
      </w:r>
    </w:p>
    <w:p w:rsidR="0043610C" w:rsidRPr="0043610C" w:rsidRDefault="0043610C" w:rsidP="00791B9E">
      <w:pPr>
        <w:jc w:val="center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b/>
          <w:bCs/>
          <w:sz w:val="16"/>
          <w:szCs w:val="16"/>
        </w:rPr>
        <w:t>ЯЛЬЧИКСКОГО СЕЛЬСКОГО ПОСЕЛЕНИЯ</w:t>
      </w:r>
    </w:p>
    <w:p w:rsidR="0043610C" w:rsidRPr="0043610C" w:rsidRDefault="0043610C" w:rsidP="00791B9E">
      <w:pPr>
        <w:jc w:val="center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b/>
          <w:bCs/>
          <w:sz w:val="16"/>
          <w:szCs w:val="16"/>
        </w:rPr>
        <w:t>«РАЗВИТИЕ СТРОИТЕЛЬНОГО КОМПЛЕКСА И АРХИТЕКТУРЫ»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49"/>
        <w:gridCol w:w="5546"/>
      </w:tblGrid>
      <w:tr w:rsidR="0043610C" w:rsidRPr="0043610C" w:rsidTr="00E0480F">
        <w:trPr>
          <w:tblCellSpacing w:w="0" w:type="dxa"/>
        </w:trPr>
        <w:tc>
          <w:tcPr>
            <w:tcW w:w="3855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программы:</w:t>
            </w:r>
          </w:p>
        </w:tc>
        <w:tc>
          <w:tcPr>
            <w:tcW w:w="5415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Администрация Яльчикского сельского поселения Яльчикского района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3855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Дата составления проекта программы:</w:t>
            </w:r>
          </w:p>
        </w:tc>
        <w:tc>
          <w:tcPr>
            <w:tcW w:w="5415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3855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Непосредственный исполнитель программы:</w:t>
            </w:r>
          </w:p>
        </w:tc>
        <w:tc>
          <w:tcPr>
            <w:tcW w:w="5415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Администрация Яльчикского сельского поселения Яльчикского района</w:t>
            </w:r>
          </w:p>
        </w:tc>
      </w:tr>
    </w:tbl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Паспорт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«Развитие строительного комплекса и архитектуры»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03"/>
        <w:gridCol w:w="216"/>
        <w:gridCol w:w="7226"/>
      </w:tblGrid>
      <w:tr w:rsidR="0043610C" w:rsidRPr="0043610C" w:rsidTr="00E0480F">
        <w:trPr>
          <w:tblCellSpacing w:w="0" w:type="dxa"/>
        </w:trPr>
        <w:tc>
          <w:tcPr>
            <w:tcW w:w="2203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216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26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Администрация Яльчикского сельского поселения Яльчикского района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2203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216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26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Администрация Яльчикского сельского поселения Яльчикского района</w:t>
            </w:r>
          </w:p>
        </w:tc>
      </w:tr>
      <w:tr w:rsidR="0043610C" w:rsidRPr="0043610C" w:rsidTr="00E0480F">
        <w:trPr>
          <w:trHeight w:val="1635"/>
          <w:tblCellSpacing w:w="0" w:type="dxa"/>
        </w:trPr>
        <w:tc>
          <w:tcPr>
            <w:tcW w:w="2203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Подпрограммы Муниципальной программы</w:t>
            </w:r>
          </w:p>
        </w:tc>
        <w:tc>
          <w:tcPr>
            <w:tcW w:w="216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26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 xml:space="preserve">«Градостроительная деятельность в </w:t>
            </w:r>
            <w:proofErr w:type="spellStart"/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Яльчикском</w:t>
            </w:r>
            <w:proofErr w:type="spellEnd"/>
            <w:r w:rsidRPr="004361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поселении»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2203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216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26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формирование и обеспечение устойчивого развития территории Яльчикского сельского поселения;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создание условий по сокращению административных барьеров и сроков оформления разрешительной документации в сфере строительства;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внесение в Единый государственный реестр недвижимости сведений о границах Яльчикского сельского поселения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2203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216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26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мониторинг документов территориального планирования и контроль за реализацией схемы территориального планирования Яльчикского сельского поселения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Яльчикского сельского поселения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610C" w:rsidRPr="0043610C" w:rsidTr="00E0480F">
        <w:trPr>
          <w:trHeight w:val="2070"/>
          <w:tblCellSpacing w:w="0" w:type="dxa"/>
        </w:trPr>
        <w:tc>
          <w:tcPr>
            <w:tcW w:w="2203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16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26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достижение к 2035 году следующих целевых индикаторов и показателей: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обеспечение территории Яльчикского сельского поселения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документами территориального планирования – 100 процентов;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услуг, - 70 процентов;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2203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Срок реализации Муниципальной программы</w:t>
            </w:r>
          </w:p>
        </w:tc>
        <w:tc>
          <w:tcPr>
            <w:tcW w:w="216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26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2020-2035 годы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2203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216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26" w:type="dxa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прогнозируемый объем финансирования мероприятий муниципальной программы 2020-2035 годах составляет 28,00 тыс. рублей, в том числе: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в 2020 году - 14,0 тыс. рублей;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в 2021 году - 14,0 тыс. рублей;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в 2022 году - 0,0 тыс. рублей;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в 2023 году - 0,0 тыс. рублей;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в 2024 году - 0,0 тыс. рублей;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в 2025 году - 0,0 тыс. рублей;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в 2026-2030 годах -0,0 тыс. рублей;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в 2031-2035 годах – 0,0 тыс. рублей;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Муниципальной программы подлежат ежегодному уточнению исходя из возможностей бюджета сельского поселения.</w:t>
            </w:r>
          </w:p>
        </w:tc>
      </w:tr>
    </w:tbl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  <w:r w:rsidRPr="0043610C">
        <w:rPr>
          <w:rFonts w:ascii="Times New Roman" w:hAnsi="Times New Roman" w:cs="Times New Roman"/>
          <w:b/>
          <w:bCs/>
          <w:sz w:val="16"/>
          <w:szCs w:val="16"/>
        </w:rPr>
        <w:t>Раздел </w:t>
      </w:r>
      <w:r w:rsidRPr="0043610C">
        <w:rPr>
          <w:rFonts w:ascii="Times New Roman" w:hAnsi="Times New Roman" w:cs="Times New Roman"/>
          <w:b/>
          <w:bCs/>
          <w:sz w:val="16"/>
          <w:szCs w:val="16"/>
          <w:lang w:val="en-US"/>
        </w:rPr>
        <w:t>I</w:t>
      </w:r>
      <w:r w:rsidRPr="0043610C">
        <w:rPr>
          <w:rFonts w:ascii="Times New Roman" w:hAnsi="Times New Roman" w:cs="Times New Roman"/>
          <w:b/>
          <w:bCs/>
          <w:sz w:val="16"/>
          <w:szCs w:val="16"/>
        </w:rPr>
        <w:t>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Приоритеты Муниципальной политики в области развития строительного комплекса и архитектуры Чувашской Республики определены Законом Чувашской Республики «О Стратегии социально-экономического развития Чувашской Республики до 2020 года», </w:t>
      </w:r>
      <w:hyperlink r:id="rId7" w:history="1">
        <w:r w:rsidRPr="0043610C">
          <w:rPr>
            <w:rStyle w:val="a3"/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43610C">
        <w:rPr>
          <w:rFonts w:ascii="Times New Roman" w:hAnsi="Times New Roman" w:cs="Times New Roman"/>
          <w:sz w:val="16"/>
          <w:szCs w:val="16"/>
        </w:rPr>
        <w:t xml:space="preserve"> Чувашской Республики «О регулировании градостроительной деятельности в Чувашской Республике», ежегодными посланиями Главы Чувашской Республики Государственному Совету Чувашской Республики,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43610C">
          <w:rPr>
            <w:rFonts w:ascii="Times New Roman" w:hAnsi="Times New Roman" w:cs="Times New Roman"/>
            <w:sz w:val="16"/>
            <w:szCs w:val="16"/>
          </w:rPr>
          <w:t>2018 г</w:t>
        </w:r>
      </w:smartTag>
      <w:r w:rsidRPr="0043610C">
        <w:rPr>
          <w:rFonts w:ascii="Times New Roman" w:hAnsi="Times New Roman" w:cs="Times New Roman"/>
          <w:sz w:val="16"/>
          <w:szCs w:val="16"/>
        </w:rPr>
        <w:t>. № 254 «Об утверждении Стратегии социально-экономического развития Чувашской Республики до 2035 года».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 xml:space="preserve">Основным стратегическим приоритетом Муниципальной политики в области развития строительного комплекса и архитектуры являются: обеспечение устойчивого развития территорий сельского поселения, улучшение инвестиционной привлекательности сельского поселения путем сокращения административных барьеров и сроков оформления разрешительной документации в сфере строительства, создание и расширение скоординированного производства номенклатуры современных высококачественных, конкурентоспособных </w:t>
      </w:r>
      <w:proofErr w:type="spellStart"/>
      <w:r w:rsidRPr="0043610C">
        <w:rPr>
          <w:rFonts w:ascii="Times New Roman" w:hAnsi="Times New Roman" w:cs="Times New Roman"/>
          <w:sz w:val="16"/>
          <w:szCs w:val="16"/>
        </w:rPr>
        <w:t>ресурсо</w:t>
      </w:r>
      <w:proofErr w:type="spellEnd"/>
      <w:r w:rsidRPr="0043610C">
        <w:rPr>
          <w:rFonts w:ascii="Times New Roman" w:hAnsi="Times New Roman" w:cs="Times New Roman"/>
          <w:sz w:val="16"/>
          <w:szCs w:val="16"/>
        </w:rPr>
        <w:t>- и энергосберегающих видов строительных материалов, изделий и конструкций.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Муниципальная программа «Развитие строительного комплекса и архитектуры» (далее - Муниципальная программа) направлена на достижение следующих целей: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формирование и обеспечение устойчивого развития территории сельского поселения;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создание условий по сокращению административных барьеров и сроков оформления разрешительной документации в сфере строительства;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внесение в Единый государственный реестр недвижимости сведений о границах сельского поселения;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Срок реализации Муниципальной программы – 2020-2035 годы. Поэтапная реализация Муниципальной программы не предусмотрена.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программы.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Такой подход использован также при определении состава целевых индикаторов и показателей подпрограмм, включенных в состав Муниципальной программы </w:t>
      </w:r>
      <w:hyperlink r:id="rId8" w:anchor="P311" w:history="1">
        <w:r w:rsidRPr="0043610C">
          <w:rPr>
            <w:rStyle w:val="a3"/>
            <w:rFonts w:ascii="Times New Roman" w:hAnsi="Times New Roman" w:cs="Times New Roman"/>
            <w:sz w:val="16"/>
            <w:szCs w:val="16"/>
          </w:rPr>
          <w:t>(табл. 1)</w:t>
        </w:r>
      </w:hyperlink>
      <w:r w:rsidRPr="0043610C">
        <w:rPr>
          <w:rFonts w:ascii="Times New Roman" w:hAnsi="Times New Roman" w:cs="Times New Roman"/>
          <w:sz w:val="16"/>
          <w:szCs w:val="16"/>
        </w:rPr>
        <w:t>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bookmarkStart w:id="0" w:name="P311"/>
      <w:bookmarkEnd w:id="0"/>
      <w:r w:rsidRPr="0043610C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10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024"/>
        <w:gridCol w:w="3678"/>
        <w:gridCol w:w="3494"/>
        <w:gridCol w:w="1144"/>
      </w:tblGrid>
      <w:tr w:rsidR="0043610C" w:rsidRPr="0043610C" w:rsidTr="00791B9E">
        <w:trPr>
          <w:tblCellSpacing w:w="0" w:type="dxa"/>
        </w:trPr>
        <w:tc>
          <w:tcPr>
            <w:tcW w:w="20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4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Целевые индикаторы и показатели Муниципальной программы</w:t>
            </w:r>
          </w:p>
        </w:tc>
      </w:tr>
      <w:tr w:rsidR="0043610C" w:rsidRPr="0043610C" w:rsidTr="00791B9E">
        <w:trPr>
          <w:tblCellSpacing w:w="0" w:type="dxa"/>
        </w:trPr>
        <w:tc>
          <w:tcPr>
            <w:tcW w:w="20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3610C" w:rsidRPr="0043610C" w:rsidTr="00791B9E">
        <w:trPr>
          <w:tblCellSpacing w:w="0" w:type="dxa"/>
        </w:trPr>
        <w:tc>
          <w:tcPr>
            <w:tcW w:w="202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формирование и обеспечение устойчивого развития территории сельского поселения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формирование системы документов территориального планирования, градостроительного зонирования;</w:t>
            </w:r>
          </w:p>
        </w:tc>
        <w:tc>
          <w:tcPr>
            <w:tcW w:w="3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обеспечение территории сельского поселения документами территориального планирования – 100 процентов;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610C" w:rsidRPr="0043610C" w:rsidTr="00791B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мониторинг документов территориального планирования и контроля за реализацией схемы территориального планирования и нормативов градостроительного проектирования;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610C" w:rsidRPr="0043610C" w:rsidTr="00791B9E">
        <w:trPr>
          <w:tblCellSpacing w:w="0" w:type="dxa"/>
        </w:trPr>
        <w:tc>
          <w:tcPr>
            <w:tcW w:w="20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создание условий по сокращению административных барьеров и сроков оформления разрешительной документации в сфере строительства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снижение административной нагрузки на застройщиков, совершенствование нормативно- правовой базы и порядка регулирования в сфере жилищного строительства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услуг, - 70 процентов;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 </w:t>
      </w:r>
      <w:hyperlink r:id="rId9" w:anchor="P885" w:history="1">
        <w:r w:rsidRPr="0043610C">
          <w:rPr>
            <w:rStyle w:val="a3"/>
            <w:rFonts w:ascii="Times New Roman" w:hAnsi="Times New Roman" w:cs="Times New Roman"/>
            <w:sz w:val="16"/>
            <w:szCs w:val="16"/>
          </w:rPr>
          <w:t>приложении № 1</w:t>
        </w:r>
      </w:hyperlink>
      <w:r w:rsidRPr="0043610C">
        <w:rPr>
          <w:rFonts w:ascii="Times New Roman" w:hAnsi="Times New Roman" w:cs="Times New Roman"/>
          <w:sz w:val="16"/>
          <w:szCs w:val="16"/>
        </w:rPr>
        <w:t> к настоящей Муниципальной программе.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Муниципальной политики в области развития строительного комплекса и архитектуры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b/>
          <w:bCs/>
          <w:sz w:val="16"/>
          <w:szCs w:val="16"/>
        </w:rPr>
        <w:t>Раздел </w:t>
      </w:r>
      <w:r w:rsidRPr="0043610C">
        <w:rPr>
          <w:rFonts w:ascii="Times New Roman" w:hAnsi="Times New Roman" w:cs="Times New Roman"/>
          <w:b/>
          <w:bCs/>
          <w:sz w:val="16"/>
          <w:szCs w:val="16"/>
          <w:lang w:val="en-US"/>
        </w:rPr>
        <w:t>II</w:t>
      </w:r>
      <w:r w:rsidRPr="0043610C">
        <w:rPr>
          <w:rFonts w:ascii="Times New Roman" w:hAnsi="Times New Roman" w:cs="Times New Roman"/>
          <w:b/>
          <w:bCs/>
          <w:sz w:val="16"/>
          <w:szCs w:val="16"/>
        </w:rPr>
        <w:t>. Обобщенная характеристика основных мероприятий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b/>
          <w:bCs/>
          <w:sz w:val="16"/>
          <w:szCs w:val="16"/>
        </w:rPr>
        <w:t>подпрограмм муниципальной программы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Муниципальной программы.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Мероприятия Муниципальной программы сформированы с использованием следующих принципов: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нацеленность мероприятий на повышение качества предоставления государственных и муниципальных услуг в строительстве;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соответствие мероприятий требованиям основных документов стратегического планирования Чувашской Республики, а также основам документов стратегического планирования Российской Федерации.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</w:t>
      </w:r>
      <w:hyperlink r:id="rId10" w:anchor="P4047" w:history="1">
        <w:r w:rsidRPr="0043610C">
          <w:rPr>
            <w:rStyle w:val="a3"/>
            <w:rFonts w:ascii="Times New Roman" w:hAnsi="Times New Roman" w:cs="Times New Roman"/>
            <w:sz w:val="16"/>
            <w:szCs w:val="16"/>
          </w:rPr>
          <w:t>подпрограмма</w:t>
        </w:r>
      </w:hyperlink>
      <w:r w:rsidRPr="0043610C">
        <w:rPr>
          <w:rFonts w:ascii="Times New Roman" w:hAnsi="Times New Roman" w:cs="Times New Roman"/>
          <w:sz w:val="16"/>
          <w:szCs w:val="16"/>
        </w:rPr>
        <w:t xml:space="preserve"> «Градостроительная деятельность в </w:t>
      </w:r>
      <w:proofErr w:type="spellStart"/>
      <w:r w:rsidRPr="0043610C">
        <w:rPr>
          <w:rFonts w:ascii="Times New Roman" w:hAnsi="Times New Roman" w:cs="Times New Roman"/>
          <w:sz w:val="16"/>
          <w:szCs w:val="16"/>
        </w:rPr>
        <w:t>Яльчикском</w:t>
      </w:r>
      <w:proofErr w:type="spellEnd"/>
      <w:r w:rsidRPr="0043610C">
        <w:rPr>
          <w:rFonts w:ascii="Times New Roman" w:hAnsi="Times New Roman" w:cs="Times New Roman"/>
          <w:sz w:val="16"/>
          <w:szCs w:val="16"/>
        </w:rPr>
        <w:t xml:space="preserve"> сельском поселении»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hyperlink r:id="rId11" w:anchor="P4047" w:history="1">
        <w:r w:rsidRPr="0043610C">
          <w:rPr>
            <w:rStyle w:val="a3"/>
            <w:rFonts w:ascii="Times New Roman" w:hAnsi="Times New Roman" w:cs="Times New Roman"/>
            <w:sz w:val="16"/>
            <w:szCs w:val="16"/>
          </w:rPr>
          <w:t>Подпрограмма</w:t>
        </w:r>
      </w:hyperlink>
      <w:r w:rsidRPr="0043610C">
        <w:rPr>
          <w:rFonts w:ascii="Times New Roman" w:hAnsi="Times New Roman" w:cs="Times New Roman"/>
          <w:sz w:val="16"/>
          <w:szCs w:val="16"/>
        </w:rPr>
        <w:t xml:space="preserve"> «Градостроительная деятельность в </w:t>
      </w:r>
      <w:proofErr w:type="spellStart"/>
      <w:r w:rsidRPr="0043610C">
        <w:rPr>
          <w:rFonts w:ascii="Times New Roman" w:hAnsi="Times New Roman" w:cs="Times New Roman"/>
          <w:sz w:val="16"/>
          <w:szCs w:val="16"/>
        </w:rPr>
        <w:t>Яльчикском</w:t>
      </w:r>
      <w:proofErr w:type="spellEnd"/>
      <w:r w:rsidRPr="0043610C">
        <w:rPr>
          <w:rFonts w:ascii="Times New Roman" w:hAnsi="Times New Roman" w:cs="Times New Roman"/>
          <w:sz w:val="16"/>
          <w:szCs w:val="16"/>
        </w:rPr>
        <w:t xml:space="preserve"> сельском поселении» предусматривает выполнение трех основных мероприятий.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Основное мероприятие 1. Развитие территорий Чувашской Республики, в том числе городских округов, сельских и городских поселений в виде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Реализация указанного мероприятия обеспечит решение территориально-планировочных проблем, позволит рационально использовать территориальные ресурсы, обеспечить базу для формирования информационной системы градостроительной деятельности, обеспечит формирование современного облика комплексной застройки городов, поселков и иных населенных пунктов, природной и ландшафтной среды.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lastRenderedPageBreak/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b/>
          <w:bCs/>
          <w:sz w:val="16"/>
          <w:szCs w:val="16"/>
        </w:rPr>
        <w:t>Раздел </w:t>
      </w:r>
      <w:r w:rsidRPr="0043610C">
        <w:rPr>
          <w:rFonts w:ascii="Times New Roman" w:hAnsi="Times New Roman" w:cs="Times New Roman"/>
          <w:b/>
          <w:bCs/>
          <w:sz w:val="16"/>
          <w:szCs w:val="16"/>
          <w:lang w:val="en-US"/>
        </w:rPr>
        <w:t>III</w:t>
      </w:r>
      <w:r w:rsidRPr="0043610C">
        <w:rPr>
          <w:rFonts w:ascii="Times New Roman" w:hAnsi="Times New Roman" w:cs="Times New Roman"/>
          <w:b/>
          <w:bCs/>
          <w:sz w:val="16"/>
          <w:szCs w:val="16"/>
        </w:rPr>
        <w:t>. Обоснование объема финансовых ресурсов, необходимых для реализации муниципальной программы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Расходы на реализацию Муниципальной программы предусматриваются за счет средств республиканского бюджета Чувашской Республики, внебюджетных источников.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Прогнозируемый объем финансирования мероприятий Муниципальной программы в 2020-2035 годах составляет 28,0 тыс. рублей, в том числе: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в 2020 году - 14 тыс. рублей;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в 2021 году - 14 тыс. рублей;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в 2022 году - 0,0 тыс. рублей;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в 2023 году - 0,0 тыс. рублей;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в 2024 году - 0,0 тыс. рублей;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в 2025 году - 0,0 тыс. рублей;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в 2026-2030 годах - 0,0тыс. рублей;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в 2031-2035 годах – 0,0 тыс. рублей;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Объемы финансирования Муниципальной программы подлежат ежегодному уточнению исходя из возможностей республиканского бюджета Чувашской Республики.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Ресурсное </w:t>
      </w:r>
      <w:hyperlink r:id="rId12" w:anchor="P1714" w:history="1">
        <w:r w:rsidRPr="0043610C">
          <w:rPr>
            <w:rStyle w:val="a3"/>
            <w:rFonts w:ascii="Times New Roman" w:hAnsi="Times New Roman" w:cs="Times New Roman"/>
            <w:sz w:val="16"/>
            <w:szCs w:val="16"/>
          </w:rPr>
          <w:t>обеспечение</w:t>
        </w:r>
      </w:hyperlink>
      <w:r w:rsidRPr="0043610C">
        <w:rPr>
          <w:rFonts w:ascii="Times New Roman" w:hAnsi="Times New Roman" w:cs="Times New Roman"/>
          <w:sz w:val="16"/>
          <w:szCs w:val="16"/>
        </w:rPr>
        <w:t> 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программе.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  <w:sectPr w:rsidR="0043610C" w:rsidRPr="0043610C" w:rsidSect="00D16B79">
          <w:pgSz w:w="11906" w:h="16838" w:code="9"/>
          <w:pgMar w:top="1134" w:right="1276" w:bottom="1134" w:left="709" w:header="709" w:footer="709" w:gutter="0"/>
          <w:cols w:space="708"/>
          <w:docGrid w:linePitch="360"/>
        </w:sectPr>
      </w:pPr>
    </w:p>
    <w:p w:rsidR="0043610C" w:rsidRPr="0043610C" w:rsidRDefault="0043610C" w:rsidP="00791B9E">
      <w:pPr>
        <w:jc w:val="right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43610C" w:rsidRPr="0043610C" w:rsidRDefault="0043610C" w:rsidP="00791B9E">
      <w:pPr>
        <w:jc w:val="right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к Муниципальной программе Яльчикского сельского поселения</w:t>
      </w:r>
    </w:p>
    <w:p w:rsidR="0043610C" w:rsidRPr="0043610C" w:rsidRDefault="0043610C" w:rsidP="00791B9E">
      <w:pPr>
        <w:jc w:val="right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«Развитие строительного комплекса и архитектуры»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p w:rsidR="0043610C" w:rsidRPr="0043610C" w:rsidRDefault="0043610C" w:rsidP="00791B9E">
      <w:pPr>
        <w:jc w:val="center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СВЕДЕНИЯ</w:t>
      </w:r>
    </w:p>
    <w:p w:rsidR="0043610C" w:rsidRPr="0043610C" w:rsidRDefault="0043610C" w:rsidP="00791B9E">
      <w:pPr>
        <w:jc w:val="center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О ЦЕЛЕВЫХ ИНДИКАТОРАХ И ПОКАЗАТЕЛЯХ МУНИЦИПАЛЬНОЙ ПРОГРАММЫ СЕЛЬСКОГО ПОСЕЛЕНИЯ</w:t>
      </w:r>
    </w:p>
    <w:p w:rsidR="0043610C" w:rsidRPr="0043610C" w:rsidRDefault="0043610C" w:rsidP="00791B9E">
      <w:pPr>
        <w:jc w:val="center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«РАЗВИТИЕ СТРОИТЕЛЬНОГО КОМПЛЕКСА И АРХИТЕКТУРЫ», ПОДПРОГРАММ МУНИЦИПАЛЬНОЙ ПРОГРАММЫ</w:t>
      </w:r>
    </w:p>
    <w:p w:rsidR="0043610C" w:rsidRPr="0043610C" w:rsidRDefault="0043610C" w:rsidP="00791B9E">
      <w:pPr>
        <w:jc w:val="center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ЯЛЬЧИКСКОГО СЕЛЬСКОГО ПОСЕЛЕНИЯ И ИХ ЗНАЧЕНИЯХ</w:t>
      </w: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15310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61"/>
        <w:gridCol w:w="3674"/>
        <w:gridCol w:w="1414"/>
        <w:gridCol w:w="1011"/>
        <w:gridCol w:w="975"/>
        <w:gridCol w:w="1139"/>
        <w:gridCol w:w="993"/>
        <w:gridCol w:w="1007"/>
        <w:gridCol w:w="842"/>
        <w:gridCol w:w="8"/>
        <w:gridCol w:w="989"/>
        <w:gridCol w:w="1417"/>
        <w:gridCol w:w="1280"/>
      </w:tblGrid>
      <w:tr w:rsidR="0043610C" w:rsidRPr="0043610C" w:rsidTr="00E0480F">
        <w:trPr>
          <w:tblCellSpacing w:w="0" w:type="dxa"/>
        </w:trPr>
        <w:tc>
          <w:tcPr>
            <w:tcW w:w="56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№ </w:t>
            </w:r>
            <w:proofErr w:type="spellStart"/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(наименование)</w:t>
            </w:r>
          </w:p>
        </w:tc>
        <w:tc>
          <w:tcPr>
            <w:tcW w:w="1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66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5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2026-2030г.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2031-2035 г.</w:t>
            </w:r>
          </w:p>
        </w:tc>
      </w:tr>
      <w:tr w:rsidR="0043610C" w:rsidRPr="0043610C" w:rsidTr="00E0480F">
        <w:trPr>
          <w:trHeight w:val="120"/>
          <w:tblCellSpacing w:w="0" w:type="dxa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3610C" w:rsidRPr="0043610C" w:rsidTr="00E0480F">
        <w:trPr>
          <w:trHeight w:val="120"/>
          <w:tblCellSpacing w:w="0" w:type="dxa"/>
        </w:trPr>
        <w:tc>
          <w:tcPr>
            <w:tcW w:w="15310" w:type="dxa"/>
            <w:gridSpan w:val="13"/>
            <w:tcBorders>
              <w:top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строительного комплекса и архитектуры»</w:t>
            </w:r>
          </w:p>
        </w:tc>
      </w:tr>
      <w:tr w:rsidR="0043610C" w:rsidRPr="0043610C" w:rsidTr="00E0480F">
        <w:trPr>
          <w:trHeight w:val="120"/>
          <w:tblCellSpacing w:w="0" w:type="dxa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образований Чувашской Республики, обеспеченных документами территориального планирования, градостроительного зонирования, нормативами градостроительного проектирования, от общего количества муниципального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3610C" w:rsidRPr="0043610C" w:rsidTr="00E0480F">
        <w:trPr>
          <w:trHeight w:val="120"/>
          <w:tblCellSpacing w:w="0" w:type="dxa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Сокращение сроков проведения Муниципальной экспертизы проектной документации объектов капитального строительства и результатов инженерных изысканий для жилых объектов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15310" w:type="dxa"/>
            <w:gridSpan w:val="13"/>
            <w:tcBorders>
              <w:top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«Градостроительная деятельность в </w:t>
            </w:r>
            <w:proofErr w:type="spellStart"/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Яльчикском</w:t>
            </w:r>
            <w:proofErr w:type="spellEnd"/>
            <w:r w:rsidRPr="004361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поселении»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Обеспечение территории сельского поселения документами территориального планирования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</w:tbl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lastRenderedPageBreak/>
        <w:t> </w:t>
      </w:r>
    </w:p>
    <w:p w:rsidR="0043610C" w:rsidRPr="0043610C" w:rsidRDefault="0043610C" w:rsidP="00791B9E">
      <w:pPr>
        <w:jc w:val="right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 xml:space="preserve"> Приложение № 2</w:t>
      </w:r>
    </w:p>
    <w:p w:rsidR="0043610C" w:rsidRPr="0043610C" w:rsidRDefault="0043610C" w:rsidP="00791B9E">
      <w:pPr>
        <w:jc w:val="right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к Муниципальной программе Яльчикского сельского поселения</w:t>
      </w:r>
    </w:p>
    <w:p w:rsidR="0043610C" w:rsidRPr="0043610C" w:rsidRDefault="0043610C" w:rsidP="00791B9E">
      <w:pPr>
        <w:jc w:val="right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«Развитие строительного комплекса и архитектуры»</w:t>
      </w:r>
    </w:p>
    <w:p w:rsidR="00791B9E" w:rsidRDefault="0043610C" w:rsidP="00791B9E">
      <w:pPr>
        <w:jc w:val="center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Ресурсное обеспечение</w:t>
      </w:r>
      <w:r w:rsidR="00791B9E">
        <w:rPr>
          <w:rFonts w:ascii="Times New Roman" w:hAnsi="Times New Roman" w:cs="Times New Roman"/>
          <w:sz w:val="16"/>
          <w:szCs w:val="16"/>
        </w:rPr>
        <w:t xml:space="preserve"> </w:t>
      </w:r>
      <w:r w:rsidRPr="0043610C">
        <w:rPr>
          <w:rFonts w:ascii="Times New Roman" w:hAnsi="Times New Roman" w:cs="Times New Roman"/>
          <w:sz w:val="16"/>
          <w:szCs w:val="16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</w:p>
    <w:p w:rsidR="0043610C" w:rsidRPr="0043610C" w:rsidRDefault="0043610C" w:rsidP="00791B9E">
      <w:pPr>
        <w:jc w:val="center"/>
        <w:rPr>
          <w:rFonts w:ascii="Times New Roman" w:hAnsi="Times New Roman" w:cs="Times New Roman"/>
          <w:sz w:val="16"/>
          <w:szCs w:val="16"/>
        </w:rPr>
      </w:pPr>
      <w:r w:rsidRPr="0043610C">
        <w:rPr>
          <w:rFonts w:ascii="Times New Roman" w:hAnsi="Times New Roman" w:cs="Times New Roman"/>
          <w:sz w:val="16"/>
          <w:szCs w:val="16"/>
        </w:rPr>
        <w:t>Яльчикского сельского поселения «Развитие строительного комплекса и архитектуры»</w:t>
      </w:r>
      <w:bookmarkStart w:id="1" w:name="_GoBack"/>
      <w:bookmarkEnd w:id="1"/>
    </w:p>
    <w:tbl>
      <w:tblPr>
        <w:tblpPr w:leftFromText="180" w:rightFromText="180" w:vertAnchor="text" w:horzAnchor="page" w:tblpX="577" w:tblpY="-1132"/>
        <w:tblW w:w="153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448"/>
        <w:gridCol w:w="2244"/>
        <w:gridCol w:w="1654"/>
        <w:gridCol w:w="1079"/>
        <w:gridCol w:w="1934"/>
        <w:gridCol w:w="630"/>
        <w:gridCol w:w="142"/>
        <w:gridCol w:w="488"/>
        <w:gridCol w:w="284"/>
        <w:gridCol w:w="346"/>
        <w:gridCol w:w="426"/>
        <w:gridCol w:w="204"/>
        <w:gridCol w:w="568"/>
        <w:gridCol w:w="62"/>
        <w:gridCol w:w="630"/>
        <w:gridCol w:w="81"/>
        <w:gridCol w:w="549"/>
        <w:gridCol w:w="223"/>
        <w:gridCol w:w="487"/>
        <w:gridCol w:w="285"/>
        <w:gridCol w:w="772"/>
        <w:gridCol w:w="773"/>
      </w:tblGrid>
      <w:tr w:rsidR="0043610C" w:rsidRPr="0043610C" w:rsidTr="00E0480F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Статус</w:t>
            </w:r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 (программы ведомственной целевой программы, основного мероприятия)</w:t>
            </w:r>
          </w:p>
        </w:tc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5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144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Чувашской Республики</w:t>
            </w:r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«Развитие строительного комплекса и архитектуры»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144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144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144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anchor="P31811" w:history="1">
              <w:r w:rsidRPr="0043610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 xml:space="preserve">«Градостроительная деятельность в </w:t>
            </w:r>
            <w:proofErr w:type="spellStart"/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Яльчикском</w:t>
            </w:r>
            <w:proofErr w:type="spellEnd"/>
            <w:r w:rsidRPr="004361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144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144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144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Основное развитие территорий Чувашской Республики, в том числе городских округов, сельских и городских поселений в виде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144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144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3610C" w:rsidRPr="0043610C" w:rsidTr="00E0480F">
        <w:trPr>
          <w:tblCellSpacing w:w="0" w:type="dxa"/>
        </w:trPr>
        <w:tc>
          <w:tcPr>
            <w:tcW w:w="144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610C" w:rsidRPr="0043610C" w:rsidRDefault="0043610C" w:rsidP="00436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1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791B9E" w:rsidRDefault="00791B9E" w:rsidP="0043610C">
      <w:pPr>
        <w:rPr>
          <w:rFonts w:ascii="Times New Roman" w:hAnsi="Times New Roman" w:cs="Times New Roman"/>
          <w:sz w:val="16"/>
          <w:szCs w:val="16"/>
        </w:rPr>
        <w:sectPr w:rsidR="00791B9E" w:rsidSect="00791B9E">
          <w:pgSz w:w="16838" w:h="11906" w:orient="landscape"/>
          <w:pgMar w:top="993" w:right="1134" w:bottom="851" w:left="1276" w:header="709" w:footer="709" w:gutter="0"/>
          <w:cols w:space="708"/>
          <w:docGrid w:linePitch="360"/>
        </w:sectPr>
      </w:pPr>
    </w:p>
    <w:p w:rsidR="0043610C" w:rsidRPr="0043610C" w:rsidRDefault="0043610C" w:rsidP="0043610C">
      <w:pPr>
        <w:rPr>
          <w:rFonts w:ascii="Times New Roman" w:hAnsi="Times New Roman" w:cs="Times New Roman"/>
          <w:sz w:val="16"/>
          <w:szCs w:val="16"/>
        </w:rPr>
      </w:pPr>
    </w:p>
    <w:p w:rsidR="009F19D2" w:rsidRPr="009F19D2" w:rsidRDefault="009F19D2" w:rsidP="009F19D2">
      <w:pPr>
        <w:rPr>
          <w:rFonts w:ascii="Times New Roman" w:hAnsi="Times New Roman" w:cs="Times New Roman"/>
          <w:sz w:val="16"/>
          <w:szCs w:val="16"/>
        </w:rPr>
      </w:pPr>
    </w:p>
    <w:p w:rsidR="002E799E" w:rsidRDefault="005639DD" w:rsidP="009D50D4">
      <w:pPr>
        <w:tabs>
          <w:tab w:val="left" w:pos="4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9D50D4">
        <w:rPr>
          <w:rFonts w:ascii="Times New Roman" w:hAnsi="Times New Roman" w:cs="Times New Roman"/>
        </w:rPr>
        <w:t>____________________________________________________________</w:t>
      </w:r>
    </w:p>
    <w:p w:rsidR="002E799E" w:rsidRPr="00600540" w:rsidRDefault="002E799E" w:rsidP="002E79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9D50D4" w:rsidRDefault="002E799E" w:rsidP="009D50D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Адрес: с. Яльчики, ул. Советская, дом №2                                                               Тираж -  10 экз.   </w:t>
      </w:r>
    </w:p>
    <w:sectPr w:rsidR="00D20634" w:rsidRPr="009D50D4" w:rsidSect="005639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15"/>
    <w:rsid w:val="002E799E"/>
    <w:rsid w:val="0043610C"/>
    <w:rsid w:val="005639DD"/>
    <w:rsid w:val="005E4015"/>
    <w:rsid w:val="00791B9E"/>
    <w:rsid w:val="009D50D4"/>
    <w:rsid w:val="009F19D2"/>
    <w:rsid w:val="00A42BE8"/>
    <w:rsid w:val="00D20634"/>
    <w:rsid w:val="00F3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ADD05-B50D-4858-8DB0-736812CB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3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34878&amp;gov_id=306" TargetMode="External"/><Relationship Id="rId13" Type="http://schemas.openxmlformats.org/officeDocument/2006/relationships/hyperlink" Target="http://gov.cap.ru/laws.aspx?id=334878&amp;gov_id=30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5981E132FD3D3BBFFC083FB661184BEC17A72E492AA4494C086BE10A8FBF51JBjDG" TargetMode="External"/><Relationship Id="rId12" Type="http://schemas.openxmlformats.org/officeDocument/2006/relationships/hyperlink" Target="http://gov.cap.ru/laws.aspx?id=334878&amp;gov_id=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gov.cap.ru/laws.aspx?id=334878&amp;gov_id=30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gov.cap.ru/laws.aspx?id=334878&amp;gov_id=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laws.aspx?id=334878&amp;gov_id=3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2020-01-27T13:52:00Z</dcterms:created>
  <dcterms:modified xsi:type="dcterms:W3CDTF">2020-01-27T13:57:00Z</dcterms:modified>
</cp:coreProperties>
</file>