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68" w:rsidRDefault="007F1168" w:rsidP="007F1168">
      <w:pPr>
        <w:pStyle w:val="a4"/>
        <w:shd w:val="clear" w:color="auto" w:fill="F5F5F5"/>
        <w:ind w:firstLine="31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F1168" w:rsidRPr="00372C0E" w:rsidRDefault="007F1168" w:rsidP="00372C0E">
      <w:pPr>
        <w:pStyle w:val="1"/>
        <w:shd w:val="clear" w:color="auto" w:fill="E8DFC2"/>
        <w:spacing w:before="0" w:beforeAutospacing="0" w:after="0" w:afterAutospacing="0"/>
        <w:jc w:val="both"/>
        <w:rPr>
          <w:color w:val="805A3F"/>
          <w:sz w:val="28"/>
          <w:szCs w:val="28"/>
        </w:rPr>
      </w:pPr>
      <w:r w:rsidRPr="00372C0E">
        <w:rPr>
          <w:color w:val="805A3F"/>
          <w:sz w:val="28"/>
          <w:szCs w:val="28"/>
        </w:rPr>
        <w:t>2020.0</w:t>
      </w:r>
      <w:r w:rsidR="00372C0E" w:rsidRPr="00372C0E">
        <w:rPr>
          <w:color w:val="805A3F"/>
          <w:sz w:val="28"/>
          <w:szCs w:val="28"/>
        </w:rPr>
        <w:t>7</w:t>
      </w:r>
      <w:r w:rsidRPr="00372C0E">
        <w:rPr>
          <w:color w:val="805A3F"/>
          <w:sz w:val="28"/>
          <w:szCs w:val="28"/>
        </w:rPr>
        <w:t>.</w:t>
      </w:r>
      <w:r w:rsidR="00372C0E" w:rsidRPr="00372C0E">
        <w:rPr>
          <w:color w:val="805A3F"/>
          <w:sz w:val="28"/>
          <w:szCs w:val="28"/>
        </w:rPr>
        <w:t>2</w:t>
      </w:r>
      <w:r w:rsidRPr="00372C0E">
        <w:rPr>
          <w:color w:val="805A3F"/>
          <w:sz w:val="28"/>
          <w:szCs w:val="28"/>
        </w:rPr>
        <w:t>0 Уголовная ответственность за невыплату заработной платы</w:t>
      </w:r>
    </w:p>
    <w:p w:rsidR="00372C0E" w:rsidRDefault="007F1168" w:rsidP="00372C0E">
      <w:pPr>
        <w:pStyle w:val="a4"/>
        <w:shd w:val="clear" w:color="auto" w:fill="F5F5F5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372C0E">
        <w:rPr>
          <w:color w:val="000000"/>
          <w:sz w:val="28"/>
          <w:szCs w:val="28"/>
        </w:rPr>
        <w:t> </w:t>
      </w:r>
    </w:p>
    <w:p w:rsidR="00372C0E" w:rsidRDefault="007F1168" w:rsidP="00372C0E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2C0E">
        <w:rPr>
          <w:color w:val="000000"/>
          <w:sz w:val="28"/>
          <w:szCs w:val="28"/>
        </w:rPr>
        <w:t>Уголовным законодательством Российской Федерации предусмотрена ответственность работодателя за невыплату работникам из корыстной или иной личной заинтересованности заработной платы, пенсии, стипендии, пособия и иных установленных законом выплат, частично свыше трех месяцев и в полном объеме свыше двух месяцев или выплата заработной платы свыше двух месяцев в размере ниже установленного МРОТ, в том числе если такие действия повлекли тяжкие последствия.</w:t>
      </w:r>
    </w:p>
    <w:p w:rsidR="00372C0E" w:rsidRDefault="007F1168" w:rsidP="00372C0E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2C0E">
        <w:rPr>
          <w:color w:val="000000"/>
          <w:sz w:val="28"/>
          <w:szCs w:val="28"/>
        </w:rPr>
        <w:t>Минимальное наказание за совершение преступлений, предусмотренных статьей 145.1 УК РФ, назначается в виде штрафа в размере от ста тысяч рублей, максимальное – в виде лишения свободы на срок до пяти лет. К дополнительному наказанию может быть отнесено лишение права занимать определенные должности или заниматься определенной деятельностью на срок до трех лет.</w:t>
      </w:r>
    </w:p>
    <w:p w:rsidR="00372C0E" w:rsidRDefault="007F1168" w:rsidP="00372C0E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2C0E">
        <w:rPr>
          <w:color w:val="000000"/>
          <w:sz w:val="28"/>
          <w:szCs w:val="28"/>
        </w:rPr>
        <w:t>Период формирования задолженности необходимо исчислять исходя из сроков выплаты заработной платы, установленных правилами внутреннего трудового распорядка организации, коллективным договором, трудовым договором, а также из времени, в течение которого заработная плата фактически не выплачивалась полностью или частично.</w:t>
      </w:r>
    </w:p>
    <w:p w:rsidR="00372C0E" w:rsidRDefault="007F1168" w:rsidP="00372C0E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2C0E">
        <w:rPr>
          <w:color w:val="000000"/>
          <w:sz w:val="28"/>
          <w:szCs w:val="28"/>
        </w:rPr>
        <w:t>Двухмесячный или трехмесячный срок задержки выплат исчисляется со дня, следующего за установленной датой выплаты.</w:t>
      </w:r>
    </w:p>
    <w:p w:rsidR="00372C0E" w:rsidRDefault="007F1168" w:rsidP="00372C0E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2C0E">
        <w:rPr>
          <w:color w:val="000000"/>
          <w:sz w:val="28"/>
          <w:szCs w:val="28"/>
        </w:rPr>
        <w:t>Кроме того, законом предусмотрена возможность освобождения от уголовной ответственности в случае, если работодатель впервые совершает преступление, предусмотренное ч. 1, 2 ст. 145.1 УК РФ и в течение двух месяцев со дня возбуждения уголовного дела в полном объеме погашает задолженность по выплате заработной платы, пенсии, стипендии, пособия и иной установленной законом выплате, а также уплачивает проценты (выплачивает денежную компенсацию) в порядке, определяемом законодательством Российской Федерации, и если в его действиях не содержится иного состава преступления.</w:t>
      </w:r>
    </w:p>
    <w:p w:rsidR="00372C0E" w:rsidRDefault="007F1168" w:rsidP="00372C0E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2C0E">
        <w:rPr>
          <w:color w:val="000000"/>
          <w:sz w:val="28"/>
          <w:szCs w:val="28"/>
        </w:rPr>
        <w:t>Компенсация полагается работнику за каждый день задержки зарплаты, отпускных, выплат при увольнении, больничных и т.д. в соответствии со статьей 236 ТК РФ.</w:t>
      </w:r>
    </w:p>
    <w:p w:rsidR="007F1168" w:rsidRPr="00372C0E" w:rsidRDefault="007F1168" w:rsidP="00372C0E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2C0E">
        <w:rPr>
          <w:color w:val="000000"/>
          <w:sz w:val="28"/>
          <w:szCs w:val="28"/>
        </w:rPr>
        <w:t>Следует также отметить, что при признании организации банкротом и открытии конкурсного производства, обязанность исполнения условий трудового договора в части выплаты заработной платы, отпускных выплат, больничных листов работникам, возлагается на конкурсного управляющего. За неисполнение данных требований последний может быть привлечен к материальной, административной или уголовной ответственности.</w:t>
      </w:r>
    </w:p>
    <w:p w:rsidR="00372C0E" w:rsidRDefault="007F1168" w:rsidP="00372C0E">
      <w:pPr>
        <w:spacing w:line="240" w:lineRule="exact"/>
        <w:ind w:right="-187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72C0E" w:rsidRDefault="00372C0E" w:rsidP="00372C0E">
      <w:pPr>
        <w:spacing w:line="240" w:lineRule="exact"/>
        <w:ind w:right="-187"/>
        <w:jc w:val="both"/>
        <w:rPr>
          <w:rFonts w:ascii="Verdana" w:hAnsi="Verdana"/>
          <w:color w:val="000000"/>
          <w:sz w:val="17"/>
          <w:szCs w:val="17"/>
        </w:rPr>
      </w:pPr>
    </w:p>
    <w:p w:rsidR="00372C0E" w:rsidRDefault="00372C0E" w:rsidP="00372C0E"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552CF0">
        <w:rPr>
          <w:sz w:val="28"/>
          <w:szCs w:val="28"/>
        </w:rPr>
        <w:t>меститель прокурор</w:t>
      </w:r>
      <w:r>
        <w:rPr>
          <w:sz w:val="28"/>
          <w:szCs w:val="28"/>
        </w:rPr>
        <w:t>а</w:t>
      </w:r>
      <w:r w:rsidRPr="00552CF0">
        <w:rPr>
          <w:sz w:val="28"/>
          <w:szCs w:val="28"/>
        </w:rPr>
        <w:t xml:space="preserve"> </w:t>
      </w:r>
    </w:p>
    <w:p w:rsidR="00372C0E" w:rsidRDefault="00372C0E" w:rsidP="00372C0E"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Яльчикского </w:t>
      </w:r>
      <w:r w:rsidRPr="00552CF0">
        <w:rPr>
          <w:sz w:val="28"/>
          <w:szCs w:val="28"/>
        </w:rPr>
        <w:t>района</w:t>
      </w:r>
    </w:p>
    <w:p w:rsidR="00372C0E" w:rsidRPr="00552CF0" w:rsidRDefault="00372C0E" w:rsidP="00372C0E">
      <w:pPr>
        <w:spacing w:line="240" w:lineRule="exact"/>
        <w:ind w:right="-187"/>
        <w:jc w:val="both"/>
        <w:rPr>
          <w:sz w:val="28"/>
          <w:szCs w:val="28"/>
        </w:rPr>
      </w:pPr>
    </w:p>
    <w:p w:rsidR="00372C0E" w:rsidRDefault="00372C0E" w:rsidP="00AC61B4">
      <w:pPr>
        <w:spacing w:line="240" w:lineRule="exact"/>
        <w:ind w:right="-185"/>
        <w:jc w:val="both"/>
        <w:rPr>
          <w:rFonts w:ascii="Verdana" w:hAnsi="Verdana"/>
          <w:color w:val="000000"/>
          <w:sz w:val="17"/>
          <w:szCs w:val="17"/>
        </w:rPr>
      </w:pPr>
      <w:r w:rsidRPr="00552CF0">
        <w:rPr>
          <w:sz w:val="28"/>
          <w:szCs w:val="28"/>
        </w:rPr>
        <w:t>советник юстиции                                                                                     В.В. Путяков</w:t>
      </w:r>
    </w:p>
    <w:sectPr w:rsidR="00372C0E" w:rsidSect="007D51CE">
      <w:pgSz w:w="11906" w:h="16838"/>
      <w:pgMar w:top="113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6E"/>
    <w:rsid w:val="00210A10"/>
    <w:rsid w:val="002578D1"/>
    <w:rsid w:val="00372C0E"/>
    <w:rsid w:val="005D218A"/>
    <w:rsid w:val="00634AA1"/>
    <w:rsid w:val="007D51CE"/>
    <w:rsid w:val="007F1168"/>
    <w:rsid w:val="00AC61B4"/>
    <w:rsid w:val="00CC4F5F"/>
    <w:rsid w:val="00E73F6E"/>
    <w:rsid w:val="00F2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11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7F1168"/>
    <w:rPr>
      <w:color w:val="0000FF"/>
      <w:u w:val="single"/>
    </w:rPr>
  </w:style>
  <w:style w:type="paragraph" w:styleId="a4">
    <w:name w:val="Normal (Web)"/>
    <w:basedOn w:val="a"/>
    <w:semiHidden/>
    <w:unhideWhenUsed/>
    <w:rsid w:val="007F116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10A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0A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Путяков Вячеслав Валерианович</dc:creator>
  <cp:lastModifiedBy>Заместитель</cp:lastModifiedBy>
  <cp:revision>2</cp:revision>
  <cp:lastPrinted>2020-07-20T12:15:00Z</cp:lastPrinted>
  <dcterms:created xsi:type="dcterms:W3CDTF">2020-07-21T12:53:00Z</dcterms:created>
  <dcterms:modified xsi:type="dcterms:W3CDTF">2020-07-21T12:53:00Z</dcterms:modified>
</cp:coreProperties>
</file>