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68" w:rsidRPr="00634AA1" w:rsidRDefault="007F1168" w:rsidP="00634AA1">
      <w:pPr>
        <w:pStyle w:val="1"/>
        <w:shd w:val="clear" w:color="auto" w:fill="E8DFC2"/>
        <w:spacing w:before="0" w:beforeAutospacing="0" w:after="0" w:afterAutospacing="0"/>
        <w:jc w:val="both"/>
        <w:rPr>
          <w:color w:val="805A3F"/>
          <w:sz w:val="28"/>
          <w:szCs w:val="28"/>
        </w:rPr>
      </w:pPr>
      <w:r w:rsidRPr="00634AA1">
        <w:rPr>
          <w:color w:val="805A3F"/>
          <w:sz w:val="28"/>
          <w:szCs w:val="28"/>
        </w:rPr>
        <w:t>2020.0</w:t>
      </w:r>
      <w:r w:rsidR="00634AA1" w:rsidRPr="00634AA1">
        <w:rPr>
          <w:color w:val="805A3F"/>
          <w:sz w:val="28"/>
          <w:szCs w:val="28"/>
        </w:rPr>
        <w:t>7</w:t>
      </w:r>
      <w:r w:rsidRPr="00634AA1">
        <w:rPr>
          <w:color w:val="805A3F"/>
          <w:sz w:val="28"/>
          <w:szCs w:val="28"/>
        </w:rPr>
        <w:t>.</w:t>
      </w:r>
      <w:r w:rsidR="00634AA1" w:rsidRPr="00634AA1">
        <w:rPr>
          <w:color w:val="805A3F"/>
          <w:sz w:val="28"/>
          <w:szCs w:val="28"/>
        </w:rPr>
        <w:t>2</w:t>
      </w:r>
      <w:r w:rsidRPr="00634AA1">
        <w:rPr>
          <w:color w:val="805A3F"/>
          <w:sz w:val="28"/>
          <w:szCs w:val="28"/>
        </w:rPr>
        <w:t>0 Срок осуществления стимулирующих выплат соцработникам продлен на 2 месяца</w:t>
      </w:r>
    </w:p>
    <w:p w:rsidR="00634AA1" w:rsidRDefault="00634AA1" w:rsidP="00634AA1">
      <w:pPr>
        <w:pStyle w:val="a4"/>
        <w:shd w:val="clear" w:color="auto" w:fill="F5F5F5"/>
        <w:spacing w:before="0" w:beforeAutospacing="0" w:after="0" w:afterAutospacing="0"/>
        <w:ind w:firstLine="316"/>
        <w:jc w:val="both"/>
        <w:rPr>
          <w:color w:val="000000"/>
          <w:sz w:val="28"/>
          <w:szCs w:val="28"/>
        </w:rPr>
      </w:pPr>
    </w:p>
    <w:p w:rsidR="00634AA1" w:rsidRDefault="007F1168" w:rsidP="00634AA1">
      <w:pPr>
        <w:pStyle w:val="a4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4AA1">
        <w:rPr>
          <w:color w:val="000000"/>
          <w:sz w:val="28"/>
          <w:szCs w:val="28"/>
        </w:rPr>
        <w:t>Постановлением Правительства РФ от 27.06.2020 № 941 внесены изменения в Правила предоставления иных межбюджетных трансфертов на осуществление выплат стимулирующего характера работникам стационарных организаций (стационарных отделений) социального обслуживания, оказывающим услуги гражданам, у которых выявлен COVID-19 (лицам из групп риска заражения инфекцией).</w:t>
      </w:r>
    </w:p>
    <w:p w:rsidR="00634AA1" w:rsidRDefault="007F1168" w:rsidP="00634AA1">
      <w:pPr>
        <w:pStyle w:val="a4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4AA1">
        <w:rPr>
          <w:color w:val="000000"/>
          <w:sz w:val="28"/>
          <w:szCs w:val="28"/>
        </w:rPr>
        <w:t xml:space="preserve">Установлено, что иные межбюджетные трансферты предоставляются в целях </w:t>
      </w:r>
      <w:proofErr w:type="spellStart"/>
      <w:r w:rsidRPr="00634AA1">
        <w:rPr>
          <w:color w:val="000000"/>
          <w:sz w:val="28"/>
          <w:szCs w:val="28"/>
        </w:rPr>
        <w:t>софинансирования</w:t>
      </w:r>
      <w:proofErr w:type="spellEnd"/>
      <w:r w:rsidRPr="00634AA1">
        <w:rPr>
          <w:color w:val="000000"/>
          <w:sz w:val="28"/>
          <w:szCs w:val="28"/>
        </w:rPr>
        <w:t xml:space="preserve"> расходных обязательств по осуществлению выплат стимулирующего характера за период с 15 апреля по 15 сентября (ранее - по 15 июля 2020 года).</w:t>
      </w:r>
    </w:p>
    <w:p w:rsidR="00634AA1" w:rsidRDefault="007F1168" w:rsidP="00634AA1">
      <w:pPr>
        <w:pStyle w:val="a4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4AA1">
        <w:rPr>
          <w:color w:val="000000"/>
          <w:sz w:val="28"/>
          <w:szCs w:val="28"/>
        </w:rPr>
        <w:t>Уточнено также, что право на выплату стимулирующего характера работнику сохраняется в полном объеме при выявлении у работника в период выполнения им работы в рабочую смену новой коронавирусной инфекции, иного заболевания, вынужденного прерывания работы в рабочую смену работником, имевшим подтвержденный контакт с заболевшим, в целях соблюдения режима изоляции.</w:t>
      </w:r>
    </w:p>
    <w:p w:rsidR="00634AA1" w:rsidRDefault="007F1168" w:rsidP="00634AA1">
      <w:pPr>
        <w:pStyle w:val="a4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4AA1">
        <w:rPr>
          <w:color w:val="000000"/>
          <w:sz w:val="28"/>
          <w:szCs w:val="28"/>
        </w:rPr>
        <w:t>В случае если работник прерывает рабочую смену по собственному желанию, выплата стимулирующего характера работнику осуществляется за фактически отработанные дни.</w:t>
      </w:r>
    </w:p>
    <w:p w:rsidR="00634AA1" w:rsidRDefault="007F1168" w:rsidP="00634AA1">
      <w:pPr>
        <w:pStyle w:val="a4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4AA1">
        <w:rPr>
          <w:color w:val="000000"/>
          <w:sz w:val="28"/>
          <w:szCs w:val="28"/>
        </w:rPr>
        <w:t>В случае если длительность рабочей смены фактически составила более 14 календарных дней, выплата осуществляется за 14 календарных дней в полном объеме, за последующие дни в рабочей смене (более 14 календарных дней) - за фактически отработанные дни.</w:t>
      </w:r>
    </w:p>
    <w:p w:rsidR="007F1168" w:rsidRPr="00634AA1" w:rsidRDefault="007F1168" w:rsidP="00634AA1">
      <w:pPr>
        <w:pStyle w:val="a4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4AA1">
        <w:rPr>
          <w:color w:val="000000"/>
          <w:sz w:val="28"/>
          <w:szCs w:val="28"/>
        </w:rPr>
        <w:t xml:space="preserve">При этом в случае если в течение одной рабочей смены в организации выявлена новая </w:t>
      </w:r>
      <w:proofErr w:type="spellStart"/>
      <w:r w:rsidRPr="00634AA1">
        <w:rPr>
          <w:color w:val="000000"/>
          <w:sz w:val="28"/>
          <w:szCs w:val="28"/>
        </w:rPr>
        <w:t>коронавирусная</w:t>
      </w:r>
      <w:proofErr w:type="spellEnd"/>
      <w:r w:rsidRPr="00634AA1">
        <w:rPr>
          <w:color w:val="000000"/>
          <w:sz w:val="28"/>
          <w:szCs w:val="28"/>
        </w:rPr>
        <w:t xml:space="preserve"> инфекция, выплаты стимулирующего характера в указанный период осуществляются в увеличенных размерах.</w:t>
      </w:r>
    </w:p>
    <w:p w:rsidR="00634AA1" w:rsidRDefault="00634AA1" w:rsidP="00634AA1">
      <w:pPr>
        <w:spacing w:line="240" w:lineRule="exact"/>
        <w:ind w:right="-187"/>
        <w:jc w:val="both"/>
        <w:rPr>
          <w:sz w:val="28"/>
          <w:szCs w:val="28"/>
        </w:rPr>
      </w:pPr>
    </w:p>
    <w:p w:rsidR="00634AA1" w:rsidRDefault="00634AA1" w:rsidP="00634AA1">
      <w:pPr>
        <w:spacing w:line="240" w:lineRule="exact"/>
        <w:ind w:right="-187"/>
        <w:jc w:val="both"/>
        <w:rPr>
          <w:sz w:val="28"/>
          <w:szCs w:val="28"/>
        </w:rPr>
      </w:pPr>
    </w:p>
    <w:p w:rsidR="00634AA1" w:rsidRDefault="00634AA1" w:rsidP="00634AA1">
      <w:pPr>
        <w:spacing w:line="240" w:lineRule="exact"/>
        <w:ind w:right="-187"/>
        <w:jc w:val="both"/>
        <w:rPr>
          <w:sz w:val="28"/>
          <w:szCs w:val="28"/>
        </w:rPr>
      </w:pPr>
      <w:r w:rsidRPr="00552CF0">
        <w:rPr>
          <w:sz w:val="28"/>
          <w:szCs w:val="28"/>
        </w:rPr>
        <w:t>Заместитель прокурор</w:t>
      </w:r>
      <w:r>
        <w:rPr>
          <w:sz w:val="28"/>
          <w:szCs w:val="28"/>
        </w:rPr>
        <w:t>а</w:t>
      </w:r>
      <w:r w:rsidRPr="00552CF0">
        <w:rPr>
          <w:sz w:val="28"/>
          <w:szCs w:val="28"/>
        </w:rPr>
        <w:t xml:space="preserve"> </w:t>
      </w:r>
    </w:p>
    <w:p w:rsidR="00634AA1" w:rsidRDefault="00634AA1" w:rsidP="00634AA1">
      <w:pPr>
        <w:spacing w:line="240" w:lineRule="exact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Яльчикского </w:t>
      </w:r>
      <w:r w:rsidRPr="00552CF0">
        <w:rPr>
          <w:sz w:val="28"/>
          <w:szCs w:val="28"/>
        </w:rPr>
        <w:t>района</w:t>
      </w:r>
    </w:p>
    <w:p w:rsidR="00634AA1" w:rsidRPr="00552CF0" w:rsidRDefault="00634AA1" w:rsidP="00634AA1">
      <w:pPr>
        <w:spacing w:line="240" w:lineRule="exact"/>
        <w:ind w:right="-187"/>
        <w:jc w:val="both"/>
        <w:rPr>
          <w:sz w:val="28"/>
          <w:szCs w:val="28"/>
        </w:rPr>
      </w:pPr>
    </w:p>
    <w:p w:rsidR="00634AA1" w:rsidRPr="00552CF0" w:rsidRDefault="00634AA1" w:rsidP="00634AA1">
      <w:pPr>
        <w:spacing w:line="240" w:lineRule="exact"/>
        <w:ind w:right="-185"/>
        <w:jc w:val="both"/>
        <w:rPr>
          <w:sz w:val="28"/>
          <w:szCs w:val="28"/>
        </w:rPr>
      </w:pPr>
      <w:r w:rsidRPr="00552CF0">
        <w:rPr>
          <w:sz w:val="28"/>
          <w:szCs w:val="28"/>
        </w:rPr>
        <w:t>советник юстиции                                                                                     В.В. Путяков</w:t>
      </w:r>
    </w:p>
    <w:p w:rsidR="00634AA1" w:rsidRDefault="00634AA1" w:rsidP="00634AA1">
      <w:pPr>
        <w:spacing w:after="160" w:line="259" w:lineRule="auto"/>
      </w:pPr>
    </w:p>
    <w:p w:rsidR="00372C0E" w:rsidRDefault="007F1168" w:rsidP="00F9601A">
      <w:pPr>
        <w:pStyle w:val="a4"/>
        <w:shd w:val="clear" w:color="auto" w:fill="F5F5F5"/>
        <w:ind w:firstLine="31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sectPr w:rsidR="00372C0E" w:rsidSect="007D51CE">
      <w:pgSz w:w="11906" w:h="16838"/>
      <w:pgMar w:top="1134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F6E"/>
    <w:rsid w:val="001269C2"/>
    <w:rsid w:val="00210A10"/>
    <w:rsid w:val="00372C0E"/>
    <w:rsid w:val="005D218A"/>
    <w:rsid w:val="00634AA1"/>
    <w:rsid w:val="007D51CE"/>
    <w:rsid w:val="007F1168"/>
    <w:rsid w:val="00AC61B4"/>
    <w:rsid w:val="00CC4F5F"/>
    <w:rsid w:val="00E73F6E"/>
    <w:rsid w:val="00F9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F11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7F1168"/>
    <w:rPr>
      <w:color w:val="0000FF"/>
      <w:u w:val="single"/>
    </w:rPr>
  </w:style>
  <w:style w:type="paragraph" w:styleId="a4">
    <w:name w:val="Normal (Web)"/>
    <w:basedOn w:val="a"/>
    <w:unhideWhenUsed/>
    <w:rsid w:val="007F116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10A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0A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Путяков Вячеслав Валерианович</dc:creator>
  <cp:lastModifiedBy>Заместитель</cp:lastModifiedBy>
  <cp:revision>2</cp:revision>
  <cp:lastPrinted>2020-07-20T12:15:00Z</cp:lastPrinted>
  <dcterms:created xsi:type="dcterms:W3CDTF">2020-07-21T12:51:00Z</dcterms:created>
  <dcterms:modified xsi:type="dcterms:W3CDTF">2020-07-21T12:51:00Z</dcterms:modified>
</cp:coreProperties>
</file>