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634AA1" w:rsidRDefault="007F1168" w:rsidP="00634AA1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634AA1">
        <w:rPr>
          <w:color w:val="805A3F"/>
          <w:sz w:val="28"/>
          <w:szCs w:val="28"/>
        </w:rPr>
        <w:t>2020.0</w:t>
      </w:r>
      <w:r w:rsidR="00634AA1">
        <w:rPr>
          <w:color w:val="805A3F"/>
          <w:sz w:val="28"/>
          <w:szCs w:val="28"/>
        </w:rPr>
        <w:t>7</w:t>
      </w:r>
      <w:r w:rsidRPr="00634AA1">
        <w:rPr>
          <w:color w:val="805A3F"/>
          <w:sz w:val="28"/>
          <w:szCs w:val="28"/>
        </w:rPr>
        <w:t>.</w:t>
      </w:r>
      <w:r w:rsidR="00634AA1">
        <w:rPr>
          <w:color w:val="805A3F"/>
          <w:sz w:val="28"/>
          <w:szCs w:val="28"/>
        </w:rPr>
        <w:t>2</w:t>
      </w:r>
      <w:r w:rsidRPr="00634AA1">
        <w:rPr>
          <w:color w:val="805A3F"/>
          <w:sz w:val="28"/>
          <w:szCs w:val="28"/>
        </w:rPr>
        <w:t>0 Ответственность за состояние дорог и возмещение ущерба в случае повреждения автомобиля</w:t>
      </w:r>
    </w:p>
    <w:p w:rsidR="00634AA1" w:rsidRDefault="00634AA1" w:rsidP="00634AA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К сожалению, дорожное покрытие не всегда находится в идеальном состоянии, нередки ямы, выбоины и иные повреждения дорожной одежды, которые приходится объезжать, чтобы не повредить автомобиль, рискуя попасть в ДТП, или же ехать прямо по ямам, что неизбежно приведет к повреждению узлов и агрегатов транспортного средства. Что делать, если произошло ДТП или повреждение автомобиля вследствие повреждений дороги?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В силу закона в содержание автомобильных дорог входит совокупность мероприятий по поддержанию в соответствующем состоянии автодорог, а также по организации и обеспечению безопасности дорожного движения. Содержание автомобильных дорог должно осуществляться в соответствии с требованиями действующих технических регламентов в целях обеспечения сохранности автомобильных дорог и для создания условий для безопасного дорожного движения.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Если происшествие случилось на дороге федерального или регионального значения, то иски предъявляются соответственно к Российской Федерации или к администрации соответствующего субъекта Российской Федерации.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Согласно п. 5 ч. 1 ст. 14 Федерального закона от 06.10.2003 года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относится к вопросам местного значения.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Должностные и иные лица, ответственные за состояние дорог, сооружений, обязаны, обязаны содержать их в таком состоянии, которое бы обеспечивало безопасность для движения, для чего принимаются соответствующие стандарты, нормы и правила (п. 13 Постановления Правительства РФ от 23.10.1993 года № 1090 «О Правилах дорожного движения»).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Таким образом, администрация муниципального образования, как собственник автомобильных дорог, должна исполнять возложенную на нее обязанности по содержанию дорожных покрытий в надлежащем состоянии, и, соответственно, администрация муниципального образования несет ответственность за вред, причиненный пострадавшему, явившийся результатом ненадлежащего исполнения возложенной законом на органы самоуправления обязанности по содержанию автомобильных дорог местного значения.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 xml:space="preserve">Стоит иметь в виду, что, администрацией может быть заключен договор на обслуживание отдельных участков автомобильных дорог со сторонними </w:t>
      </w:r>
      <w:r w:rsidRPr="00634AA1">
        <w:rPr>
          <w:color w:val="000000"/>
          <w:sz w:val="28"/>
          <w:szCs w:val="28"/>
        </w:rPr>
        <w:lastRenderedPageBreak/>
        <w:t>организациями. В таком случае ответственность за наступление негативных последствий на дорожном полотне может нести обслуживающая организация.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Ответственным лицом за ненадлежащее состояние дороги может быть и организация, осуществляющая на основании заключенного договора техническое обеспечение соответствующего участка дороги.</w:t>
      </w:r>
    </w:p>
    <w:p w:rsidR="007F1168" w:rsidRP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Такая организация по ходатайству администрации муниципального образования может быть привлечена к участию в судебном разбирательстве в качестве соответчика либо в дальнейшем администрация может взыскать с нее выплаченную пострадавшему лицу сумма в порядке регресса.</w:t>
      </w:r>
    </w:p>
    <w:p w:rsidR="00634AA1" w:rsidRDefault="007F1168" w:rsidP="00634AA1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634AA1" w:rsidRPr="00552CF0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Pr="00552CF0" w:rsidRDefault="00634AA1" w:rsidP="00634AA1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sectPr w:rsidR="00634AA1" w:rsidRPr="00552CF0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372C0E"/>
    <w:rsid w:val="005D218A"/>
    <w:rsid w:val="00634AA1"/>
    <w:rsid w:val="007D51CE"/>
    <w:rsid w:val="007F1168"/>
    <w:rsid w:val="00917A9F"/>
    <w:rsid w:val="00AC61B4"/>
    <w:rsid w:val="00CC4F5F"/>
    <w:rsid w:val="00E27B6F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2020-07-21T12:48:00Z</dcterms:created>
  <dcterms:modified xsi:type="dcterms:W3CDTF">2020-07-21T12:48:00Z</dcterms:modified>
</cp:coreProperties>
</file>