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85" w:rsidRDefault="009D3D85" w:rsidP="009D3D85">
      <w:pPr>
        <w:pStyle w:val="a5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100965</wp:posOffset>
            </wp:positionV>
            <wp:extent cx="720090" cy="72009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6"/>
        </w:rPr>
        <w:tab/>
      </w:r>
      <w:r>
        <w:rPr>
          <w:rFonts w:ascii="Times New Roman" w:hAnsi="Times New Roman" w:cs="Times New Roman"/>
          <w:color w:val="000000"/>
          <w:sz w:val="26"/>
        </w:rPr>
        <w:tab/>
      </w:r>
      <w:r>
        <w:rPr>
          <w:rFonts w:ascii="Times New Roman" w:hAnsi="Times New Roman" w:cs="Times New Roman"/>
          <w:color w:val="000000"/>
          <w:sz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</w:rPr>
        <w:tab/>
      </w:r>
      <w:r>
        <w:rPr>
          <w:rFonts w:ascii="Times New Roman" w:hAnsi="Times New Roman" w:cs="Times New Roman"/>
          <w:color w:val="000000"/>
          <w:sz w:val="26"/>
        </w:rPr>
        <w:tab/>
      </w:r>
    </w:p>
    <w:p w:rsidR="009D3D85" w:rsidRDefault="009D3D85" w:rsidP="009D3D85">
      <w:pPr>
        <w:pStyle w:val="a5"/>
        <w:jc w:val="center"/>
        <w:rPr>
          <w:rFonts w:ascii="Times New Roman" w:hAnsi="Times New Roman" w:cs="Times New Roman"/>
          <w:color w:val="000000"/>
          <w:sz w:val="26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9D3D85" w:rsidTr="009D3D85">
        <w:trPr>
          <w:cantSplit/>
          <w:trHeight w:val="542"/>
        </w:trPr>
        <w:tc>
          <w:tcPr>
            <w:tcW w:w="4320" w:type="dxa"/>
          </w:tcPr>
          <w:p w:rsidR="009D3D85" w:rsidRDefault="009D3D8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ЧĂВАШ РЕСПУБЛИКИ</w:t>
            </w:r>
          </w:p>
          <w:p w:rsidR="009D3D85" w:rsidRDefault="009D3D8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  <w:lang w:eastAsia="en-US"/>
              </w:rPr>
            </w:pPr>
          </w:p>
          <w:p w:rsidR="009D3D85" w:rsidRDefault="009D3D85">
            <w:pPr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9D3D85" w:rsidRDefault="009D3D8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9D3D85" w:rsidRDefault="009D3D8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ЧУВАШСКАЯ РЕСПУБЛИКА</w:t>
            </w:r>
          </w:p>
          <w:p w:rsidR="009D3D85" w:rsidRDefault="009D3D8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"/>
                <w:szCs w:val="2"/>
                <w:lang w:eastAsia="en-US"/>
              </w:rPr>
            </w:pPr>
          </w:p>
          <w:p w:rsidR="009D3D85" w:rsidRDefault="009D3D85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ШУМЕРЛИНСКИЙ РАЙОН</w:t>
            </w:r>
            <w:r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</w:tr>
      <w:tr w:rsidR="009D3D85" w:rsidTr="009D3D85">
        <w:trPr>
          <w:cantSplit/>
          <w:trHeight w:val="1785"/>
        </w:trPr>
        <w:tc>
          <w:tcPr>
            <w:tcW w:w="4320" w:type="dxa"/>
          </w:tcPr>
          <w:p w:rsidR="009D3D85" w:rsidRDefault="009D3D8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ВЫРĂС УЛХАШ ЯЛ ПОСЕЛЕНИЙĚН </w:t>
            </w:r>
          </w:p>
          <w:p w:rsidR="009D3D85" w:rsidRDefault="009D3D85">
            <w:pPr>
              <w:spacing w:before="20"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9D3D85" w:rsidRDefault="009D3D85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9D3D85" w:rsidRDefault="009D3D85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lang w:eastAsia="en-US"/>
              </w:rPr>
            </w:pPr>
          </w:p>
          <w:p w:rsidR="009D3D85" w:rsidRDefault="009D3D85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lang w:eastAsia="en-US"/>
              </w:rPr>
              <w:t>ЙЫШĂНУ</w:t>
            </w:r>
          </w:p>
          <w:p w:rsidR="009D3D85" w:rsidRDefault="009D3D85">
            <w:pPr>
              <w:spacing w:line="276" w:lineRule="auto"/>
              <w:rPr>
                <w:lang w:eastAsia="en-US"/>
              </w:rPr>
            </w:pPr>
          </w:p>
          <w:p w:rsidR="009D3D85" w:rsidRDefault="009D3D85">
            <w:pPr>
              <w:pStyle w:val="a5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31.03.2020   № 64/2</w:t>
            </w:r>
          </w:p>
          <w:p w:rsidR="009D3D85" w:rsidRDefault="009D3D85">
            <w:pPr>
              <w:spacing w:line="276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9D3D85" w:rsidRDefault="009D3D85">
            <w:pPr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9D3D85" w:rsidRDefault="009D3D8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СОБРАНИЕ ДЕПУТАТОВ </w:t>
            </w:r>
          </w:p>
          <w:p w:rsidR="009D3D85" w:rsidRDefault="009D3D85">
            <w:pPr>
              <w:spacing w:line="192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9D3D85" w:rsidRDefault="009D3D85">
            <w:pPr>
              <w:pStyle w:val="2"/>
              <w:keepNext w:val="0"/>
              <w:spacing w:line="192" w:lineRule="auto"/>
              <w:rPr>
                <w:lang w:eastAsia="en-US"/>
              </w:rPr>
            </w:pPr>
          </w:p>
          <w:p w:rsidR="009D3D85" w:rsidRDefault="009D3D85">
            <w:pPr>
              <w:pStyle w:val="2"/>
              <w:keepNext w:val="0"/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9D3D85" w:rsidRDefault="009D3D85">
            <w:pPr>
              <w:spacing w:line="276" w:lineRule="auto"/>
              <w:rPr>
                <w:lang w:eastAsia="en-US"/>
              </w:rPr>
            </w:pPr>
          </w:p>
          <w:p w:rsidR="009D3D85" w:rsidRDefault="009D3D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31.03.2020   № 64/2</w:t>
            </w:r>
          </w:p>
          <w:p w:rsidR="009D3D85" w:rsidRDefault="009D3D85">
            <w:pPr>
              <w:spacing w:line="276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>село Русские Алгаши</w:t>
            </w:r>
          </w:p>
        </w:tc>
      </w:tr>
    </w:tbl>
    <w:p w:rsidR="009D3D85" w:rsidRDefault="009D3D85" w:rsidP="009D3D85">
      <w:pPr>
        <w:pStyle w:val="a3"/>
        <w:spacing w:line="240" w:lineRule="auto"/>
        <w:jc w:val="both"/>
        <w:rPr>
          <w:b/>
          <w:bCs/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9D3D85" w:rsidTr="009D3D85">
        <w:tc>
          <w:tcPr>
            <w:tcW w:w="4826" w:type="dxa"/>
          </w:tcPr>
          <w:p w:rsidR="009D3D85" w:rsidRDefault="009D3D85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 передачи имущества, являющегося собственностью Русско-Алгашинского сельского поселения Шумерлинского района Чувашской Республики, в муниципальную собственность Шумерлинского района</w:t>
            </w:r>
          </w:p>
          <w:p w:rsidR="009D3D85" w:rsidRDefault="009D3D85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4745" w:type="dxa"/>
          </w:tcPr>
          <w:p w:rsidR="009D3D85" w:rsidRDefault="009D3D8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9D3D85" w:rsidRDefault="009D3D85" w:rsidP="009D3D85">
      <w:pPr>
        <w:ind w:firstLine="540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В соответствии со ст.51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Cs/>
          <w:sz w:val="23"/>
          <w:szCs w:val="23"/>
        </w:rPr>
        <w:t xml:space="preserve">Уставом  </w:t>
      </w:r>
      <w:r>
        <w:rPr>
          <w:sz w:val="23"/>
          <w:szCs w:val="23"/>
        </w:rPr>
        <w:t>Русско-Алгашинского</w:t>
      </w:r>
      <w:r>
        <w:rPr>
          <w:bCs/>
          <w:sz w:val="23"/>
          <w:szCs w:val="23"/>
        </w:rPr>
        <w:t xml:space="preserve"> сельского поселения Шумерлинского района </w:t>
      </w:r>
    </w:p>
    <w:p w:rsidR="009D3D85" w:rsidRDefault="009D3D85" w:rsidP="009D3D85">
      <w:pPr>
        <w:ind w:firstLine="540"/>
        <w:jc w:val="both"/>
      </w:pPr>
    </w:p>
    <w:p w:rsidR="009D3D85" w:rsidRDefault="009D3D85" w:rsidP="009D3D85">
      <w:pPr>
        <w:ind w:firstLine="540"/>
        <w:jc w:val="center"/>
        <w:rPr>
          <w:b/>
        </w:rPr>
      </w:pPr>
      <w:r>
        <w:rPr>
          <w:b/>
        </w:rPr>
        <w:t xml:space="preserve">Собрание депутатов </w:t>
      </w:r>
    </w:p>
    <w:p w:rsidR="009D3D85" w:rsidRDefault="009D3D85" w:rsidP="009D3D85">
      <w:pPr>
        <w:ind w:firstLine="540"/>
        <w:jc w:val="center"/>
        <w:rPr>
          <w:b/>
        </w:rPr>
      </w:pPr>
      <w:r>
        <w:rPr>
          <w:b/>
          <w:color w:val="000000"/>
        </w:rPr>
        <w:t>Русско-Алгашинского сельского поселения</w:t>
      </w:r>
      <w:r>
        <w:rPr>
          <w:b/>
        </w:rPr>
        <w:t xml:space="preserve"> решило:</w:t>
      </w:r>
    </w:p>
    <w:p w:rsidR="009D3D85" w:rsidRDefault="009D3D85" w:rsidP="009D3D85">
      <w:pPr>
        <w:tabs>
          <w:tab w:val="left" w:pos="900"/>
        </w:tabs>
        <w:ind w:firstLine="540"/>
        <w:jc w:val="center"/>
      </w:pPr>
    </w:p>
    <w:p w:rsidR="009D3D85" w:rsidRDefault="009D3D85" w:rsidP="009D3D85">
      <w:pPr>
        <w:numPr>
          <w:ilvl w:val="0"/>
          <w:numId w:val="1"/>
        </w:numPr>
        <w:tabs>
          <w:tab w:val="num" w:pos="-900"/>
          <w:tab w:val="left" w:pos="-720"/>
          <w:tab w:val="left" w:pos="900"/>
        </w:tabs>
        <w:ind w:left="0" w:firstLine="540"/>
        <w:jc w:val="both"/>
        <w:rPr>
          <w:sz w:val="23"/>
          <w:szCs w:val="23"/>
        </w:rPr>
      </w:pPr>
      <w:r>
        <w:rPr>
          <w:sz w:val="23"/>
          <w:szCs w:val="23"/>
        </w:rPr>
        <w:t>Передать  в муниципальную собственность Шумерлинского района Чувашской Республики» имущество, являющееся собственностью  Русско-Алгашинского сельского поселения Шумерлинского района Чувашской Республики, в следующем:</w:t>
      </w:r>
    </w:p>
    <w:p w:rsidR="009D3D85" w:rsidRDefault="009D3D85" w:rsidP="009D3D85">
      <w:pPr>
        <w:tabs>
          <w:tab w:val="left" w:pos="-720"/>
          <w:tab w:val="left" w:pos="900"/>
        </w:tabs>
        <w:jc w:val="both"/>
        <w:rPr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1843"/>
        <w:gridCol w:w="1600"/>
        <w:gridCol w:w="1909"/>
      </w:tblGrid>
      <w:tr w:rsidR="009D3D85" w:rsidTr="009D3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b/>
                <w:szCs w:val="23"/>
                <w:lang w:eastAsia="en-US"/>
              </w:rPr>
            </w:pPr>
            <w:r>
              <w:rPr>
                <w:b/>
                <w:szCs w:val="23"/>
                <w:lang w:eastAsia="en-US"/>
              </w:rPr>
              <w:t>№</w:t>
            </w:r>
          </w:p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b/>
                <w:szCs w:val="23"/>
                <w:lang w:eastAsia="en-US"/>
              </w:rPr>
            </w:pPr>
            <w:proofErr w:type="gramStart"/>
            <w:r>
              <w:rPr>
                <w:b/>
                <w:szCs w:val="23"/>
                <w:lang w:eastAsia="en-US"/>
              </w:rPr>
              <w:t>п</w:t>
            </w:r>
            <w:proofErr w:type="gramEnd"/>
            <w:r>
              <w:rPr>
                <w:b/>
                <w:szCs w:val="23"/>
                <w:lang w:eastAsia="en-US"/>
              </w:rPr>
              <w:t>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b/>
                <w:szCs w:val="23"/>
                <w:lang w:eastAsia="en-US"/>
              </w:rPr>
            </w:pPr>
            <w:r>
              <w:rPr>
                <w:b/>
                <w:szCs w:val="23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b/>
                <w:szCs w:val="23"/>
                <w:lang w:eastAsia="en-US"/>
              </w:rPr>
            </w:pPr>
            <w:r>
              <w:rPr>
                <w:b/>
                <w:szCs w:val="23"/>
                <w:lang w:eastAsia="en-US"/>
              </w:rPr>
              <w:t>Количество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b/>
                <w:szCs w:val="23"/>
                <w:lang w:eastAsia="en-US"/>
              </w:rPr>
            </w:pPr>
            <w:r>
              <w:rPr>
                <w:b/>
                <w:szCs w:val="23"/>
                <w:lang w:eastAsia="en-US"/>
              </w:rPr>
              <w:t>Цена (</w:t>
            </w:r>
            <w:proofErr w:type="spellStart"/>
            <w:r>
              <w:rPr>
                <w:b/>
                <w:szCs w:val="23"/>
                <w:lang w:eastAsia="en-US"/>
              </w:rPr>
              <w:t>руб</w:t>
            </w:r>
            <w:proofErr w:type="spellEnd"/>
            <w:r>
              <w:rPr>
                <w:b/>
                <w:szCs w:val="23"/>
                <w:lang w:eastAsia="en-US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b/>
                <w:szCs w:val="23"/>
                <w:lang w:eastAsia="en-US"/>
              </w:rPr>
            </w:pPr>
            <w:r>
              <w:rPr>
                <w:b/>
                <w:szCs w:val="23"/>
                <w:lang w:eastAsia="en-US"/>
              </w:rPr>
              <w:t>Сумма (</w:t>
            </w:r>
            <w:proofErr w:type="spellStart"/>
            <w:r>
              <w:rPr>
                <w:b/>
                <w:szCs w:val="23"/>
                <w:lang w:eastAsia="en-US"/>
              </w:rPr>
              <w:t>руб</w:t>
            </w:r>
            <w:proofErr w:type="spellEnd"/>
            <w:r>
              <w:rPr>
                <w:b/>
                <w:szCs w:val="23"/>
                <w:lang w:eastAsia="en-US"/>
              </w:rPr>
              <w:t>)</w:t>
            </w:r>
          </w:p>
        </w:tc>
      </w:tr>
      <w:tr w:rsidR="009D3D85" w:rsidTr="009D3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Стеллажи с наклонными полками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7400,00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37000,00</w:t>
            </w:r>
          </w:p>
        </w:tc>
      </w:tr>
      <w:tr w:rsidR="009D3D85" w:rsidTr="009D3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Стеллажи с прямыми полками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7600,00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30400,00</w:t>
            </w:r>
          </w:p>
        </w:tc>
      </w:tr>
      <w:tr w:rsidR="009D3D85" w:rsidTr="009D3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Стеллажи двухсторонние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9600,00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86400,00</w:t>
            </w:r>
          </w:p>
        </w:tc>
      </w:tr>
      <w:tr w:rsidR="009D3D85" w:rsidTr="009D3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Стеллажи с прямыми полками с фасадами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9400,00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37600,00</w:t>
            </w:r>
          </w:p>
        </w:tc>
      </w:tr>
      <w:tr w:rsidR="009D3D85" w:rsidTr="009D3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Кафедра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25900,00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25900,00</w:t>
            </w:r>
          </w:p>
        </w:tc>
      </w:tr>
      <w:tr w:rsidR="009D3D85" w:rsidTr="009D3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Шкаф распашной с зеркалом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1.00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12300,00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12300,00</w:t>
            </w:r>
          </w:p>
        </w:tc>
      </w:tr>
      <w:tr w:rsidR="009D3D85" w:rsidTr="009D3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Картотека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9900,00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9900,00</w:t>
            </w:r>
          </w:p>
        </w:tc>
      </w:tr>
      <w:tr w:rsidR="009D3D85" w:rsidTr="009D3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Стеллажи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13900,00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tabs>
                <w:tab w:val="left" w:pos="-720"/>
                <w:tab w:val="left" w:pos="900"/>
              </w:tabs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27800,00</w:t>
            </w:r>
          </w:p>
        </w:tc>
      </w:tr>
    </w:tbl>
    <w:p w:rsidR="009D3D85" w:rsidRDefault="009D3D85" w:rsidP="009D3D85">
      <w:pPr>
        <w:tabs>
          <w:tab w:val="left" w:pos="-720"/>
          <w:tab w:val="left" w:pos="900"/>
        </w:tabs>
        <w:jc w:val="both"/>
        <w:rPr>
          <w:sz w:val="23"/>
          <w:szCs w:val="23"/>
        </w:rPr>
      </w:pPr>
    </w:p>
    <w:p w:rsidR="009D3D85" w:rsidRDefault="009D3D85" w:rsidP="009D3D85">
      <w:pPr>
        <w:tabs>
          <w:tab w:val="left" w:pos="36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2. Администрации Русско-Алгашинского сельского поселения оформить передачу в собственность муниципального образования Шумерлинского района Чувашской Республики» имущества согласно пункту 1 настоящего Решения.</w:t>
      </w:r>
    </w:p>
    <w:p w:rsidR="009D3D85" w:rsidRDefault="009D3D85" w:rsidP="009D3D85">
      <w:pPr>
        <w:tabs>
          <w:tab w:val="left" w:pos="36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Администрации Русско-Алгашинского сельского поселения внести соответствующие изменения в реестр муниципального имущества.</w:t>
      </w:r>
    </w:p>
    <w:p w:rsidR="00B813F9" w:rsidRDefault="009D3D85" w:rsidP="009D3D85">
      <w:pPr>
        <w:rPr>
          <w:sz w:val="23"/>
          <w:szCs w:val="23"/>
        </w:rPr>
      </w:pPr>
      <w:r>
        <w:t xml:space="preserve">        </w:t>
      </w:r>
      <w:r>
        <w:rPr>
          <w:sz w:val="23"/>
          <w:szCs w:val="23"/>
        </w:rPr>
        <w:t>4. Настоящее решение опубликовать в издании «Вестник Русско-Алгашинского</w:t>
      </w:r>
      <w:r w:rsidR="00091213">
        <w:rPr>
          <w:sz w:val="23"/>
          <w:szCs w:val="23"/>
        </w:rPr>
        <w:t xml:space="preserve"> сельского поселения Шумерлинского района»</w:t>
      </w:r>
    </w:p>
    <w:p w:rsidR="00091213" w:rsidRDefault="00091213" w:rsidP="009D3D85">
      <w:pPr>
        <w:rPr>
          <w:sz w:val="23"/>
          <w:szCs w:val="23"/>
        </w:rPr>
      </w:pPr>
    </w:p>
    <w:p w:rsidR="00091213" w:rsidRDefault="00091213" w:rsidP="009D3D85">
      <w:pPr>
        <w:rPr>
          <w:sz w:val="23"/>
          <w:szCs w:val="23"/>
        </w:rPr>
      </w:pPr>
      <w:r>
        <w:rPr>
          <w:sz w:val="23"/>
          <w:szCs w:val="23"/>
        </w:rPr>
        <w:t>Глава Русско-Алгашинского</w:t>
      </w:r>
    </w:p>
    <w:p w:rsidR="00091213" w:rsidRDefault="00091213" w:rsidP="009D3D85">
      <w:pPr>
        <w:rPr>
          <w:sz w:val="23"/>
          <w:szCs w:val="23"/>
        </w:rPr>
      </w:pPr>
      <w:r>
        <w:rPr>
          <w:sz w:val="23"/>
          <w:szCs w:val="23"/>
        </w:rPr>
        <w:t>сельского поселения                                                                      В.Н.Спиридонов</w:t>
      </w:r>
    </w:p>
    <w:p w:rsidR="00091213" w:rsidRDefault="00091213" w:rsidP="009D3D85">
      <w:pPr>
        <w:rPr>
          <w:sz w:val="23"/>
          <w:szCs w:val="23"/>
        </w:rPr>
      </w:pPr>
    </w:p>
    <w:p w:rsidR="00091213" w:rsidRDefault="00091213" w:rsidP="009D3D85"/>
    <w:sectPr w:rsidR="00091213" w:rsidSect="000912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F6F"/>
    <w:multiLevelType w:val="hybridMultilevel"/>
    <w:tmpl w:val="3DE838A6"/>
    <w:lvl w:ilvl="0" w:tplc="A35C8FA6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E8"/>
    <w:rsid w:val="00091213"/>
    <w:rsid w:val="00117B4C"/>
    <w:rsid w:val="009D3D85"/>
    <w:rsid w:val="00B813F9"/>
    <w:rsid w:val="00B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3D85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3D8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D3D85"/>
    <w:pPr>
      <w:spacing w:line="360" w:lineRule="auto"/>
      <w:ind w:firstLine="720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9D3D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9D3D8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9D3D85"/>
    <w:rPr>
      <w:b/>
      <w:bCs/>
      <w:color w:val="000080"/>
    </w:rPr>
  </w:style>
  <w:style w:type="table" w:styleId="a7">
    <w:name w:val="Table Grid"/>
    <w:basedOn w:val="a1"/>
    <w:uiPriority w:val="59"/>
    <w:rsid w:val="009D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3D85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3D8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D3D85"/>
    <w:pPr>
      <w:spacing w:line="360" w:lineRule="auto"/>
      <w:ind w:firstLine="720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9D3D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9D3D8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9D3D85"/>
    <w:rPr>
      <w:b/>
      <w:bCs/>
      <w:color w:val="000080"/>
    </w:rPr>
  </w:style>
  <w:style w:type="table" w:styleId="a7">
    <w:name w:val="Table Grid"/>
    <w:basedOn w:val="a1"/>
    <w:uiPriority w:val="59"/>
    <w:rsid w:val="009D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dcterms:created xsi:type="dcterms:W3CDTF">2020-03-26T07:36:00Z</dcterms:created>
  <dcterms:modified xsi:type="dcterms:W3CDTF">2020-04-08T05:45:00Z</dcterms:modified>
</cp:coreProperties>
</file>