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12" w:rsidRPr="008E0F12" w:rsidRDefault="008E0F12" w:rsidP="003D1B02">
      <w:pPr>
        <w:autoSpaceDE w:val="0"/>
        <w:autoSpaceDN w:val="0"/>
        <w:adjustRightInd w:val="0"/>
        <w:jc w:val="center"/>
        <w:rPr>
          <w:color w:val="000000"/>
          <w:sz w:val="26"/>
          <w:szCs w:val="20"/>
        </w:rPr>
      </w:pPr>
      <w:r w:rsidRPr="008E0F12">
        <w:rPr>
          <w:rFonts w:ascii="Courier New" w:hAnsi="Courier New" w:cs="Courier New"/>
          <w:noProof/>
          <w:sz w:val="20"/>
          <w:szCs w:val="20"/>
        </w:rPr>
        <w:drawing>
          <wp:anchor distT="0" distB="0" distL="114935" distR="114935" simplePos="0" relativeHeight="251659264" behindDoc="0" locked="0" layoutInCell="1" allowOverlap="1" wp14:anchorId="04CEDA9D" wp14:editId="0EA55F2D">
            <wp:simplePos x="0" y="0"/>
            <wp:positionH relativeFrom="column">
              <wp:posOffset>2743200</wp:posOffset>
            </wp:positionH>
            <wp:positionV relativeFrom="paragraph">
              <wp:posOffset>-342900</wp:posOffset>
            </wp:positionV>
            <wp:extent cx="719455" cy="719455"/>
            <wp:effectExtent l="0" t="0" r="4445"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bl>
      <w:tblPr>
        <w:tblW w:w="9720" w:type="dxa"/>
        <w:tblInd w:w="108" w:type="dxa"/>
        <w:tblLayout w:type="fixed"/>
        <w:tblLook w:val="04A0" w:firstRow="1" w:lastRow="0" w:firstColumn="1" w:lastColumn="0" w:noHBand="0" w:noVBand="1"/>
      </w:tblPr>
      <w:tblGrid>
        <w:gridCol w:w="4316"/>
        <w:gridCol w:w="1222"/>
        <w:gridCol w:w="4182"/>
      </w:tblGrid>
      <w:tr w:rsidR="008E0F12" w:rsidRPr="008E0F12" w:rsidTr="008E0F12">
        <w:trPr>
          <w:cantSplit/>
          <w:trHeight w:val="828"/>
        </w:trPr>
        <w:tc>
          <w:tcPr>
            <w:tcW w:w="4315" w:type="dxa"/>
          </w:tcPr>
          <w:p w:rsidR="008E0F12" w:rsidRPr="003D1B02" w:rsidRDefault="008E0F12" w:rsidP="003D1B02">
            <w:pPr>
              <w:snapToGrid w:val="0"/>
              <w:spacing w:line="192" w:lineRule="auto"/>
              <w:jc w:val="center"/>
              <w:rPr>
                <w:b/>
                <w:bCs/>
                <w:color w:val="000000"/>
                <w:sz w:val="22"/>
                <w:szCs w:val="22"/>
              </w:rPr>
            </w:pPr>
          </w:p>
          <w:p w:rsidR="008E0F12" w:rsidRPr="003D1B02" w:rsidRDefault="008E0F12" w:rsidP="003D1B02">
            <w:pPr>
              <w:spacing w:line="192" w:lineRule="auto"/>
              <w:jc w:val="center"/>
              <w:rPr>
                <w:b/>
                <w:bCs/>
                <w:color w:val="000000"/>
                <w:sz w:val="22"/>
                <w:szCs w:val="22"/>
              </w:rPr>
            </w:pPr>
            <w:r w:rsidRPr="003D1B02">
              <w:rPr>
                <w:b/>
                <w:bCs/>
                <w:color w:val="000000"/>
                <w:sz w:val="22"/>
                <w:szCs w:val="22"/>
              </w:rPr>
              <w:t>ЧĂ</w:t>
            </w:r>
            <w:proofErr w:type="gramStart"/>
            <w:r w:rsidRPr="003D1B02">
              <w:rPr>
                <w:b/>
                <w:bCs/>
                <w:color w:val="000000"/>
                <w:sz w:val="22"/>
                <w:szCs w:val="22"/>
              </w:rPr>
              <w:t>ВАШ</w:t>
            </w:r>
            <w:proofErr w:type="gramEnd"/>
            <w:r w:rsidRPr="003D1B02">
              <w:rPr>
                <w:b/>
                <w:bCs/>
                <w:color w:val="000000"/>
                <w:sz w:val="22"/>
                <w:szCs w:val="22"/>
              </w:rPr>
              <w:t xml:space="preserve"> РЕСПУБЛИКИ</w:t>
            </w:r>
          </w:p>
          <w:p w:rsidR="008E0F12" w:rsidRPr="003D1B02" w:rsidRDefault="008E0F12" w:rsidP="003D1B02">
            <w:pPr>
              <w:spacing w:line="192" w:lineRule="auto"/>
              <w:jc w:val="center"/>
              <w:rPr>
                <w:b/>
                <w:bCs/>
                <w:color w:val="000000"/>
                <w:sz w:val="22"/>
                <w:szCs w:val="22"/>
              </w:rPr>
            </w:pPr>
          </w:p>
          <w:p w:rsidR="008E0F12" w:rsidRPr="003D1B02" w:rsidRDefault="008E0F12" w:rsidP="003D1B02">
            <w:pPr>
              <w:spacing w:line="192" w:lineRule="auto"/>
              <w:jc w:val="center"/>
              <w:rPr>
                <w:b/>
                <w:bCs/>
                <w:color w:val="000000"/>
                <w:sz w:val="22"/>
                <w:szCs w:val="22"/>
              </w:rPr>
            </w:pPr>
            <w:r w:rsidRPr="003D1B02">
              <w:rPr>
                <w:b/>
                <w:bCs/>
                <w:color w:val="000000"/>
                <w:sz w:val="22"/>
                <w:szCs w:val="22"/>
              </w:rPr>
              <w:t>ÇĚМĚРЛЕ РАЙОНĚ</w:t>
            </w:r>
          </w:p>
        </w:tc>
        <w:tc>
          <w:tcPr>
            <w:tcW w:w="1222" w:type="dxa"/>
            <w:vMerge w:val="restart"/>
          </w:tcPr>
          <w:p w:rsidR="008E0F12" w:rsidRPr="003D1B02" w:rsidRDefault="008E0F12" w:rsidP="003D1B02">
            <w:pPr>
              <w:snapToGrid w:val="0"/>
              <w:jc w:val="center"/>
              <w:rPr>
                <w:sz w:val="22"/>
                <w:szCs w:val="22"/>
              </w:rPr>
            </w:pPr>
          </w:p>
        </w:tc>
        <w:tc>
          <w:tcPr>
            <w:tcW w:w="4182" w:type="dxa"/>
            <w:vMerge w:val="restart"/>
          </w:tcPr>
          <w:p w:rsidR="003D1B02" w:rsidRPr="003D1B02" w:rsidRDefault="003D1B02" w:rsidP="003D1B02">
            <w:pPr>
              <w:jc w:val="center"/>
              <w:rPr>
                <w:b/>
                <w:bCs/>
                <w:color w:val="000000"/>
                <w:sz w:val="22"/>
                <w:szCs w:val="22"/>
              </w:rPr>
            </w:pPr>
          </w:p>
          <w:p w:rsidR="008E0F12" w:rsidRPr="003D1B02" w:rsidRDefault="008E0F12" w:rsidP="003D1B02">
            <w:pPr>
              <w:jc w:val="center"/>
              <w:rPr>
                <w:b/>
                <w:bCs/>
                <w:color w:val="000000"/>
                <w:sz w:val="22"/>
                <w:szCs w:val="22"/>
              </w:rPr>
            </w:pPr>
            <w:r w:rsidRPr="003D1B02">
              <w:rPr>
                <w:b/>
                <w:bCs/>
                <w:color w:val="000000"/>
                <w:sz w:val="22"/>
                <w:szCs w:val="22"/>
              </w:rPr>
              <w:t>ЧУВАШСКАЯ РЕСПУБЛИКА</w:t>
            </w:r>
          </w:p>
          <w:p w:rsidR="003D1B02" w:rsidRPr="003D1B02" w:rsidRDefault="008E0F12" w:rsidP="003D1B02">
            <w:pPr>
              <w:jc w:val="center"/>
              <w:rPr>
                <w:color w:val="000000"/>
                <w:sz w:val="22"/>
                <w:szCs w:val="22"/>
              </w:rPr>
            </w:pPr>
            <w:r w:rsidRPr="003D1B02">
              <w:rPr>
                <w:b/>
                <w:bCs/>
                <w:color w:val="000000"/>
                <w:sz w:val="22"/>
                <w:szCs w:val="22"/>
              </w:rPr>
              <w:t>ШУМЕРЛИНСКИЙ РАЙОН</w:t>
            </w:r>
          </w:p>
          <w:p w:rsidR="008E0F12" w:rsidRPr="003D1B02" w:rsidRDefault="008E0F12" w:rsidP="003D1B02">
            <w:pPr>
              <w:jc w:val="center"/>
              <w:rPr>
                <w:sz w:val="22"/>
                <w:szCs w:val="22"/>
              </w:rPr>
            </w:pPr>
          </w:p>
        </w:tc>
      </w:tr>
      <w:tr w:rsidR="008E0F12" w:rsidRPr="008E0F12" w:rsidTr="008E0F12">
        <w:trPr>
          <w:cantSplit/>
          <w:trHeight w:val="299"/>
        </w:trPr>
        <w:tc>
          <w:tcPr>
            <w:tcW w:w="4315" w:type="dxa"/>
            <w:vMerge w:val="restart"/>
          </w:tcPr>
          <w:p w:rsidR="003D1B02" w:rsidRDefault="003D1B02" w:rsidP="003D1B02">
            <w:pPr>
              <w:snapToGrid w:val="0"/>
              <w:spacing w:line="192" w:lineRule="auto"/>
              <w:jc w:val="center"/>
              <w:rPr>
                <w:b/>
                <w:bCs/>
                <w:color w:val="000000"/>
                <w:sz w:val="22"/>
              </w:rPr>
            </w:pPr>
          </w:p>
          <w:p w:rsidR="003D1B02" w:rsidRDefault="003D1B02" w:rsidP="003D1B02">
            <w:pPr>
              <w:snapToGrid w:val="0"/>
              <w:spacing w:line="192" w:lineRule="auto"/>
              <w:jc w:val="center"/>
              <w:rPr>
                <w:b/>
                <w:bCs/>
                <w:color w:val="000000"/>
                <w:sz w:val="22"/>
              </w:rPr>
            </w:pPr>
          </w:p>
          <w:p w:rsidR="003D1B02" w:rsidRDefault="008E0F12" w:rsidP="003D1B02">
            <w:pPr>
              <w:snapToGrid w:val="0"/>
              <w:spacing w:line="192" w:lineRule="auto"/>
              <w:jc w:val="center"/>
              <w:rPr>
                <w:b/>
                <w:bCs/>
                <w:color w:val="000000"/>
                <w:sz w:val="22"/>
              </w:rPr>
            </w:pPr>
            <w:proofErr w:type="gramStart"/>
            <w:r w:rsidRPr="008E0F12">
              <w:rPr>
                <w:b/>
                <w:bCs/>
                <w:color w:val="000000"/>
                <w:sz w:val="22"/>
              </w:rPr>
              <w:t>АНАТ</w:t>
            </w:r>
            <w:proofErr w:type="gramEnd"/>
            <w:r w:rsidRPr="008E0F12">
              <w:rPr>
                <w:b/>
                <w:bCs/>
                <w:color w:val="000000"/>
                <w:sz w:val="22"/>
              </w:rPr>
              <w:t xml:space="preserve"> КĂМАША ЯЛ </w:t>
            </w:r>
          </w:p>
          <w:p w:rsidR="008E0F12" w:rsidRPr="008E0F12" w:rsidRDefault="008E0F12" w:rsidP="003D1B02">
            <w:pPr>
              <w:snapToGrid w:val="0"/>
              <w:spacing w:line="192" w:lineRule="auto"/>
              <w:jc w:val="center"/>
              <w:rPr>
                <w:b/>
                <w:bCs/>
                <w:color w:val="000000"/>
                <w:sz w:val="22"/>
              </w:rPr>
            </w:pPr>
            <w:r w:rsidRPr="008E0F12">
              <w:rPr>
                <w:b/>
                <w:bCs/>
                <w:color w:val="000000"/>
                <w:sz w:val="22"/>
              </w:rPr>
              <w:t xml:space="preserve">ПОСЕЛЕНИЙĚН </w:t>
            </w:r>
          </w:p>
          <w:p w:rsidR="008E0F12" w:rsidRPr="008E0F12" w:rsidRDefault="008E0F12" w:rsidP="003D1B02">
            <w:pPr>
              <w:spacing w:line="192" w:lineRule="auto"/>
              <w:jc w:val="center"/>
              <w:rPr>
                <w:b/>
                <w:bCs/>
                <w:color w:val="000000"/>
                <w:sz w:val="26"/>
              </w:rPr>
            </w:pPr>
            <w:r w:rsidRPr="008E0F12">
              <w:rPr>
                <w:b/>
                <w:bCs/>
                <w:color w:val="000000"/>
                <w:sz w:val="22"/>
              </w:rPr>
              <w:t>ДЕПУТАТСЕН ПУХĂ</w:t>
            </w:r>
            <w:proofErr w:type="gramStart"/>
            <w:r w:rsidRPr="008E0F12">
              <w:rPr>
                <w:b/>
                <w:bCs/>
                <w:color w:val="000000"/>
                <w:sz w:val="22"/>
              </w:rPr>
              <w:t>В</w:t>
            </w:r>
            <w:proofErr w:type="gramEnd"/>
            <w:r w:rsidRPr="008E0F12">
              <w:rPr>
                <w:b/>
                <w:bCs/>
                <w:color w:val="000000"/>
                <w:sz w:val="22"/>
              </w:rPr>
              <w:t>Ě</w:t>
            </w:r>
            <w:r w:rsidRPr="008E0F12">
              <w:rPr>
                <w:b/>
                <w:bCs/>
                <w:color w:val="000000"/>
                <w:sz w:val="26"/>
              </w:rPr>
              <w:t xml:space="preserve"> </w:t>
            </w:r>
          </w:p>
          <w:p w:rsidR="008E0F12" w:rsidRPr="008E0F12" w:rsidRDefault="008E0F12" w:rsidP="003D1B02">
            <w:pPr>
              <w:autoSpaceDE w:val="0"/>
              <w:autoSpaceDN w:val="0"/>
              <w:adjustRightInd w:val="0"/>
              <w:spacing w:line="192" w:lineRule="auto"/>
              <w:jc w:val="center"/>
              <w:rPr>
                <w:sz w:val="20"/>
                <w:szCs w:val="20"/>
              </w:rPr>
            </w:pPr>
          </w:p>
          <w:p w:rsidR="008E0F12" w:rsidRPr="003D1B02" w:rsidRDefault="008E0F12" w:rsidP="003D1B02">
            <w:pPr>
              <w:autoSpaceDE w:val="0"/>
              <w:autoSpaceDN w:val="0"/>
              <w:adjustRightInd w:val="0"/>
              <w:spacing w:line="192" w:lineRule="auto"/>
              <w:jc w:val="center"/>
              <w:rPr>
                <w:b/>
                <w:bCs/>
                <w:color w:val="000000"/>
                <w:sz w:val="22"/>
                <w:szCs w:val="22"/>
              </w:rPr>
            </w:pPr>
            <w:r w:rsidRPr="003D1B02">
              <w:rPr>
                <w:b/>
                <w:bCs/>
                <w:color w:val="000000"/>
                <w:sz w:val="22"/>
                <w:szCs w:val="22"/>
              </w:rPr>
              <w:t>ЙЫШĂНУ</w:t>
            </w:r>
          </w:p>
          <w:p w:rsidR="008E0F12" w:rsidRPr="008E0F12" w:rsidRDefault="008E0F12" w:rsidP="003D1B02"/>
          <w:p w:rsidR="008E0F12" w:rsidRPr="008E0F12" w:rsidRDefault="008E0F12" w:rsidP="003D1B02">
            <w:pPr>
              <w:autoSpaceDE w:val="0"/>
              <w:autoSpaceDN w:val="0"/>
              <w:adjustRightInd w:val="0"/>
              <w:jc w:val="center"/>
              <w:rPr>
                <w:color w:val="000000"/>
                <w:szCs w:val="20"/>
              </w:rPr>
            </w:pPr>
            <w:r w:rsidRPr="008E0F12">
              <w:rPr>
                <w:color w:val="000000"/>
                <w:szCs w:val="20"/>
              </w:rPr>
              <w:t xml:space="preserve">  </w:t>
            </w:r>
            <w:r w:rsidR="005415CA">
              <w:rPr>
                <w:color w:val="000000"/>
                <w:szCs w:val="20"/>
              </w:rPr>
              <w:t>29.05.2020   69</w:t>
            </w:r>
            <w:r w:rsidR="003D1B02">
              <w:rPr>
                <w:color w:val="000000"/>
                <w:szCs w:val="20"/>
              </w:rPr>
              <w:t xml:space="preserve">/3  </w:t>
            </w:r>
            <w:r w:rsidRPr="008E0F12">
              <w:rPr>
                <w:color w:val="000000"/>
                <w:szCs w:val="20"/>
              </w:rPr>
              <w:t xml:space="preserve">№  </w:t>
            </w:r>
          </w:p>
          <w:p w:rsidR="008E0F12" w:rsidRPr="008E0F12" w:rsidRDefault="008E0F12" w:rsidP="003D1B02">
            <w:pPr>
              <w:jc w:val="center"/>
              <w:rPr>
                <w:color w:val="000000"/>
                <w:sz w:val="26"/>
              </w:rPr>
            </w:pPr>
            <w:proofErr w:type="spellStart"/>
            <w:r w:rsidRPr="008E0F12">
              <w:rPr>
                <w:color w:val="000000"/>
              </w:rPr>
              <w:t>Анат</w:t>
            </w:r>
            <w:proofErr w:type="spellEnd"/>
            <w:proofErr w:type="gramStart"/>
            <w:r w:rsidRPr="008E0F12">
              <w:rPr>
                <w:color w:val="000000"/>
              </w:rPr>
              <w:t xml:space="preserve"> </w:t>
            </w:r>
            <w:proofErr w:type="spellStart"/>
            <w:r w:rsidRPr="008E0F12">
              <w:rPr>
                <w:color w:val="000000"/>
              </w:rPr>
              <w:t>К</w:t>
            </w:r>
            <w:proofErr w:type="gramEnd"/>
            <w:r w:rsidRPr="008E0F12">
              <w:rPr>
                <w:color w:val="000000"/>
              </w:rPr>
              <w:t>ăмаша</w:t>
            </w:r>
            <w:proofErr w:type="spellEnd"/>
            <w:r w:rsidRPr="008E0F12">
              <w:rPr>
                <w:color w:val="000000"/>
              </w:rPr>
              <w:t xml:space="preserve"> </w:t>
            </w:r>
            <w:proofErr w:type="spellStart"/>
            <w:r w:rsidRPr="008E0F12">
              <w:rPr>
                <w:color w:val="000000"/>
              </w:rPr>
              <w:t>сали</w:t>
            </w:r>
            <w:proofErr w:type="spellEnd"/>
            <w:r w:rsidRPr="008E0F12">
              <w:rPr>
                <w:color w:val="000000"/>
                <w:sz w:val="26"/>
              </w:rPr>
              <w:t xml:space="preserve">  </w:t>
            </w:r>
          </w:p>
        </w:tc>
        <w:tc>
          <w:tcPr>
            <w:tcW w:w="1222" w:type="dxa"/>
            <w:vMerge/>
            <w:vAlign w:val="center"/>
            <w:hideMark/>
          </w:tcPr>
          <w:p w:rsidR="008E0F12" w:rsidRPr="008E0F12" w:rsidRDefault="008E0F12" w:rsidP="003D1B02">
            <w:pPr>
              <w:rPr>
                <w:sz w:val="26"/>
              </w:rPr>
            </w:pPr>
          </w:p>
        </w:tc>
        <w:tc>
          <w:tcPr>
            <w:tcW w:w="4182" w:type="dxa"/>
            <w:vMerge/>
            <w:vAlign w:val="center"/>
            <w:hideMark/>
          </w:tcPr>
          <w:p w:rsidR="008E0F12" w:rsidRPr="008E0F12" w:rsidRDefault="008E0F12" w:rsidP="003D1B02">
            <w:pPr>
              <w:rPr>
                <w:color w:val="000000"/>
                <w:sz w:val="26"/>
              </w:rPr>
            </w:pPr>
          </w:p>
        </w:tc>
      </w:tr>
      <w:tr w:rsidR="008E0F12" w:rsidRPr="008E0F12" w:rsidTr="008E0F12">
        <w:trPr>
          <w:cantSplit/>
          <w:trHeight w:val="2019"/>
        </w:trPr>
        <w:tc>
          <w:tcPr>
            <w:tcW w:w="4315" w:type="dxa"/>
            <w:vMerge/>
            <w:vAlign w:val="center"/>
            <w:hideMark/>
          </w:tcPr>
          <w:p w:rsidR="008E0F12" w:rsidRPr="008E0F12" w:rsidRDefault="008E0F12" w:rsidP="003D1B02">
            <w:pPr>
              <w:rPr>
                <w:color w:val="000000"/>
                <w:sz w:val="26"/>
              </w:rPr>
            </w:pPr>
          </w:p>
        </w:tc>
        <w:tc>
          <w:tcPr>
            <w:tcW w:w="1222" w:type="dxa"/>
            <w:vMerge/>
            <w:vAlign w:val="center"/>
            <w:hideMark/>
          </w:tcPr>
          <w:p w:rsidR="008E0F12" w:rsidRPr="008E0F12" w:rsidRDefault="008E0F12" w:rsidP="003D1B02">
            <w:pPr>
              <w:rPr>
                <w:sz w:val="26"/>
              </w:rPr>
            </w:pPr>
          </w:p>
        </w:tc>
        <w:tc>
          <w:tcPr>
            <w:tcW w:w="4182" w:type="dxa"/>
          </w:tcPr>
          <w:p w:rsidR="008E0F12" w:rsidRPr="003D1B02" w:rsidRDefault="008E0F12" w:rsidP="003D1B02">
            <w:pPr>
              <w:snapToGrid w:val="0"/>
              <w:jc w:val="center"/>
              <w:rPr>
                <w:b/>
                <w:bCs/>
                <w:color w:val="000000"/>
                <w:sz w:val="20"/>
                <w:szCs w:val="20"/>
              </w:rPr>
            </w:pPr>
            <w:r w:rsidRPr="003D1B02">
              <w:rPr>
                <w:b/>
                <w:bCs/>
                <w:color w:val="000000"/>
                <w:sz w:val="20"/>
                <w:szCs w:val="20"/>
              </w:rPr>
              <w:t>СОБРАНИЕ ДЕПУТАТОВ</w:t>
            </w:r>
          </w:p>
          <w:p w:rsidR="008E0F12" w:rsidRPr="003D1B02" w:rsidRDefault="008E0F12" w:rsidP="003D1B02">
            <w:pPr>
              <w:jc w:val="center"/>
              <w:rPr>
                <w:color w:val="000000"/>
                <w:sz w:val="20"/>
                <w:szCs w:val="20"/>
              </w:rPr>
            </w:pPr>
            <w:r w:rsidRPr="003D1B02">
              <w:rPr>
                <w:b/>
                <w:bCs/>
                <w:color w:val="000000"/>
                <w:sz w:val="20"/>
                <w:szCs w:val="20"/>
              </w:rPr>
              <w:t>НИЖНЕКУМАШКИНСКОГО СЕЛЬСКОГО ПОСЕЛЕНИЯ</w:t>
            </w:r>
          </w:p>
          <w:p w:rsidR="008E0F12" w:rsidRPr="008E0F12" w:rsidRDefault="008E0F12" w:rsidP="003D1B02">
            <w:pPr>
              <w:jc w:val="center"/>
              <w:outlineLvl w:val="1"/>
              <w:rPr>
                <w:b/>
                <w:sz w:val="20"/>
                <w:szCs w:val="20"/>
              </w:rPr>
            </w:pPr>
          </w:p>
          <w:p w:rsidR="008E0F12" w:rsidRPr="003D1B02" w:rsidRDefault="008E0F12" w:rsidP="003D1B02">
            <w:pPr>
              <w:jc w:val="center"/>
              <w:outlineLvl w:val="1"/>
              <w:rPr>
                <w:b/>
                <w:sz w:val="22"/>
                <w:szCs w:val="22"/>
              </w:rPr>
            </w:pPr>
            <w:r w:rsidRPr="003D1B02">
              <w:rPr>
                <w:b/>
                <w:sz w:val="22"/>
                <w:szCs w:val="22"/>
              </w:rPr>
              <w:t>РЕШЕНИЕ</w:t>
            </w:r>
          </w:p>
          <w:p w:rsidR="003D1B02" w:rsidRDefault="003D1B02" w:rsidP="003D1B02">
            <w:pPr>
              <w:jc w:val="center"/>
            </w:pPr>
          </w:p>
          <w:p w:rsidR="008E0F12" w:rsidRPr="008E0F12" w:rsidRDefault="003D1B02" w:rsidP="003D1B02">
            <w:pPr>
              <w:jc w:val="center"/>
            </w:pPr>
            <w:r>
              <w:t xml:space="preserve">29.05.2020 г.   </w:t>
            </w:r>
            <w:r w:rsidR="008E0F12" w:rsidRPr="008E0F12">
              <w:t xml:space="preserve">№ </w:t>
            </w:r>
            <w:r>
              <w:t>6</w:t>
            </w:r>
            <w:r w:rsidR="00A33A90">
              <w:t>9</w:t>
            </w:r>
            <w:bookmarkStart w:id="0" w:name="_GoBack"/>
            <w:bookmarkEnd w:id="0"/>
            <w:r>
              <w:t>/3</w:t>
            </w:r>
          </w:p>
          <w:p w:rsidR="008E0F12" w:rsidRPr="008E0F12" w:rsidRDefault="008E0F12" w:rsidP="003D1B02">
            <w:pPr>
              <w:jc w:val="center"/>
              <w:rPr>
                <w:color w:val="000000"/>
                <w:sz w:val="26"/>
              </w:rPr>
            </w:pPr>
            <w:r w:rsidRPr="008E0F12">
              <w:rPr>
                <w:color w:val="000000"/>
              </w:rPr>
              <w:t xml:space="preserve">село </w:t>
            </w:r>
            <w:proofErr w:type="gramStart"/>
            <w:r w:rsidRPr="008E0F12">
              <w:rPr>
                <w:color w:val="000000"/>
              </w:rPr>
              <w:t>Нижняя</w:t>
            </w:r>
            <w:proofErr w:type="gramEnd"/>
            <w:r w:rsidRPr="008E0F12">
              <w:rPr>
                <w:color w:val="000000"/>
              </w:rPr>
              <w:t xml:space="preserve"> </w:t>
            </w:r>
            <w:proofErr w:type="spellStart"/>
            <w:r w:rsidRPr="008E0F12">
              <w:rPr>
                <w:color w:val="000000"/>
              </w:rPr>
              <w:t>Кумашка</w:t>
            </w:r>
            <w:proofErr w:type="spellEnd"/>
          </w:p>
        </w:tc>
      </w:tr>
    </w:tbl>
    <w:p w:rsidR="008E0F12" w:rsidRDefault="008E0F12" w:rsidP="00A11CD7">
      <w:pPr>
        <w:widowControl w:val="0"/>
        <w:suppressAutoHyphens/>
        <w:ind w:right="5245"/>
        <w:jc w:val="both"/>
        <w:rPr>
          <w:bCs/>
          <w:color w:val="000000"/>
        </w:rPr>
      </w:pPr>
    </w:p>
    <w:p w:rsidR="003C2305" w:rsidRPr="00A11CD7" w:rsidRDefault="00A11CD7" w:rsidP="00A11CD7">
      <w:pPr>
        <w:widowControl w:val="0"/>
        <w:suppressAutoHyphens/>
        <w:ind w:right="5245"/>
        <w:jc w:val="both"/>
        <w:rPr>
          <w:color w:val="000000"/>
        </w:rPr>
      </w:pPr>
      <w:r w:rsidRPr="00A11CD7">
        <w:rPr>
          <w:bCs/>
          <w:color w:val="000000"/>
        </w:rPr>
        <w:t xml:space="preserve">Об утверждении правил определения среднемесячного заработка, из которого исчисляется размер пенсии за выслугу лет муниципальных служащих </w:t>
      </w:r>
      <w:proofErr w:type="spellStart"/>
      <w:r w:rsidR="00704FF7">
        <w:rPr>
          <w:bCs/>
          <w:color w:val="000000"/>
        </w:rPr>
        <w:t>Нижнекумашкинского</w:t>
      </w:r>
      <w:proofErr w:type="spellEnd"/>
      <w:r>
        <w:rPr>
          <w:bCs/>
          <w:color w:val="000000"/>
        </w:rPr>
        <w:t xml:space="preserve"> сельского поселения </w:t>
      </w:r>
      <w:proofErr w:type="spellStart"/>
      <w:r>
        <w:rPr>
          <w:bCs/>
          <w:color w:val="000000"/>
        </w:rPr>
        <w:t>Шумерлинского</w:t>
      </w:r>
      <w:proofErr w:type="spellEnd"/>
      <w:r>
        <w:rPr>
          <w:bCs/>
          <w:color w:val="000000"/>
        </w:rPr>
        <w:t xml:space="preserve"> района</w:t>
      </w:r>
    </w:p>
    <w:p w:rsidR="003C2305" w:rsidRPr="00A11CD7" w:rsidRDefault="003C2305" w:rsidP="00A11CD7">
      <w:pPr>
        <w:widowControl w:val="0"/>
        <w:suppressAutoHyphens/>
        <w:ind w:firstLine="567"/>
        <w:jc w:val="both"/>
        <w:rPr>
          <w:color w:val="000000"/>
        </w:rPr>
      </w:pPr>
      <w:r w:rsidRPr="00A11CD7">
        <w:rPr>
          <w:color w:val="000000"/>
        </w:rPr>
        <w:t> </w:t>
      </w:r>
    </w:p>
    <w:p w:rsidR="003C2305" w:rsidRPr="00A11CD7" w:rsidRDefault="003C2305" w:rsidP="00A11CD7">
      <w:pPr>
        <w:widowControl w:val="0"/>
        <w:suppressAutoHyphens/>
        <w:ind w:firstLine="567"/>
        <w:jc w:val="both"/>
        <w:rPr>
          <w:color w:val="000000"/>
        </w:rPr>
      </w:pPr>
      <w:r w:rsidRPr="00A11CD7">
        <w:rPr>
          <w:color w:val="000000"/>
        </w:rPr>
        <w:t> </w:t>
      </w:r>
    </w:p>
    <w:p w:rsidR="00A11CD7" w:rsidRDefault="00A11CD7" w:rsidP="00A11CD7">
      <w:pPr>
        <w:ind w:firstLine="567"/>
        <w:jc w:val="both"/>
        <w:rPr>
          <w:color w:val="000000"/>
        </w:rPr>
      </w:pPr>
      <w:r w:rsidRPr="00A11CD7">
        <w:rPr>
          <w:color w:val="000000"/>
        </w:rPr>
        <w:t xml:space="preserve">В соответствии с решением Собрания депутатов </w:t>
      </w:r>
      <w:proofErr w:type="spellStart"/>
      <w:r w:rsidR="00704FF7">
        <w:rPr>
          <w:color w:val="000000"/>
        </w:rPr>
        <w:t>Нижнекумашкинского</w:t>
      </w:r>
      <w:proofErr w:type="spellEnd"/>
      <w:r>
        <w:rPr>
          <w:color w:val="000000"/>
        </w:rPr>
        <w:t xml:space="preserve"> сельского поселения </w:t>
      </w:r>
      <w:proofErr w:type="spellStart"/>
      <w:r>
        <w:rPr>
          <w:color w:val="000000"/>
        </w:rPr>
        <w:t>Шумерлинского</w:t>
      </w:r>
      <w:proofErr w:type="spellEnd"/>
      <w:r>
        <w:rPr>
          <w:color w:val="000000"/>
        </w:rPr>
        <w:t xml:space="preserve"> района</w:t>
      </w:r>
      <w:r w:rsidRPr="00A11CD7">
        <w:rPr>
          <w:color w:val="000000"/>
        </w:rPr>
        <w:t xml:space="preserve"> от </w:t>
      </w:r>
      <w:r w:rsidR="003D1B02" w:rsidRPr="003D1B02">
        <w:rPr>
          <w:color w:val="000000"/>
        </w:rPr>
        <w:t xml:space="preserve">29.05.2020 г. № 68/1 </w:t>
      </w:r>
      <w:r w:rsidRPr="00A11CD7">
        <w:rPr>
          <w:color w:val="000000"/>
        </w:rPr>
        <w:t xml:space="preserve">«Об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proofErr w:type="spellStart"/>
      <w:r w:rsidR="00704FF7">
        <w:rPr>
          <w:color w:val="000000"/>
        </w:rPr>
        <w:t>Нижнекумашкинского</w:t>
      </w:r>
      <w:proofErr w:type="spellEnd"/>
      <w:r>
        <w:rPr>
          <w:color w:val="000000"/>
        </w:rPr>
        <w:t xml:space="preserve"> сельского поселения </w:t>
      </w:r>
      <w:proofErr w:type="spellStart"/>
      <w:r>
        <w:rPr>
          <w:color w:val="000000"/>
        </w:rPr>
        <w:t>Шумерлинского</w:t>
      </w:r>
      <w:proofErr w:type="spellEnd"/>
      <w:r>
        <w:rPr>
          <w:color w:val="000000"/>
        </w:rPr>
        <w:t xml:space="preserve"> района</w:t>
      </w:r>
      <w:r w:rsidRPr="00A11CD7">
        <w:rPr>
          <w:color w:val="000000"/>
        </w:rPr>
        <w:t>, её перерасчета и выплаты»</w:t>
      </w:r>
    </w:p>
    <w:p w:rsidR="00A11CD7" w:rsidRDefault="00A11CD7" w:rsidP="00A11CD7">
      <w:pPr>
        <w:ind w:firstLine="567"/>
        <w:jc w:val="both"/>
        <w:rPr>
          <w:color w:val="000000"/>
        </w:rPr>
      </w:pPr>
    </w:p>
    <w:p w:rsidR="00A11CD7" w:rsidRPr="00A11CD7" w:rsidRDefault="00A11CD7" w:rsidP="00A11CD7">
      <w:pPr>
        <w:ind w:firstLine="567"/>
        <w:jc w:val="both"/>
        <w:rPr>
          <w:color w:val="000000"/>
        </w:rPr>
      </w:pPr>
      <w:r w:rsidRPr="00A11CD7">
        <w:rPr>
          <w:color w:val="000000"/>
        </w:rPr>
        <w:t xml:space="preserve"> </w:t>
      </w:r>
      <w:r w:rsidRPr="003D1B02">
        <w:rPr>
          <w:b/>
          <w:color w:val="000000"/>
        </w:rPr>
        <w:t xml:space="preserve">Собрание депутатов </w:t>
      </w:r>
      <w:proofErr w:type="spellStart"/>
      <w:r w:rsidR="00704FF7" w:rsidRPr="003D1B02">
        <w:rPr>
          <w:b/>
          <w:color w:val="000000"/>
        </w:rPr>
        <w:t>Нижнекумашкинского</w:t>
      </w:r>
      <w:proofErr w:type="spellEnd"/>
      <w:r w:rsidRPr="003D1B02">
        <w:rPr>
          <w:b/>
          <w:color w:val="000000"/>
        </w:rPr>
        <w:t xml:space="preserve"> сельского поселения </w:t>
      </w:r>
      <w:proofErr w:type="spellStart"/>
      <w:r w:rsidRPr="003D1B02">
        <w:rPr>
          <w:b/>
          <w:color w:val="000000"/>
        </w:rPr>
        <w:t>Шумерлинского</w:t>
      </w:r>
      <w:proofErr w:type="spellEnd"/>
      <w:r w:rsidRPr="003D1B02">
        <w:rPr>
          <w:b/>
          <w:color w:val="000000"/>
        </w:rPr>
        <w:t xml:space="preserve"> района Чувашской Республики решило</w:t>
      </w:r>
      <w:r w:rsidRPr="00A11CD7">
        <w:rPr>
          <w:color w:val="000000"/>
        </w:rPr>
        <w:t>:</w:t>
      </w:r>
    </w:p>
    <w:p w:rsidR="00A11CD7" w:rsidRDefault="00A11CD7" w:rsidP="00A11CD7">
      <w:pPr>
        <w:ind w:firstLine="567"/>
        <w:jc w:val="both"/>
        <w:rPr>
          <w:color w:val="000000"/>
        </w:rPr>
      </w:pPr>
    </w:p>
    <w:p w:rsidR="00A11CD7" w:rsidRPr="00A11CD7" w:rsidRDefault="00405F74" w:rsidP="00A11CD7">
      <w:pPr>
        <w:ind w:firstLine="567"/>
        <w:jc w:val="both"/>
        <w:rPr>
          <w:color w:val="000000"/>
        </w:rPr>
      </w:pPr>
      <w:r>
        <w:rPr>
          <w:color w:val="000000"/>
        </w:rPr>
        <w:t xml:space="preserve">1. </w:t>
      </w:r>
      <w:r w:rsidR="00A11CD7" w:rsidRPr="00A11CD7">
        <w:rPr>
          <w:color w:val="000000"/>
        </w:rPr>
        <w:t xml:space="preserve">Утвердить прилагаемые Правила определения среднемесячного заработка, из которого исчисляется размер пенсии за выслугу лет муниципальных служащих </w:t>
      </w:r>
      <w:proofErr w:type="spellStart"/>
      <w:r w:rsidR="00704FF7">
        <w:rPr>
          <w:color w:val="000000"/>
        </w:rPr>
        <w:t>Нижнекумашкинского</w:t>
      </w:r>
      <w:proofErr w:type="spellEnd"/>
      <w:r w:rsidR="00A11CD7" w:rsidRPr="00A11CD7">
        <w:rPr>
          <w:color w:val="000000"/>
        </w:rPr>
        <w:t xml:space="preserve"> сельского поселения </w:t>
      </w:r>
      <w:proofErr w:type="spellStart"/>
      <w:r w:rsidR="00A11CD7" w:rsidRPr="00A11CD7">
        <w:rPr>
          <w:color w:val="000000"/>
        </w:rPr>
        <w:t>Шумерлинского</w:t>
      </w:r>
      <w:proofErr w:type="spellEnd"/>
      <w:r w:rsidR="00A11CD7" w:rsidRPr="00A11CD7">
        <w:rPr>
          <w:color w:val="000000"/>
        </w:rPr>
        <w:t xml:space="preserve"> района.</w:t>
      </w:r>
    </w:p>
    <w:p w:rsidR="00A11CD7" w:rsidRPr="00A11CD7" w:rsidRDefault="00A11CD7" w:rsidP="00A11CD7">
      <w:pPr>
        <w:widowControl w:val="0"/>
        <w:suppressAutoHyphens/>
        <w:ind w:firstLine="567"/>
        <w:jc w:val="both"/>
        <w:rPr>
          <w:color w:val="000000"/>
        </w:rPr>
      </w:pPr>
      <w:r w:rsidRPr="00A11CD7">
        <w:rPr>
          <w:color w:val="000000"/>
        </w:rPr>
        <w:t xml:space="preserve">2. Признать утратившим силу решение Собрания депутатов </w:t>
      </w:r>
      <w:proofErr w:type="spellStart"/>
      <w:r w:rsidR="00704FF7">
        <w:rPr>
          <w:color w:val="000000"/>
        </w:rPr>
        <w:t>Нижнекумашкинского</w:t>
      </w:r>
      <w:proofErr w:type="spellEnd"/>
      <w:r w:rsidRPr="00A11CD7">
        <w:rPr>
          <w:color w:val="000000"/>
        </w:rPr>
        <w:t xml:space="preserve"> сельского поселения </w:t>
      </w:r>
      <w:proofErr w:type="spellStart"/>
      <w:r w:rsidRPr="00A11CD7">
        <w:rPr>
          <w:color w:val="000000"/>
        </w:rPr>
        <w:t>Шумерлинского</w:t>
      </w:r>
      <w:proofErr w:type="spellEnd"/>
      <w:r w:rsidRPr="00A11CD7">
        <w:rPr>
          <w:color w:val="000000"/>
        </w:rPr>
        <w:t xml:space="preserve"> района от </w:t>
      </w:r>
      <w:r w:rsidR="00704FF7">
        <w:rPr>
          <w:color w:val="000000"/>
        </w:rPr>
        <w:t>31.08.</w:t>
      </w:r>
      <w:r w:rsidRPr="00A11CD7">
        <w:rPr>
          <w:color w:val="000000"/>
        </w:rPr>
        <w:t xml:space="preserve">2012 № </w:t>
      </w:r>
      <w:r w:rsidR="00704FF7">
        <w:rPr>
          <w:color w:val="000000"/>
        </w:rPr>
        <w:t>18</w:t>
      </w:r>
      <w:r w:rsidRPr="00A11CD7">
        <w:rPr>
          <w:color w:val="000000"/>
        </w:rPr>
        <w:t>/</w:t>
      </w:r>
      <w:r w:rsidR="00704FF7">
        <w:rPr>
          <w:color w:val="000000"/>
        </w:rPr>
        <w:t>2</w:t>
      </w:r>
      <w:r w:rsidRPr="00A11CD7">
        <w:rPr>
          <w:color w:val="000000"/>
        </w:rPr>
        <w:t xml:space="preserve"> «Об утверждении правил определения среднемесячного заработка, из которого исчисляется размер пенсии за выслугу лет муниципальных служащих </w:t>
      </w:r>
      <w:proofErr w:type="spellStart"/>
      <w:r w:rsidR="00704FF7">
        <w:rPr>
          <w:color w:val="000000"/>
        </w:rPr>
        <w:t>Нижнекумашкинского</w:t>
      </w:r>
      <w:proofErr w:type="spellEnd"/>
      <w:r w:rsidRPr="00A11CD7">
        <w:rPr>
          <w:color w:val="000000"/>
        </w:rPr>
        <w:t xml:space="preserve"> сельского поселения </w:t>
      </w:r>
      <w:proofErr w:type="spellStart"/>
      <w:r w:rsidRPr="00A11CD7">
        <w:rPr>
          <w:color w:val="000000"/>
        </w:rPr>
        <w:t>Шумерлинского</w:t>
      </w:r>
      <w:proofErr w:type="spellEnd"/>
      <w:r w:rsidRPr="00A11CD7">
        <w:rPr>
          <w:color w:val="000000"/>
        </w:rPr>
        <w:t xml:space="preserve"> района». </w:t>
      </w:r>
    </w:p>
    <w:p w:rsidR="00A11CD7" w:rsidRPr="00A11CD7" w:rsidRDefault="00A11CD7" w:rsidP="00A11CD7">
      <w:pPr>
        <w:widowControl w:val="0"/>
        <w:suppressAutoHyphens/>
        <w:ind w:firstLine="567"/>
        <w:jc w:val="both"/>
        <w:rPr>
          <w:color w:val="000000"/>
        </w:rPr>
      </w:pPr>
      <w:r w:rsidRPr="00A11CD7">
        <w:rPr>
          <w:color w:val="000000"/>
        </w:rPr>
        <w:t xml:space="preserve">3. Настоящее решение вступает в силу после его официального опубликования в печатном издании «Вестник </w:t>
      </w:r>
      <w:proofErr w:type="spellStart"/>
      <w:r w:rsidR="00405F74" w:rsidRPr="00405F74">
        <w:rPr>
          <w:color w:val="000000"/>
        </w:rPr>
        <w:t>Нижнекумашкинского</w:t>
      </w:r>
      <w:proofErr w:type="spellEnd"/>
      <w:r w:rsidRPr="00A11CD7">
        <w:rPr>
          <w:color w:val="000000"/>
        </w:rPr>
        <w:t xml:space="preserve"> сельского поселения </w:t>
      </w:r>
      <w:proofErr w:type="spellStart"/>
      <w:r w:rsidRPr="00A11CD7">
        <w:rPr>
          <w:color w:val="000000"/>
        </w:rPr>
        <w:t>Шумерлинского</w:t>
      </w:r>
      <w:proofErr w:type="spellEnd"/>
      <w:r w:rsidRPr="00A11CD7">
        <w:rPr>
          <w:color w:val="000000"/>
        </w:rPr>
        <w:t xml:space="preserve"> района» и размещения на официальном сайте </w:t>
      </w:r>
      <w:proofErr w:type="spellStart"/>
      <w:r w:rsidR="00704FF7">
        <w:rPr>
          <w:color w:val="000000"/>
        </w:rPr>
        <w:t>Нижнекумашкинского</w:t>
      </w:r>
      <w:proofErr w:type="spellEnd"/>
      <w:r w:rsidRPr="00A11CD7">
        <w:rPr>
          <w:color w:val="000000"/>
        </w:rPr>
        <w:t xml:space="preserve"> сельского поселения </w:t>
      </w:r>
      <w:proofErr w:type="spellStart"/>
      <w:r w:rsidRPr="00A11CD7">
        <w:rPr>
          <w:color w:val="000000"/>
        </w:rPr>
        <w:t>Шумерлинского</w:t>
      </w:r>
      <w:proofErr w:type="spellEnd"/>
      <w:r w:rsidRPr="00A11CD7">
        <w:rPr>
          <w:color w:val="000000"/>
        </w:rPr>
        <w:t xml:space="preserve"> района в сети Интернет.</w:t>
      </w:r>
    </w:p>
    <w:p w:rsidR="00A11CD7" w:rsidRPr="00A11CD7" w:rsidRDefault="00A11CD7" w:rsidP="00A11CD7">
      <w:pPr>
        <w:widowControl w:val="0"/>
        <w:suppressAutoHyphens/>
        <w:ind w:left="567"/>
        <w:jc w:val="both"/>
        <w:rPr>
          <w:color w:val="000000"/>
        </w:rPr>
      </w:pPr>
      <w:r w:rsidRPr="00A11CD7">
        <w:rPr>
          <w:color w:val="000000"/>
        </w:rPr>
        <w:t xml:space="preserve"> </w:t>
      </w:r>
    </w:p>
    <w:p w:rsidR="00A11CD7" w:rsidRPr="00A11CD7" w:rsidRDefault="00A11CD7" w:rsidP="00A11CD7">
      <w:pPr>
        <w:widowControl w:val="0"/>
        <w:suppressAutoHyphens/>
        <w:ind w:left="567"/>
        <w:jc w:val="both"/>
        <w:rPr>
          <w:color w:val="000000"/>
        </w:rPr>
      </w:pPr>
    </w:p>
    <w:p w:rsidR="00A11CD7" w:rsidRPr="00A11CD7" w:rsidRDefault="00A11CD7" w:rsidP="00A11CD7">
      <w:pPr>
        <w:widowControl w:val="0"/>
        <w:suppressAutoHyphens/>
        <w:ind w:left="567"/>
        <w:jc w:val="both"/>
        <w:rPr>
          <w:color w:val="000000"/>
        </w:rPr>
      </w:pPr>
      <w:r w:rsidRPr="00A11CD7">
        <w:rPr>
          <w:color w:val="000000"/>
        </w:rPr>
        <w:t xml:space="preserve">Глава </w:t>
      </w:r>
      <w:proofErr w:type="spellStart"/>
      <w:r w:rsidR="00405F74" w:rsidRPr="00405F74">
        <w:rPr>
          <w:color w:val="000000"/>
        </w:rPr>
        <w:t>Нижнекумашкинского</w:t>
      </w:r>
      <w:proofErr w:type="spellEnd"/>
      <w:r w:rsidRPr="00A11CD7">
        <w:rPr>
          <w:color w:val="000000"/>
        </w:rPr>
        <w:t xml:space="preserve"> </w:t>
      </w:r>
      <w:proofErr w:type="gramStart"/>
      <w:r w:rsidRPr="00A11CD7">
        <w:rPr>
          <w:color w:val="000000"/>
        </w:rPr>
        <w:t>сельского</w:t>
      </w:r>
      <w:proofErr w:type="gramEnd"/>
    </w:p>
    <w:p w:rsidR="00A11CD7" w:rsidRPr="00A11CD7" w:rsidRDefault="00A11CD7" w:rsidP="00A11CD7">
      <w:pPr>
        <w:widowControl w:val="0"/>
        <w:suppressAutoHyphens/>
        <w:ind w:left="567"/>
        <w:jc w:val="both"/>
        <w:rPr>
          <w:color w:val="000000"/>
        </w:rPr>
      </w:pPr>
      <w:r w:rsidRPr="00A11CD7">
        <w:rPr>
          <w:color w:val="000000"/>
        </w:rPr>
        <w:t xml:space="preserve">поселения </w:t>
      </w:r>
      <w:proofErr w:type="spellStart"/>
      <w:r w:rsidRPr="00A11CD7">
        <w:rPr>
          <w:color w:val="000000"/>
        </w:rPr>
        <w:t>Шумерлинского</w:t>
      </w:r>
      <w:proofErr w:type="spellEnd"/>
      <w:r w:rsidRPr="00A11CD7">
        <w:rPr>
          <w:color w:val="000000"/>
        </w:rPr>
        <w:t xml:space="preserve"> района </w:t>
      </w:r>
      <w:r w:rsidR="00405F74">
        <w:rPr>
          <w:color w:val="000000"/>
        </w:rPr>
        <w:t xml:space="preserve">                                                    В.В. Губанова</w:t>
      </w:r>
    </w:p>
    <w:p w:rsidR="00A11CD7" w:rsidRPr="00A11CD7" w:rsidRDefault="00A11CD7" w:rsidP="00A11CD7">
      <w:pPr>
        <w:ind w:left="567"/>
        <w:jc w:val="both"/>
        <w:rPr>
          <w:color w:val="000000"/>
        </w:rPr>
      </w:pPr>
    </w:p>
    <w:p w:rsidR="00A11CD7" w:rsidRPr="00A11CD7" w:rsidRDefault="00A11CD7" w:rsidP="00A11CD7">
      <w:pPr>
        <w:ind w:left="567"/>
        <w:jc w:val="both"/>
        <w:rPr>
          <w:color w:val="000000"/>
        </w:rPr>
      </w:pPr>
    </w:p>
    <w:p w:rsidR="00A11CD7" w:rsidRPr="00A11CD7" w:rsidRDefault="00A11CD7" w:rsidP="00A11CD7">
      <w:pPr>
        <w:ind w:firstLine="567"/>
        <w:jc w:val="both"/>
        <w:rPr>
          <w:color w:val="000000"/>
        </w:rPr>
      </w:pPr>
      <w:r w:rsidRPr="00A11CD7">
        <w:rPr>
          <w:color w:val="000000"/>
        </w:rPr>
        <w:t xml:space="preserve"> </w:t>
      </w:r>
    </w:p>
    <w:p w:rsidR="00A11CD7" w:rsidRDefault="00A11CD7">
      <w:pPr>
        <w:spacing w:after="200" w:line="276" w:lineRule="auto"/>
        <w:rPr>
          <w:color w:val="000000"/>
        </w:rPr>
      </w:pPr>
      <w:r>
        <w:rPr>
          <w:color w:val="000000"/>
        </w:rPr>
        <w:br w:type="page"/>
      </w:r>
    </w:p>
    <w:p w:rsidR="00A11CD7" w:rsidRPr="00A11CD7" w:rsidRDefault="00A11CD7" w:rsidP="00A11CD7">
      <w:pPr>
        <w:ind w:left="5670"/>
        <w:jc w:val="both"/>
        <w:rPr>
          <w:color w:val="000000"/>
        </w:rPr>
      </w:pPr>
      <w:r w:rsidRPr="00A11CD7">
        <w:rPr>
          <w:color w:val="000000"/>
        </w:rPr>
        <w:lastRenderedPageBreak/>
        <w:t>Приложение</w:t>
      </w:r>
    </w:p>
    <w:p w:rsidR="00A11CD7" w:rsidRPr="00A11CD7" w:rsidRDefault="00A11CD7" w:rsidP="00A11CD7">
      <w:pPr>
        <w:ind w:left="5670"/>
        <w:jc w:val="both"/>
        <w:rPr>
          <w:color w:val="000000"/>
        </w:rPr>
      </w:pPr>
      <w:r w:rsidRPr="00A11CD7">
        <w:rPr>
          <w:color w:val="000000"/>
        </w:rPr>
        <w:t>к решению Собрания депутатов</w:t>
      </w:r>
    </w:p>
    <w:p w:rsidR="00A11CD7" w:rsidRPr="00A11CD7" w:rsidRDefault="00405F74" w:rsidP="00A11CD7">
      <w:pPr>
        <w:ind w:left="5670"/>
        <w:jc w:val="both"/>
        <w:rPr>
          <w:color w:val="000000"/>
        </w:rPr>
      </w:pPr>
      <w:proofErr w:type="spellStart"/>
      <w:r w:rsidRPr="00405F74">
        <w:rPr>
          <w:color w:val="000000"/>
        </w:rPr>
        <w:t>Нижнекумашкинского</w:t>
      </w:r>
      <w:proofErr w:type="spellEnd"/>
      <w:r w:rsidR="00A11CD7" w:rsidRPr="00A11CD7">
        <w:rPr>
          <w:color w:val="000000"/>
        </w:rPr>
        <w:t xml:space="preserve"> сельского поселения</w:t>
      </w:r>
      <w:r>
        <w:rPr>
          <w:color w:val="000000"/>
        </w:rPr>
        <w:t xml:space="preserve"> </w:t>
      </w:r>
      <w:proofErr w:type="spellStart"/>
      <w:r w:rsidR="00A11CD7" w:rsidRPr="00A11CD7">
        <w:rPr>
          <w:color w:val="000000"/>
        </w:rPr>
        <w:t>Шумерлинского</w:t>
      </w:r>
      <w:proofErr w:type="spellEnd"/>
      <w:r w:rsidR="00A11CD7" w:rsidRPr="00A11CD7">
        <w:rPr>
          <w:color w:val="000000"/>
        </w:rPr>
        <w:t xml:space="preserve"> района</w:t>
      </w:r>
    </w:p>
    <w:p w:rsidR="00A11CD7" w:rsidRPr="00A11CD7" w:rsidRDefault="00A11CD7" w:rsidP="00A11CD7">
      <w:pPr>
        <w:ind w:left="5670"/>
        <w:jc w:val="both"/>
        <w:rPr>
          <w:color w:val="000000"/>
        </w:rPr>
      </w:pPr>
      <w:r w:rsidRPr="00A11CD7">
        <w:rPr>
          <w:color w:val="000000"/>
        </w:rPr>
        <w:t xml:space="preserve">от </w:t>
      </w:r>
      <w:r w:rsidR="003D1B02" w:rsidRPr="003D1B02">
        <w:rPr>
          <w:color w:val="000000"/>
        </w:rPr>
        <w:t>29.05.2020 г.   № 68/3</w:t>
      </w:r>
    </w:p>
    <w:p w:rsidR="00A11CD7" w:rsidRPr="00A11CD7" w:rsidRDefault="00A11CD7" w:rsidP="00A11CD7">
      <w:pPr>
        <w:ind w:firstLine="567"/>
        <w:jc w:val="both"/>
        <w:rPr>
          <w:color w:val="000000"/>
        </w:rPr>
      </w:pPr>
      <w:r w:rsidRPr="00A11CD7">
        <w:rPr>
          <w:color w:val="000000"/>
        </w:rPr>
        <w:t xml:space="preserve"> </w:t>
      </w:r>
    </w:p>
    <w:p w:rsidR="00A11CD7" w:rsidRPr="00A11CD7" w:rsidRDefault="00A11CD7" w:rsidP="00A11CD7">
      <w:pPr>
        <w:ind w:firstLine="567"/>
        <w:jc w:val="both"/>
        <w:rPr>
          <w:color w:val="000000"/>
        </w:rPr>
      </w:pPr>
      <w:r w:rsidRPr="00A11CD7">
        <w:rPr>
          <w:color w:val="000000"/>
        </w:rPr>
        <w:t xml:space="preserve"> </w:t>
      </w:r>
    </w:p>
    <w:p w:rsidR="00A11CD7" w:rsidRPr="00A11CD7" w:rsidRDefault="00A11CD7" w:rsidP="00A11CD7">
      <w:pPr>
        <w:ind w:firstLine="567"/>
        <w:jc w:val="both"/>
        <w:rPr>
          <w:color w:val="000000"/>
        </w:rPr>
      </w:pPr>
      <w:r w:rsidRPr="00A11CD7">
        <w:rPr>
          <w:color w:val="000000"/>
        </w:rPr>
        <w:t xml:space="preserve"> </w:t>
      </w:r>
    </w:p>
    <w:p w:rsidR="00A11CD7" w:rsidRPr="00A11CD7" w:rsidRDefault="00A11CD7" w:rsidP="00A11CD7">
      <w:pPr>
        <w:ind w:firstLine="567"/>
        <w:jc w:val="both"/>
        <w:rPr>
          <w:color w:val="000000"/>
        </w:rPr>
      </w:pPr>
      <w:r w:rsidRPr="00A11CD7">
        <w:rPr>
          <w:color w:val="000000"/>
        </w:rPr>
        <w:t xml:space="preserve"> </w:t>
      </w:r>
    </w:p>
    <w:p w:rsidR="00A11CD7" w:rsidRPr="00A11CD7" w:rsidRDefault="00A11CD7" w:rsidP="00A11CD7">
      <w:pPr>
        <w:jc w:val="center"/>
        <w:rPr>
          <w:color w:val="000000"/>
        </w:rPr>
      </w:pPr>
      <w:r w:rsidRPr="00A11CD7">
        <w:rPr>
          <w:color w:val="000000"/>
        </w:rPr>
        <w:t>ПРАВИЛА</w:t>
      </w:r>
    </w:p>
    <w:p w:rsidR="00A11CD7" w:rsidRPr="00A11CD7" w:rsidRDefault="00A11CD7" w:rsidP="00A11CD7">
      <w:pPr>
        <w:jc w:val="center"/>
        <w:rPr>
          <w:color w:val="000000"/>
        </w:rPr>
      </w:pPr>
      <w:r w:rsidRPr="00A11CD7">
        <w:rPr>
          <w:color w:val="000000"/>
        </w:rPr>
        <w:t xml:space="preserve">ОПРЕДЕЛЕНИЯ СРЕДНЕМЕСЯЧНОГО ЗАРАБОТКА, ИЗ КОТОРОГО ИСЧИСЛЯЕТСЯ РАЗМЕР ПЕНСИИ ЗА ВЫСЛУГУ ЛЕТ МУНИЦИПАЛЬНЫХ СЛУЖАЩИХ </w:t>
      </w:r>
      <w:r w:rsidR="00704FF7">
        <w:rPr>
          <w:color w:val="000000"/>
        </w:rPr>
        <w:t>Н</w:t>
      </w:r>
      <w:r w:rsidR="00405F74">
        <w:rPr>
          <w:color w:val="000000"/>
        </w:rPr>
        <w:t xml:space="preserve">ИЖНЕКУМАШКИНСКОГО </w:t>
      </w:r>
      <w:r>
        <w:rPr>
          <w:color w:val="000000"/>
        </w:rPr>
        <w:t>СЕЛЬСКОГО ПОСЕЛЕНИЯ ШУМЕРЛИНСКОГО РАЙОНА</w:t>
      </w:r>
    </w:p>
    <w:p w:rsidR="00A11CD7" w:rsidRPr="00A11CD7" w:rsidRDefault="00A11CD7" w:rsidP="00A11CD7">
      <w:pPr>
        <w:ind w:firstLine="567"/>
        <w:jc w:val="both"/>
        <w:rPr>
          <w:color w:val="000000"/>
        </w:rPr>
      </w:pPr>
      <w:r w:rsidRPr="00A11CD7">
        <w:rPr>
          <w:color w:val="000000"/>
        </w:rPr>
        <w:t xml:space="preserve"> </w:t>
      </w:r>
    </w:p>
    <w:p w:rsidR="00A11CD7" w:rsidRPr="00A11CD7" w:rsidRDefault="00A11CD7" w:rsidP="00A11CD7">
      <w:pPr>
        <w:ind w:firstLine="567"/>
        <w:jc w:val="both"/>
        <w:rPr>
          <w:color w:val="000000"/>
        </w:rPr>
      </w:pPr>
      <w:r w:rsidRPr="00A11CD7">
        <w:rPr>
          <w:color w:val="000000"/>
        </w:rPr>
        <w:t xml:space="preserve">1. </w:t>
      </w:r>
      <w:proofErr w:type="gramStart"/>
      <w:r w:rsidRPr="00A11CD7">
        <w:rPr>
          <w:color w:val="000000"/>
        </w:rPr>
        <w:t xml:space="preserve">Настоящие Правила, разработанные в соответствии с </w:t>
      </w:r>
      <w:r w:rsidR="001701DF" w:rsidRPr="001701DF">
        <w:rPr>
          <w:color w:val="000000"/>
        </w:rPr>
        <w:t>Федеральным законом "О государственном пенсионном обеспечении в Российской Федерации"</w:t>
      </w:r>
      <w:r w:rsidR="001701DF">
        <w:rPr>
          <w:color w:val="000000"/>
        </w:rPr>
        <w:t xml:space="preserve">, </w:t>
      </w:r>
      <w:r w:rsidRPr="00A11CD7">
        <w:rPr>
          <w:color w:val="000000"/>
        </w:rPr>
        <w:t xml:space="preserve">Законом Чувашской Республики от 05.10.2007 № 62 «О муниципальной службе в Чувашской Республике», определяют порядок расчета среднемесячного заработка, из которого исчисляется размер пенсии за выслугу лет лицам, замещавшим должности муниципальной службы </w:t>
      </w:r>
      <w:proofErr w:type="spellStart"/>
      <w:r w:rsidR="00704FF7">
        <w:rPr>
          <w:color w:val="000000"/>
        </w:rPr>
        <w:t>Нижнекумашкинского</w:t>
      </w:r>
      <w:proofErr w:type="spellEnd"/>
      <w:r>
        <w:rPr>
          <w:color w:val="000000"/>
        </w:rPr>
        <w:t xml:space="preserve"> сельского поселения </w:t>
      </w:r>
      <w:proofErr w:type="spellStart"/>
      <w:r>
        <w:rPr>
          <w:color w:val="000000"/>
        </w:rPr>
        <w:t>Шумерлинского</w:t>
      </w:r>
      <w:proofErr w:type="spellEnd"/>
      <w:r>
        <w:rPr>
          <w:color w:val="000000"/>
        </w:rPr>
        <w:t xml:space="preserve"> района</w:t>
      </w:r>
      <w:r w:rsidRPr="00A11CD7">
        <w:rPr>
          <w:color w:val="000000"/>
        </w:rPr>
        <w:t xml:space="preserve"> (далее соответственно - среднемесячный заработок, муниципальные служащие).</w:t>
      </w:r>
      <w:proofErr w:type="gramEnd"/>
    </w:p>
    <w:p w:rsidR="00A11CD7" w:rsidRPr="00A11CD7" w:rsidRDefault="00A11CD7" w:rsidP="00A11CD7">
      <w:pPr>
        <w:ind w:firstLine="567"/>
        <w:jc w:val="both"/>
        <w:rPr>
          <w:color w:val="000000"/>
        </w:rPr>
      </w:pPr>
      <w:r w:rsidRPr="00A11CD7">
        <w:rPr>
          <w:color w:val="000000"/>
        </w:rPr>
        <w:t>2. Для определения среднемесячного заработка учитывается денежное содержание муниципальных служащих, состоящее из следующих выплат:</w:t>
      </w:r>
    </w:p>
    <w:p w:rsidR="00A11CD7" w:rsidRPr="00A11CD7" w:rsidRDefault="00A11CD7" w:rsidP="00A11CD7">
      <w:pPr>
        <w:ind w:firstLine="567"/>
        <w:jc w:val="both"/>
        <w:rPr>
          <w:color w:val="000000"/>
        </w:rPr>
      </w:pPr>
      <w:r w:rsidRPr="00A11CD7">
        <w:rPr>
          <w:color w:val="000000"/>
        </w:rPr>
        <w:t xml:space="preserve">а) месячный оклад муниципального служащего в соответствии с замещаемой им должностью муниципальной службы </w:t>
      </w:r>
      <w:proofErr w:type="spellStart"/>
      <w:r w:rsidR="00704FF7">
        <w:rPr>
          <w:color w:val="000000"/>
        </w:rPr>
        <w:t>Нижнекумашкинского</w:t>
      </w:r>
      <w:proofErr w:type="spellEnd"/>
      <w:r>
        <w:rPr>
          <w:color w:val="000000"/>
        </w:rPr>
        <w:t xml:space="preserve"> сельского поселения </w:t>
      </w:r>
      <w:proofErr w:type="spellStart"/>
      <w:r>
        <w:rPr>
          <w:color w:val="000000"/>
        </w:rPr>
        <w:t>Шумерлинского</w:t>
      </w:r>
      <w:proofErr w:type="spellEnd"/>
      <w:r>
        <w:rPr>
          <w:color w:val="000000"/>
        </w:rPr>
        <w:t xml:space="preserve"> района</w:t>
      </w:r>
      <w:r w:rsidRPr="00A11CD7">
        <w:rPr>
          <w:color w:val="000000"/>
        </w:rPr>
        <w:t xml:space="preserve"> (далее соответственно - должностной оклад, муниципальная служба);</w:t>
      </w:r>
    </w:p>
    <w:p w:rsidR="00A11CD7" w:rsidRPr="00A11CD7" w:rsidRDefault="00A11CD7" w:rsidP="00A11CD7">
      <w:pPr>
        <w:ind w:firstLine="567"/>
        <w:jc w:val="both"/>
        <w:rPr>
          <w:color w:val="000000"/>
        </w:rPr>
      </w:pPr>
      <w:r w:rsidRPr="00A11CD7">
        <w:rPr>
          <w:color w:val="000000"/>
        </w:rPr>
        <w:t>б) ежемесячная надбавка к должностному окладу за выслугу лет на муниципальной службе;</w:t>
      </w:r>
    </w:p>
    <w:p w:rsidR="00A11CD7" w:rsidRPr="00A11CD7" w:rsidRDefault="00A11CD7" w:rsidP="00A11CD7">
      <w:pPr>
        <w:ind w:firstLine="567"/>
        <w:jc w:val="both"/>
        <w:rPr>
          <w:color w:val="000000"/>
        </w:rPr>
      </w:pPr>
      <w:r w:rsidRPr="00A11CD7">
        <w:rPr>
          <w:color w:val="000000"/>
        </w:rPr>
        <w:t>в) ежемесячная надбавка к должностному окладу за особые условия муниципальной службы;</w:t>
      </w:r>
    </w:p>
    <w:p w:rsidR="00A11CD7" w:rsidRPr="00A11CD7" w:rsidRDefault="00A11CD7" w:rsidP="00A11CD7">
      <w:pPr>
        <w:ind w:firstLine="567"/>
        <w:jc w:val="both"/>
        <w:rPr>
          <w:color w:val="000000"/>
        </w:rPr>
      </w:pPr>
      <w:r w:rsidRPr="00A11CD7">
        <w:rPr>
          <w:color w:val="000000"/>
        </w:rPr>
        <w:t>г) ежемесячная процентная надбавка к должностному окладу за работу со сведениями, составляющими государственную тайну;</w:t>
      </w:r>
    </w:p>
    <w:p w:rsidR="00A11CD7" w:rsidRPr="00A11CD7" w:rsidRDefault="00A11CD7" w:rsidP="00A11CD7">
      <w:pPr>
        <w:ind w:firstLine="567"/>
        <w:jc w:val="both"/>
        <w:rPr>
          <w:color w:val="000000"/>
        </w:rPr>
      </w:pPr>
      <w:r w:rsidRPr="00A11CD7">
        <w:rPr>
          <w:color w:val="000000"/>
        </w:rPr>
        <w:t>д) ежемесячное денежное поощрение;</w:t>
      </w:r>
    </w:p>
    <w:p w:rsidR="00A11CD7" w:rsidRPr="00A11CD7" w:rsidRDefault="00A11CD7" w:rsidP="00A11CD7">
      <w:pPr>
        <w:ind w:firstLine="567"/>
        <w:jc w:val="both"/>
        <w:rPr>
          <w:color w:val="000000"/>
        </w:rPr>
      </w:pPr>
      <w:r w:rsidRPr="00A11CD7">
        <w:rPr>
          <w:color w:val="000000"/>
        </w:rPr>
        <w:t>е) премии за выполнение особо важных и сложных заданий;</w:t>
      </w:r>
    </w:p>
    <w:p w:rsidR="00A11CD7" w:rsidRPr="00A11CD7" w:rsidRDefault="00A11CD7" w:rsidP="00A11CD7">
      <w:pPr>
        <w:ind w:firstLine="567"/>
        <w:jc w:val="both"/>
        <w:rPr>
          <w:color w:val="000000"/>
        </w:rPr>
      </w:pPr>
      <w:r w:rsidRPr="00A11CD7">
        <w:rPr>
          <w:color w:val="000000"/>
        </w:rPr>
        <w:t>ж)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11CD7" w:rsidRPr="00A11CD7" w:rsidRDefault="00A11CD7" w:rsidP="00A11CD7">
      <w:pPr>
        <w:ind w:firstLine="567"/>
        <w:jc w:val="both"/>
        <w:rPr>
          <w:color w:val="000000"/>
        </w:rPr>
      </w:pPr>
      <w:r w:rsidRPr="00A11CD7">
        <w:rPr>
          <w:color w:val="000000"/>
        </w:rPr>
        <w:t>з) ежемесячная выплата за классный чин.</w:t>
      </w:r>
    </w:p>
    <w:p w:rsidR="00A11CD7" w:rsidRPr="00A11CD7" w:rsidRDefault="00A11CD7" w:rsidP="00A11CD7">
      <w:pPr>
        <w:ind w:firstLine="567"/>
        <w:jc w:val="both"/>
        <w:rPr>
          <w:color w:val="000000"/>
        </w:rPr>
      </w:pPr>
      <w:r w:rsidRPr="00A11CD7">
        <w:rPr>
          <w:color w:val="000000"/>
        </w:rPr>
        <w:t>3. За период сохранения за муниципальным служащим в соответствии с законодательством Российской Федерации и законодательством Чувашской Республики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A11CD7" w:rsidRPr="00A11CD7" w:rsidRDefault="00A11CD7" w:rsidP="00A11CD7">
      <w:pPr>
        <w:ind w:firstLine="567"/>
        <w:jc w:val="both"/>
        <w:rPr>
          <w:color w:val="000000"/>
        </w:rPr>
      </w:pPr>
      <w:r w:rsidRPr="00A11CD7">
        <w:rPr>
          <w:color w:val="000000"/>
        </w:rPr>
        <w:t xml:space="preserve">4. </w:t>
      </w:r>
      <w:proofErr w:type="gramStart"/>
      <w:r w:rsidRPr="00A11CD7">
        <w:rPr>
          <w:color w:val="000000"/>
        </w:rPr>
        <w:t>Расчет среднемесячного заработка производится по выбору муниципального служащего исходя из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 право на трудовую пенсию в соответствии с Федеральным</w:t>
      </w:r>
      <w:proofErr w:type="gramEnd"/>
      <w:r w:rsidRPr="00A11CD7">
        <w:rPr>
          <w:color w:val="000000"/>
        </w:rPr>
        <w:t xml:space="preserve"> законом "О трудовых пенсиях в Российской Федерации") (далее - расчетный период). </w:t>
      </w:r>
      <w:proofErr w:type="gramStart"/>
      <w:r w:rsidRPr="00A11CD7">
        <w:rPr>
          <w:color w:val="000000"/>
        </w:rPr>
        <w:t xml:space="preserve">Расчетный период начинается с </w:t>
      </w:r>
      <w:r w:rsidRPr="00A11CD7">
        <w:rPr>
          <w:color w:val="000000"/>
        </w:rPr>
        <w:lastRenderedPageBreak/>
        <w:t>календарного числа и месяца предыдущего года, соответствующих календарному числу и месяцу прекращения муниципальной службы либо календарному числу и месяцу достижения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 право на трудовую пенсию в соответствии с Федеральным законом "О трудовых</w:t>
      </w:r>
      <w:proofErr w:type="gramEnd"/>
      <w:r w:rsidRPr="00A11CD7">
        <w:rPr>
          <w:color w:val="000000"/>
        </w:rPr>
        <w:t xml:space="preserve"> </w:t>
      </w:r>
      <w:proofErr w:type="gramStart"/>
      <w:r w:rsidRPr="00A11CD7">
        <w:rPr>
          <w:color w:val="000000"/>
        </w:rPr>
        <w:t>пенсиях</w:t>
      </w:r>
      <w:proofErr w:type="gramEnd"/>
      <w:r w:rsidRPr="00A11CD7">
        <w:rPr>
          <w:color w:val="000000"/>
        </w:rPr>
        <w:t xml:space="preserve"> в Российской Федерации").</w:t>
      </w:r>
    </w:p>
    <w:p w:rsidR="00A11CD7" w:rsidRPr="00A11CD7" w:rsidRDefault="00A11CD7" w:rsidP="00A11CD7">
      <w:pPr>
        <w:ind w:firstLine="567"/>
        <w:jc w:val="both"/>
        <w:rPr>
          <w:color w:val="000000"/>
        </w:rPr>
      </w:pPr>
      <w:r w:rsidRPr="00A11CD7">
        <w:rPr>
          <w:color w:val="000000"/>
        </w:rPr>
        <w:t xml:space="preserve">5.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A11CD7">
        <w:rPr>
          <w:color w:val="000000"/>
        </w:rPr>
        <w:t>достижения</w:t>
      </w:r>
      <w:proofErr w:type="gramEnd"/>
      <w:r w:rsidRPr="00A11CD7">
        <w:rPr>
          <w:color w:val="000000"/>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A11CD7" w:rsidRPr="00A11CD7" w:rsidRDefault="00A11CD7" w:rsidP="00A11CD7">
      <w:pPr>
        <w:ind w:firstLine="567"/>
        <w:jc w:val="both"/>
        <w:rPr>
          <w:color w:val="000000"/>
        </w:rPr>
      </w:pPr>
      <w:r w:rsidRPr="00A11CD7">
        <w:rPr>
          <w:color w:val="000000"/>
        </w:rPr>
        <w:t xml:space="preserve">6. Размер среднемесячного заработка </w:t>
      </w:r>
      <w:proofErr w:type="gramStart"/>
      <w:r w:rsidRPr="00A11CD7">
        <w:rPr>
          <w:color w:val="000000"/>
        </w:rPr>
        <w:t>при отсутствии в расчетном периоде исключаемых из него в соответствии с пунктом</w:t>
      </w:r>
      <w:proofErr w:type="gramEnd"/>
      <w:r w:rsidRPr="00A11CD7">
        <w:rPr>
          <w:color w:val="000000"/>
        </w:rPr>
        <w:t xml:space="preserve"> 5 настоящих Правил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начисленной в расчетном периоде, на 12.</w:t>
      </w:r>
    </w:p>
    <w:p w:rsidR="00A11CD7" w:rsidRPr="00A11CD7" w:rsidRDefault="00A11CD7" w:rsidP="00A11CD7">
      <w:pPr>
        <w:ind w:firstLine="567"/>
        <w:jc w:val="both"/>
        <w:rPr>
          <w:color w:val="000000"/>
        </w:rPr>
      </w:pPr>
      <w:proofErr w:type="gramStart"/>
      <w:r w:rsidRPr="00A11CD7">
        <w:rPr>
          <w:color w:val="000000"/>
        </w:rPr>
        <w:t>В случае если из расчетного периода исключаются в соответствии с пунктом 5 настоящих Правил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roofErr w:type="gramEnd"/>
      <w:r w:rsidRPr="00A11CD7">
        <w:rPr>
          <w:color w:val="000000"/>
        </w:rPr>
        <w:t xml:space="preserve"> При этом выплаты, указанные в подпунктах «е» и «ж» пункта 2 настоящих Правил, учитываются при определении среднемесячного заработка в размере одной двенадцатой фактически начисленных в этом периоде выплат.</w:t>
      </w:r>
    </w:p>
    <w:p w:rsidR="00A11CD7" w:rsidRPr="00A11CD7" w:rsidRDefault="00A11CD7" w:rsidP="00A11CD7">
      <w:pPr>
        <w:ind w:firstLine="567"/>
        <w:jc w:val="both"/>
        <w:rPr>
          <w:color w:val="000000"/>
        </w:rPr>
      </w:pPr>
      <w:r w:rsidRPr="00A11CD7">
        <w:rPr>
          <w:color w:val="000000"/>
        </w:rPr>
        <w:t>7.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5 настоящих Правил,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A11CD7" w:rsidRPr="00A11CD7" w:rsidRDefault="00A11CD7" w:rsidP="00A11CD7">
      <w:pPr>
        <w:ind w:firstLine="567"/>
        <w:jc w:val="both"/>
        <w:rPr>
          <w:color w:val="000000"/>
        </w:rPr>
      </w:pPr>
      <w:r w:rsidRPr="00A11CD7">
        <w:rPr>
          <w:color w:val="000000"/>
        </w:rPr>
        <w:t xml:space="preserve">а) с учетом положений пункта 6 настоящих Правил исходя из суммы денежного содержания, начисленной за предшествующий период, равный </w:t>
      </w:r>
      <w:proofErr w:type="gramStart"/>
      <w:r w:rsidRPr="00A11CD7">
        <w:rPr>
          <w:color w:val="000000"/>
        </w:rPr>
        <w:t>расчетному</w:t>
      </w:r>
      <w:proofErr w:type="gramEnd"/>
      <w:r w:rsidRPr="00A11CD7">
        <w:rPr>
          <w:color w:val="000000"/>
        </w:rPr>
        <w:t>;</w:t>
      </w:r>
    </w:p>
    <w:p w:rsidR="00A11CD7" w:rsidRPr="00A11CD7" w:rsidRDefault="00A11CD7" w:rsidP="00A11CD7">
      <w:pPr>
        <w:ind w:firstLine="567"/>
        <w:jc w:val="both"/>
        <w:rPr>
          <w:color w:val="000000"/>
        </w:rPr>
      </w:pPr>
      <w:r w:rsidRPr="00A11CD7">
        <w:rPr>
          <w:color w:val="000000"/>
        </w:rPr>
        <w:t>б) с применением положения абзаца первого пункта 6 настоящих Правил исходя из фактически установленного ему денежного содержания в расчетном периоде.</w:t>
      </w:r>
    </w:p>
    <w:p w:rsidR="00A11CD7" w:rsidRPr="00A11CD7" w:rsidRDefault="00A11CD7" w:rsidP="00A11CD7">
      <w:pPr>
        <w:ind w:firstLine="567"/>
        <w:jc w:val="both"/>
        <w:rPr>
          <w:color w:val="000000"/>
        </w:rPr>
      </w:pPr>
      <w:r w:rsidRPr="00A11CD7">
        <w:rPr>
          <w:color w:val="000000"/>
        </w:rPr>
        <w:t>8. При замещении муниципальным служащим в расчетном периоде различных должностей муниципальной службы исчисление среднемесячного заработка производится с учетом положений пунктов 4 - 6 настоящих Правил исходя из начисленного в расчетном периоде суммированного денежного содержания в соответствии с замещаемыми должностями муниципальной службы.</w:t>
      </w:r>
    </w:p>
    <w:p w:rsidR="00A11CD7" w:rsidRPr="00A11CD7" w:rsidRDefault="00A11CD7" w:rsidP="00A11CD7">
      <w:pPr>
        <w:ind w:firstLine="567"/>
        <w:jc w:val="both"/>
        <w:rPr>
          <w:color w:val="000000"/>
        </w:rPr>
      </w:pPr>
      <w:r w:rsidRPr="00A11CD7">
        <w:rPr>
          <w:color w:val="000000"/>
        </w:rPr>
        <w:t xml:space="preserve">9. При централизованном повышении (индексации) в расчетном периоде денежного содержания, учитываемые при исчислении среднемесячного заработка выплаты, за </w:t>
      </w:r>
      <w:proofErr w:type="gramStart"/>
      <w:r w:rsidRPr="00A11CD7">
        <w:rPr>
          <w:color w:val="000000"/>
        </w:rPr>
        <w:t>исключением</w:t>
      </w:r>
      <w:proofErr w:type="gramEnd"/>
      <w:r w:rsidRPr="00A11CD7">
        <w:rPr>
          <w:color w:val="000000"/>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A11CD7" w:rsidRPr="00A11CD7" w:rsidRDefault="00A11CD7" w:rsidP="00A11CD7">
      <w:pPr>
        <w:ind w:firstLine="567"/>
        <w:jc w:val="both"/>
        <w:rPr>
          <w:color w:val="000000"/>
        </w:rPr>
      </w:pPr>
      <w:r w:rsidRPr="00A11CD7">
        <w:rPr>
          <w:color w:val="000000"/>
        </w:rPr>
        <w:t xml:space="preserve">10. Размер среднемесячного заработка не может превышать 2,8 оклада месячного денежного содержания, установленного муниципальному служащему в расчетном периоде либо сохраненного в этом периоде в соответствии с законодательством Российской Федерации, законодательством Чувашской Республики и нормативно-правовыми актами </w:t>
      </w:r>
      <w:proofErr w:type="spellStart"/>
      <w:r w:rsidR="00704FF7">
        <w:rPr>
          <w:color w:val="000000"/>
        </w:rPr>
        <w:t>Нижнекумашкинского</w:t>
      </w:r>
      <w:proofErr w:type="spellEnd"/>
      <w:r>
        <w:rPr>
          <w:color w:val="000000"/>
        </w:rPr>
        <w:t xml:space="preserve"> сельского поселения </w:t>
      </w:r>
      <w:proofErr w:type="spellStart"/>
      <w:r>
        <w:rPr>
          <w:color w:val="000000"/>
        </w:rPr>
        <w:t>Шумерлинского</w:t>
      </w:r>
      <w:proofErr w:type="spellEnd"/>
      <w:r>
        <w:rPr>
          <w:color w:val="000000"/>
        </w:rPr>
        <w:t xml:space="preserve"> района</w:t>
      </w:r>
      <w:r w:rsidRPr="00A11CD7">
        <w:rPr>
          <w:color w:val="000000"/>
        </w:rPr>
        <w:t>.</w:t>
      </w:r>
    </w:p>
    <w:p w:rsidR="00A11CD7" w:rsidRPr="00A11CD7" w:rsidRDefault="00A11CD7" w:rsidP="00A11CD7">
      <w:pPr>
        <w:ind w:firstLine="567"/>
        <w:jc w:val="both"/>
        <w:rPr>
          <w:color w:val="000000"/>
        </w:rPr>
      </w:pPr>
      <w:r w:rsidRPr="00A11CD7">
        <w:rPr>
          <w:color w:val="000000"/>
        </w:rPr>
        <w:t xml:space="preserve">11. При замещении в расчетном периоде муниципальным служащим должностей, по которым установлены различные оклады месячного денежного содержания, размер среднемесячного заработка не может превышать 2,8 оклада месячного денежного содержания, определяемого путем суммирования размеров установленных </w:t>
      </w:r>
      <w:r w:rsidRPr="00A11CD7">
        <w:rPr>
          <w:color w:val="000000"/>
        </w:rPr>
        <w:lastRenderedPageBreak/>
        <w:t>муниципальному служащему в каждом месяце расчетного периода окладов месячного денежного содержания и деления полученной суммы на 12.</w:t>
      </w:r>
    </w:p>
    <w:p w:rsidR="00911600" w:rsidRPr="00A11CD7" w:rsidRDefault="00A11CD7" w:rsidP="00A11CD7">
      <w:pPr>
        <w:widowControl w:val="0"/>
        <w:suppressAutoHyphens/>
        <w:ind w:firstLine="567"/>
        <w:jc w:val="both"/>
      </w:pPr>
      <w:r w:rsidRPr="00A11CD7">
        <w:rPr>
          <w:color w:val="000000"/>
        </w:rPr>
        <w:t>12.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полученного в расчетном периоде оклада месячного денежного содержания, в том числе исчисленного в порядке, предусмотренном пунктом 11 настоящих Правил.</w:t>
      </w:r>
    </w:p>
    <w:sectPr w:rsidR="00911600" w:rsidRPr="00A11CD7" w:rsidSect="00C45066">
      <w:footerReference w:type="even" r:id="rId10"/>
      <w:footerReference w:type="default" r:id="rId11"/>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9B3" w:rsidRDefault="00E979B3">
      <w:r>
        <w:separator/>
      </w:r>
    </w:p>
  </w:endnote>
  <w:endnote w:type="continuationSeparator" w:id="0">
    <w:p w:rsidR="00E979B3" w:rsidRDefault="00E9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6A" w:rsidRDefault="005A564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3046A" w:rsidRDefault="00E979B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6A" w:rsidRDefault="005A564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33A90">
      <w:rPr>
        <w:rStyle w:val="a5"/>
        <w:noProof/>
      </w:rPr>
      <w:t>4</w:t>
    </w:r>
    <w:r>
      <w:rPr>
        <w:rStyle w:val="a5"/>
      </w:rPr>
      <w:fldChar w:fldCharType="end"/>
    </w:r>
  </w:p>
  <w:p w:rsidR="00E3046A" w:rsidRDefault="00E979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9B3" w:rsidRDefault="00E979B3">
      <w:r>
        <w:separator/>
      </w:r>
    </w:p>
  </w:footnote>
  <w:footnote w:type="continuationSeparator" w:id="0">
    <w:p w:rsidR="00E979B3" w:rsidRDefault="00E97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03487"/>
    <w:multiLevelType w:val="hybridMultilevel"/>
    <w:tmpl w:val="6F4EA316"/>
    <w:lvl w:ilvl="0" w:tplc="20B64FBC">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
    <w:nsid w:val="6CB766FF"/>
    <w:multiLevelType w:val="multilevel"/>
    <w:tmpl w:val="9DA8C5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1866EC3"/>
    <w:multiLevelType w:val="hybridMultilevel"/>
    <w:tmpl w:val="EF1EE48E"/>
    <w:lvl w:ilvl="0" w:tplc="661261D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2F"/>
    <w:rsid w:val="00004344"/>
    <w:rsid w:val="0006385F"/>
    <w:rsid w:val="000733B4"/>
    <w:rsid w:val="0008034E"/>
    <w:rsid w:val="0008603E"/>
    <w:rsid w:val="000B2D39"/>
    <w:rsid w:val="00125F45"/>
    <w:rsid w:val="00127BFB"/>
    <w:rsid w:val="00134545"/>
    <w:rsid w:val="001701DF"/>
    <w:rsid w:val="00170D86"/>
    <w:rsid w:val="001B0BFB"/>
    <w:rsid w:val="001C7C59"/>
    <w:rsid w:val="00234464"/>
    <w:rsid w:val="00251C82"/>
    <w:rsid w:val="00296E05"/>
    <w:rsid w:val="002A49C0"/>
    <w:rsid w:val="002C4A90"/>
    <w:rsid w:val="002D0F75"/>
    <w:rsid w:val="002D65A7"/>
    <w:rsid w:val="003259BC"/>
    <w:rsid w:val="00337ADF"/>
    <w:rsid w:val="00355E77"/>
    <w:rsid w:val="0038595B"/>
    <w:rsid w:val="003A1C9D"/>
    <w:rsid w:val="003C2305"/>
    <w:rsid w:val="003D1B02"/>
    <w:rsid w:val="00405F74"/>
    <w:rsid w:val="00413D14"/>
    <w:rsid w:val="0042782A"/>
    <w:rsid w:val="00462FB9"/>
    <w:rsid w:val="00483AB4"/>
    <w:rsid w:val="004842E7"/>
    <w:rsid w:val="004E6085"/>
    <w:rsid w:val="00527F72"/>
    <w:rsid w:val="005300AB"/>
    <w:rsid w:val="00535C0A"/>
    <w:rsid w:val="005415CA"/>
    <w:rsid w:val="00552806"/>
    <w:rsid w:val="005A564D"/>
    <w:rsid w:val="005B68EE"/>
    <w:rsid w:val="005D1AC4"/>
    <w:rsid w:val="005F5222"/>
    <w:rsid w:val="006062D4"/>
    <w:rsid w:val="00634701"/>
    <w:rsid w:val="0064184D"/>
    <w:rsid w:val="00644C9E"/>
    <w:rsid w:val="00674D8B"/>
    <w:rsid w:val="006A04CD"/>
    <w:rsid w:val="006F3532"/>
    <w:rsid w:val="00704FF7"/>
    <w:rsid w:val="007267A0"/>
    <w:rsid w:val="00765838"/>
    <w:rsid w:val="00777C60"/>
    <w:rsid w:val="00787E0B"/>
    <w:rsid w:val="00797C0F"/>
    <w:rsid w:val="007A3FC2"/>
    <w:rsid w:val="007B4EB2"/>
    <w:rsid w:val="0083013C"/>
    <w:rsid w:val="008B7582"/>
    <w:rsid w:val="008E0F12"/>
    <w:rsid w:val="008F0D97"/>
    <w:rsid w:val="00911600"/>
    <w:rsid w:val="009456DB"/>
    <w:rsid w:val="00954C82"/>
    <w:rsid w:val="00986204"/>
    <w:rsid w:val="00A11CD7"/>
    <w:rsid w:val="00A33A90"/>
    <w:rsid w:val="00A9002C"/>
    <w:rsid w:val="00B041B4"/>
    <w:rsid w:val="00B92AD3"/>
    <w:rsid w:val="00C3458B"/>
    <w:rsid w:val="00C571E2"/>
    <w:rsid w:val="00CD7BF2"/>
    <w:rsid w:val="00D3763D"/>
    <w:rsid w:val="00D55054"/>
    <w:rsid w:val="00D67A4F"/>
    <w:rsid w:val="00D97F66"/>
    <w:rsid w:val="00DC1B98"/>
    <w:rsid w:val="00E012D1"/>
    <w:rsid w:val="00E713A6"/>
    <w:rsid w:val="00E979B3"/>
    <w:rsid w:val="00F03609"/>
    <w:rsid w:val="00F325C1"/>
    <w:rsid w:val="00F46AFD"/>
    <w:rsid w:val="00F80232"/>
    <w:rsid w:val="00F84924"/>
    <w:rsid w:val="00F9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9742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42F"/>
    <w:rPr>
      <w:rFonts w:ascii="Arial" w:eastAsia="Times New Roman" w:hAnsi="Arial" w:cs="Arial"/>
      <w:b/>
      <w:bCs/>
      <w:i/>
      <w:iCs/>
      <w:sz w:val="28"/>
      <w:szCs w:val="28"/>
      <w:lang w:eastAsia="ru-RU"/>
    </w:rPr>
  </w:style>
  <w:style w:type="paragraph" w:styleId="a3">
    <w:name w:val="footer"/>
    <w:basedOn w:val="a"/>
    <w:link w:val="a4"/>
    <w:rsid w:val="00F9742F"/>
    <w:pPr>
      <w:tabs>
        <w:tab w:val="center" w:pos="4677"/>
        <w:tab w:val="right" w:pos="9355"/>
      </w:tabs>
    </w:pPr>
  </w:style>
  <w:style w:type="character" w:customStyle="1" w:styleId="a4">
    <w:name w:val="Нижний колонтитул Знак"/>
    <w:basedOn w:val="a0"/>
    <w:link w:val="a3"/>
    <w:rsid w:val="00F9742F"/>
    <w:rPr>
      <w:rFonts w:ascii="Times New Roman" w:eastAsia="Times New Roman" w:hAnsi="Times New Roman" w:cs="Times New Roman"/>
      <w:sz w:val="24"/>
      <w:szCs w:val="24"/>
      <w:lang w:eastAsia="ru-RU"/>
    </w:rPr>
  </w:style>
  <w:style w:type="character" w:styleId="a5">
    <w:name w:val="page number"/>
    <w:basedOn w:val="a0"/>
    <w:rsid w:val="00F9742F"/>
  </w:style>
  <w:style w:type="paragraph" w:customStyle="1" w:styleId="a6">
    <w:name w:val="Таблицы (моноширинный)"/>
    <w:basedOn w:val="a"/>
    <w:next w:val="a"/>
    <w:rsid w:val="00F9742F"/>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F9742F"/>
    <w:rPr>
      <w:b/>
      <w:bCs/>
      <w:color w:val="000080"/>
    </w:rPr>
  </w:style>
  <w:style w:type="character" w:styleId="a8">
    <w:name w:val="Hyperlink"/>
    <w:unhideWhenUsed/>
    <w:rsid w:val="00F9742F"/>
    <w:rPr>
      <w:color w:val="0000FF"/>
      <w:u w:val="single"/>
    </w:rPr>
  </w:style>
  <w:style w:type="character" w:customStyle="1" w:styleId="apple-converted-space">
    <w:name w:val="apple-converted-space"/>
    <w:rsid w:val="00F9742F"/>
  </w:style>
  <w:style w:type="paragraph" w:styleId="a9">
    <w:name w:val="List Paragraph"/>
    <w:basedOn w:val="a"/>
    <w:uiPriority w:val="34"/>
    <w:qFormat/>
    <w:rsid w:val="008F0D9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uiPriority w:val="99"/>
    <w:rsid w:val="004E608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a">
    <w:name w:val="No Spacing"/>
    <w:uiPriority w:val="1"/>
    <w:qFormat/>
    <w:rsid w:val="004E60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9742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42F"/>
    <w:rPr>
      <w:rFonts w:ascii="Arial" w:eastAsia="Times New Roman" w:hAnsi="Arial" w:cs="Arial"/>
      <w:b/>
      <w:bCs/>
      <w:i/>
      <w:iCs/>
      <w:sz w:val="28"/>
      <w:szCs w:val="28"/>
      <w:lang w:eastAsia="ru-RU"/>
    </w:rPr>
  </w:style>
  <w:style w:type="paragraph" w:styleId="a3">
    <w:name w:val="footer"/>
    <w:basedOn w:val="a"/>
    <w:link w:val="a4"/>
    <w:rsid w:val="00F9742F"/>
    <w:pPr>
      <w:tabs>
        <w:tab w:val="center" w:pos="4677"/>
        <w:tab w:val="right" w:pos="9355"/>
      </w:tabs>
    </w:pPr>
  </w:style>
  <w:style w:type="character" w:customStyle="1" w:styleId="a4">
    <w:name w:val="Нижний колонтитул Знак"/>
    <w:basedOn w:val="a0"/>
    <w:link w:val="a3"/>
    <w:rsid w:val="00F9742F"/>
    <w:rPr>
      <w:rFonts w:ascii="Times New Roman" w:eastAsia="Times New Roman" w:hAnsi="Times New Roman" w:cs="Times New Roman"/>
      <w:sz w:val="24"/>
      <w:szCs w:val="24"/>
      <w:lang w:eastAsia="ru-RU"/>
    </w:rPr>
  </w:style>
  <w:style w:type="character" w:styleId="a5">
    <w:name w:val="page number"/>
    <w:basedOn w:val="a0"/>
    <w:rsid w:val="00F9742F"/>
  </w:style>
  <w:style w:type="paragraph" w:customStyle="1" w:styleId="a6">
    <w:name w:val="Таблицы (моноширинный)"/>
    <w:basedOn w:val="a"/>
    <w:next w:val="a"/>
    <w:rsid w:val="00F9742F"/>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F9742F"/>
    <w:rPr>
      <w:b/>
      <w:bCs/>
      <w:color w:val="000080"/>
    </w:rPr>
  </w:style>
  <w:style w:type="character" w:styleId="a8">
    <w:name w:val="Hyperlink"/>
    <w:unhideWhenUsed/>
    <w:rsid w:val="00F9742F"/>
    <w:rPr>
      <w:color w:val="0000FF"/>
      <w:u w:val="single"/>
    </w:rPr>
  </w:style>
  <w:style w:type="character" w:customStyle="1" w:styleId="apple-converted-space">
    <w:name w:val="apple-converted-space"/>
    <w:rsid w:val="00F9742F"/>
  </w:style>
  <w:style w:type="paragraph" w:styleId="a9">
    <w:name w:val="List Paragraph"/>
    <w:basedOn w:val="a"/>
    <w:uiPriority w:val="34"/>
    <w:qFormat/>
    <w:rsid w:val="008F0D9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uiPriority w:val="99"/>
    <w:rsid w:val="004E608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a">
    <w:name w:val="No Spacing"/>
    <w:uiPriority w:val="1"/>
    <w:qFormat/>
    <w:rsid w:val="004E60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1509">
      <w:bodyDiv w:val="1"/>
      <w:marLeft w:val="0"/>
      <w:marRight w:val="0"/>
      <w:marTop w:val="0"/>
      <w:marBottom w:val="0"/>
      <w:divBdr>
        <w:top w:val="none" w:sz="0" w:space="0" w:color="auto"/>
        <w:left w:val="none" w:sz="0" w:space="0" w:color="auto"/>
        <w:bottom w:val="none" w:sz="0" w:space="0" w:color="auto"/>
        <w:right w:val="none" w:sz="0" w:space="0" w:color="auto"/>
      </w:divBdr>
    </w:div>
    <w:div w:id="440151081">
      <w:bodyDiv w:val="1"/>
      <w:marLeft w:val="0"/>
      <w:marRight w:val="0"/>
      <w:marTop w:val="0"/>
      <w:marBottom w:val="0"/>
      <w:divBdr>
        <w:top w:val="none" w:sz="0" w:space="0" w:color="auto"/>
        <w:left w:val="none" w:sz="0" w:space="0" w:color="auto"/>
        <w:bottom w:val="none" w:sz="0" w:space="0" w:color="auto"/>
        <w:right w:val="none" w:sz="0" w:space="0" w:color="auto"/>
      </w:divBdr>
    </w:div>
    <w:div w:id="1443111837">
      <w:bodyDiv w:val="1"/>
      <w:marLeft w:val="0"/>
      <w:marRight w:val="0"/>
      <w:marTop w:val="0"/>
      <w:marBottom w:val="0"/>
      <w:divBdr>
        <w:top w:val="none" w:sz="0" w:space="0" w:color="auto"/>
        <w:left w:val="none" w:sz="0" w:space="0" w:color="auto"/>
        <w:bottom w:val="none" w:sz="0" w:space="0" w:color="auto"/>
        <w:right w:val="none" w:sz="0" w:space="0" w:color="auto"/>
      </w:divBdr>
    </w:div>
    <w:div w:id="1483084824">
      <w:bodyDiv w:val="1"/>
      <w:marLeft w:val="0"/>
      <w:marRight w:val="0"/>
      <w:marTop w:val="0"/>
      <w:marBottom w:val="0"/>
      <w:divBdr>
        <w:top w:val="none" w:sz="0" w:space="0" w:color="auto"/>
        <w:left w:val="none" w:sz="0" w:space="0" w:color="auto"/>
        <w:bottom w:val="none" w:sz="0" w:space="0" w:color="auto"/>
        <w:right w:val="none" w:sz="0" w:space="0" w:color="auto"/>
      </w:divBdr>
    </w:div>
    <w:div w:id="1621258244">
      <w:bodyDiv w:val="1"/>
      <w:marLeft w:val="0"/>
      <w:marRight w:val="0"/>
      <w:marTop w:val="0"/>
      <w:marBottom w:val="0"/>
      <w:divBdr>
        <w:top w:val="none" w:sz="0" w:space="0" w:color="auto"/>
        <w:left w:val="none" w:sz="0" w:space="0" w:color="auto"/>
        <w:bottom w:val="none" w:sz="0" w:space="0" w:color="auto"/>
        <w:right w:val="none" w:sz="0" w:space="0" w:color="auto"/>
      </w:divBdr>
    </w:div>
    <w:div w:id="1673801354">
      <w:bodyDiv w:val="1"/>
      <w:marLeft w:val="0"/>
      <w:marRight w:val="0"/>
      <w:marTop w:val="0"/>
      <w:marBottom w:val="0"/>
      <w:divBdr>
        <w:top w:val="none" w:sz="0" w:space="0" w:color="auto"/>
        <w:left w:val="none" w:sz="0" w:space="0" w:color="auto"/>
        <w:bottom w:val="none" w:sz="0" w:space="0" w:color="auto"/>
        <w:right w:val="none" w:sz="0" w:space="0" w:color="auto"/>
      </w:divBdr>
    </w:div>
    <w:div w:id="19444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A5AA3-CE59-4711-94E1-00B0C864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1330</Words>
  <Characters>7586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Краснова</dc:creator>
  <cp:lastModifiedBy>shumsao-nizn</cp:lastModifiedBy>
  <cp:revision>8</cp:revision>
  <dcterms:created xsi:type="dcterms:W3CDTF">2020-05-13T06:08:00Z</dcterms:created>
  <dcterms:modified xsi:type="dcterms:W3CDTF">2020-06-01T11:19:00Z</dcterms:modified>
</cp:coreProperties>
</file>