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BF" w:rsidRDefault="007E11BF" w:rsidP="00787703">
      <w:r>
        <w:rPr>
          <w:noProof/>
        </w:rPr>
        <w:drawing>
          <wp:anchor distT="36576" distB="36576" distL="36576" distR="36576" simplePos="0" relativeHeight="251662336" behindDoc="1" locked="0" layoutInCell="1" allowOverlap="1" wp14:anchorId="7A5E8BD0" wp14:editId="182698DC">
            <wp:simplePos x="0" y="0"/>
            <wp:positionH relativeFrom="column">
              <wp:posOffset>-365760</wp:posOffset>
            </wp:positionH>
            <wp:positionV relativeFrom="paragraph">
              <wp:posOffset>-224790</wp:posOffset>
            </wp:positionV>
            <wp:extent cx="6858000" cy="20669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66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26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88.55pt;margin-top:102.55pt;width:105.8pt;height:29.45pt;z-index:251664384;mso-position-horizontal-relative:text;mso-position-vertical-relative:text" fillcolor="#eeece1 [3214]" strokecolor="#4f81bd [3204]">
            <v:fill opacity=".5"/>
            <v:shadow color="#868686"/>
            <v:textpath style="font-family:&quot;Arial Black&quot;;v-text-kern:t" trim="t" fitpath="t" string="№31(441) "/>
          </v:shape>
        </w:pict>
      </w:r>
      <w:r w:rsidR="003C12B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610235</wp:posOffset>
                </wp:positionV>
                <wp:extent cx="890905" cy="2159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4ACD" w:rsidRDefault="00764ACD" w:rsidP="003222E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9.75pt;margin-top:48.05pt;width:70.15pt;height:1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" filled="f" stroked="f" strokecolor="black [0]" insetpen="t">
                <v:textbox inset="2.88pt,2.88pt,2.88pt,2.88pt">
                  <w:txbxContent>
                    <w:p w:rsidR="00764ACD" w:rsidRDefault="00764ACD" w:rsidP="003222E1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7E11BF" w:rsidRDefault="007E11BF" w:rsidP="007E11BF"/>
    <w:p w:rsidR="007E11BF" w:rsidRDefault="007E11BF" w:rsidP="007E11BF"/>
    <w:p w:rsidR="007E11BF" w:rsidRPr="007E11BF" w:rsidRDefault="006D05A9" w:rsidP="007E11BF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7E11BF" w:rsidRPr="007E11BF">
        <w:rPr>
          <w:rFonts w:ascii="Times New Roman" w:hAnsi="Times New Roman" w:cs="Times New Roman"/>
          <w:b/>
          <w:sz w:val="24"/>
          <w:szCs w:val="24"/>
        </w:rPr>
        <w:t>.07.2020</w:t>
      </w:r>
      <w:r w:rsidR="007E11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1BF" w:rsidRPr="007E11BF" w:rsidRDefault="007E11BF" w:rsidP="007E11BF"/>
    <w:p w:rsidR="007E11BF" w:rsidRPr="000A2EF3" w:rsidRDefault="007E11BF" w:rsidP="007E11BF">
      <w:pPr>
        <w:rPr>
          <w:sz w:val="24"/>
          <w:szCs w:val="24"/>
        </w:rPr>
      </w:pPr>
    </w:p>
    <w:p w:rsidR="00773581" w:rsidRDefault="000A2EF3" w:rsidP="000A2EF3">
      <w:pPr>
        <w:autoSpaceDE w:val="0"/>
        <w:autoSpaceDN w:val="0"/>
        <w:adjustRightInd w:val="0"/>
        <w:spacing w:after="0" w:line="192" w:lineRule="auto"/>
        <w:rPr>
          <w:sz w:val="24"/>
          <w:szCs w:val="24"/>
        </w:rPr>
      </w:pPr>
      <w:r w:rsidRPr="000A2EF3">
        <w:rPr>
          <w:sz w:val="24"/>
          <w:szCs w:val="24"/>
        </w:rPr>
        <w:t xml:space="preserve">                                                      </w:t>
      </w:r>
    </w:p>
    <w:p w:rsidR="000A2EF3" w:rsidRPr="000A2EF3" w:rsidRDefault="00773581" w:rsidP="000A2EF3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0A2EF3" w:rsidRPr="000A2EF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t>ПОСТАНОВЛЕНИЕ</w:t>
      </w:r>
    </w:p>
    <w:p w:rsidR="000A2EF3" w:rsidRDefault="000A2EF3" w:rsidP="000A2EF3">
      <w:pPr>
        <w:ind w:left="-567" w:right="-1"/>
        <w:rPr>
          <w:rFonts w:ascii="Times New Roman" w:hAnsi="Times New Roman" w:cs="Times New Roman"/>
          <w:b/>
          <w:sz w:val="24"/>
          <w:szCs w:val="24"/>
        </w:rPr>
      </w:pPr>
      <w:r w:rsidRPr="000A2EF3">
        <w:rPr>
          <w:rFonts w:ascii="Times New Roman" w:hAnsi="Times New Roman" w:cs="Times New Roman"/>
          <w:b/>
          <w:sz w:val="24"/>
          <w:szCs w:val="24"/>
        </w:rPr>
        <w:t>АДМИНИСТРАЦИИ КРАСНОО</w:t>
      </w:r>
      <w:r>
        <w:rPr>
          <w:rFonts w:ascii="Times New Roman" w:hAnsi="Times New Roman" w:cs="Times New Roman"/>
          <w:b/>
          <w:sz w:val="24"/>
          <w:szCs w:val="24"/>
        </w:rPr>
        <w:t xml:space="preserve">КТЯБРЬСКОГО СЕЛЬСКОГО ПОСЕЛЕНИЯ </w:t>
      </w:r>
      <w:r w:rsidRPr="000A2EF3">
        <w:rPr>
          <w:rFonts w:ascii="Times New Roman" w:hAnsi="Times New Roman" w:cs="Times New Roman"/>
          <w:b/>
          <w:sz w:val="24"/>
          <w:szCs w:val="24"/>
        </w:rPr>
        <w:t>ШУМЕРЛИ</w:t>
      </w:r>
      <w:r w:rsidRPr="000A2EF3">
        <w:rPr>
          <w:rFonts w:ascii="Times New Roman" w:hAnsi="Times New Roman" w:cs="Times New Roman"/>
          <w:b/>
          <w:sz w:val="24"/>
          <w:szCs w:val="24"/>
        </w:rPr>
        <w:t>Н</w:t>
      </w:r>
      <w:r w:rsidRPr="000A2EF3">
        <w:rPr>
          <w:rFonts w:ascii="Times New Roman" w:hAnsi="Times New Roman" w:cs="Times New Roman"/>
          <w:b/>
          <w:sz w:val="24"/>
          <w:szCs w:val="24"/>
        </w:rPr>
        <w:t>СКОГО РАЙОНА</w:t>
      </w:r>
    </w:p>
    <w:p w:rsidR="000A2EF3" w:rsidRPr="00764ACD" w:rsidRDefault="000A2EF3" w:rsidP="000A2EF3">
      <w:pPr>
        <w:ind w:left="-567" w:right="-1"/>
        <w:rPr>
          <w:rFonts w:ascii="Times New Roman" w:hAnsi="Times New Roman" w:cs="Times New Roman"/>
          <w:sz w:val="28"/>
          <w:szCs w:val="28"/>
        </w:rPr>
      </w:pPr>
      <w:r w:rsidRPr="00764ACD">
        <w:rPr>
          <w:rFonts w:ascii="Times New Roman" w:hAnsi="Times New Roman" w:cs="Times New Roman"/>
          <w:sz w:val="28"/>
          <w:szCs w:val="28"/>
        </w:rPr>
        <w:t>«О внесении изменений в ФИАС по результатам инвентаризации адресного хозяйства Краснооктябрьского сельского поселения Шумерлинского района Чувашской респу</w:t>
      </w:r>
      <w:r w:rsidRPr="00764ACD">
        <w:rPr>
          <w:rFonts w:ascii="Times New Roman" w:hAnsi="Times New Roman" w:cs="Times New Roman"/>
          <w:sz w:val="28"/>
          <w:szCs w:val="28"/>
        </w:rPr>
        <w:t>б</w:t>
      </w:r>
      <w:r w:rsidRPr="00764ACD">
        <w:rPr>
          <w:rFonts w:ascii="Times New Roman" w:hAnsi="Times New Roman" w:cs="Times New Roman"/>
          <w:sz w:val="28"/>
          <w:szCs w:val="28"/>
        </w:rPr>
        <w:t>лики»</w:t>
      </w:r>
    </w:p>
    <w:p w:rsidR="000A2EF3" w:rsidRPr="00764ACD" w:rsidRDefault="000A2EF3" w:rsidP="000A2EF3">
      <w:pPr>
        <w:ind w:left="-567" w:right="-1"/>
        <w:rPr>
          <w:rFonts w:ascii="Times New Roman" w:hAnsi="Times New Roman" w:cs="Times New Roman"/>
          <w:sz w:val="28"/>
          <w:szCs w:val="28"/>
        </w:rPr>
      </w:pPr>
      <w:r w:rsidRPr="00764ACD">
        <w:rPr>
          <w:rFonts w:ascii="Times New Roman" w:hAnsi="Times New Roman" w:cs="Times New Roman"/>
          <w:sz w:val="28"/>
          <w:szCs w:val="28"/>
        </w:rPr>
        <w:t xml:space="preserve">          от </w:t>
      </w:r>
      <w:r w:rsidR="00764ACD" w:rsidRPr="00764ACD">
        <w:rPr>
          <w:rFonts w:ascii="Times New Roman" w:hAnsi="Times New Roman" w:cs="Times New Roman"/>
          <w:sz w:val="28"/>
          <w:szCs w:val="28"/>
        </w:rPr>
        <w:t xml:space="preserve"> 30.06.2020 года</w:t>
      </w:r>
    </w:p>
    <w:p w:rsidR="00764ACD" w:rsidRPr="00764ACD" w:rsidRDefault="00764ACD" w:rsidP="00764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4ACD">
        <w:rPr>
          <w:rFonts w:ascii="Times New Roman" w:hAnsi="Times New Roman" w:cs="Times New Roman"/>
          <w:sz w:val="24"/>
          <w:szCs w:val="24"/>
        </w:rPr>
        <w:t>В соответствии с Федеральным законам от 28.12.2013 №443-ФЗ «О федеральной информ</w:t>
      </w:r>
      <w:r w:rsidRPr="00764ACD">
        <w:rPr>
          <w:rFonts w:ascii="Times New Roman" w:hAnsi="Times New Roman" w:cs="Times New Roman"/>
          <w:sz w:val="24"/>
          <w:szCs w:val="24"/>
        </w:rPr>
        <w:t>а</w:t>
      </w:r>
      <w:r w:rsidRPr="00764ACD">
        <w:rPr>
          <w:rFonts w:ascii="Times New Roman" w:hAnsi="Times New Roman" w:cs="Times New Roman"/>
          <w:sz w:val="24"/>
          <w:szCs w:val="24"/>
        </w:rPr>
        <w:t>ционной адресной системе и о внесении изменений в Федеральный закон «Об общих принц</w:t>
      </w:r>
      <w:r w:rsidRPr="00764ACD">
        <w:rPr>
          <w:rFonts w:ascii="Times New Roman" w:hAnsi="Times New Roman" w:cs="Times New Roman"/>
          <w:sz w:val="24"/>
          <w:szCs w:val="24"/>
        </w:rPr>
        <w:t>и</w:t>
      </w:r>
      <w:r w:rsidRPr="00764ACD">
        <w:rPr>
          <w:rFonts w:ascii="Times New Roman" w:hAnsi="Times New Roman" w:cs="Times New Roman"/>
          <w:sz w:val="24"/>
          <w:szCs w:val="24"/>
        </w:rPr>
        <w:t>пах организации местного самоуправления в Российской  Федерации», постановлением Прав</w:t>
      </w:r>
      <w:r w:rsidRPr="00764ACD">
        <w:rPr>
          <w:rFonts w:ascii="Times New Roman" w:hAnsi="Times New Roman" w:cs="Times New Roman"/>
          <w:sz w:val="24"/>
          <w:szCs w:val="24"/>
        </w:rPr>
        <w:t>и</w:t>
      </w:r>
      <w:r w:rsidRPr="00764ACD">
        <w:rPr>
          <w:rFonts w:ascii="Times New Roman" w:hAnsi="Times New Roman" w:cs="Times New Roman"/>
          <w:sz w:val="24"/>
          <w:szCs w:val="24"/>
        </w:rPr>
        <w:t>тельства Российской Федерации от 19.11.2014 № 1221 «об утверждении правил присвоения, изменения, аннулирования адресов», в связи с упорядочиванием адресной системы Красноо</w:t>
      </w:r>
      <w:r w:rsidRPr="00764ACD">
        <w:rPr>
          <w:rFonts w:ascii="Times New Roman" w:hAnsi="Times New Roman" w:cs="Times New Roman"/>
          <w:sz w:val="24"/>
          <w:szCs w:val="24"/>
        </w:rPr>
        <w:t>к</w:t>
      </w:r>
      <w:r w:rsidRPr="00764ACD">
        <w:rPr>
          <w:rFonts w:ascii="Times New Roman" w:hAnsi="Times New Roman" w:cs="Times New Roman"/>
          <w:sz w:val="24"/>
          <w:szCs w:val="24"/>
        </w:rPr>
        <w:t>тябрьского сельского поселения и в соответствии с Федеральным законом от 22.05.2015 № 492-ФЗ</w:t>
      </w:r>
    </w:p>
    <w:p w:rsidR="00764ACD" w:rsidRPr="00764ACD" w:rsidRDefault="00764ACD" w:rsidP="00764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4ACD" w:rsidRPr="00764ACD" w:rsidRDefault="00764ACD" w:rsidP="00764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ПОСТАНОВЛЯЕТ:</w:t>
      </w:r>
    </w:p>
    <w:p w:rsidR="00764ACD" w:rsidRPr="00764ACD" w:rsidRDefault="00764ACD" w:rsidP="00764A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4ACD" w:rsidRPr="00764ACD" w:rsidRDefault="00764ACD" w:rsidP="00764ACD">
      <w:pPr>
        <w:pStyle w:val="a3"/>
        <w:numPr>
          <w:ilvl w:val="0"/>
          <w:numId w:val="1"/>
        </w:num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sz w:val="24"/>
          <w:szCs w:val="24"/>
        </w:rPr>
        <w:t xml:space="preserve">Внести изменения в федеральную информационную адресную систему (ФИАС) </w:t>
      </w:r>
    </w:p>
    <w:p w:rsidR="00764ACD" w:rsidRPr="00764ACD" w:rsidRDefault="00764ACD" w:rsidP="00764ACD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sz w:val="24"/>
          <w:szCs w:val="24"/>
        </w:rPr>
        <w:t>по причине несоответствия адреса объекта адресации, расположенных на территории Красн</w:t>
      </w:r>
      <w:r w:rsidRPr="00764ACD">
        <w:rPr>
          <w:rFonts w:ascii="Times New Roman" w:hAnsi="Times New Roman" w:cs="Times New Roman"/>
          <w:sz w:val="24"/>
          <w:szCs w:val="24"/>
        </w:rPr>
        <w:t>о</w:t>
      </w:r>
      <w:r w:rsidRPr="00764ACD">
        <w:rPr>
          <w:rFonts w:ascii="Times New Roman" w:hAnsi="Times New Roman" w:cs="Times New Roman"/>
          <w:sz w:val="24"/>
          <w:szCs w:val="24"/>
        </w:rPr>
        <w:t>октябрьского сельского поселения Шумерлинского района Чувашской Республики, согласно приложению № 1.</w:t>
      </w:r>
    </w:p>
    <w:p w:rsidR="00764ACD" w:rsidRPr="00764ACD" w:rsidRDefault="00764ACD" w:rsidP="00764ACD">
      <w:pPr>
        <w:tabs>
          <w:tab w:val="left" w:pos="284"/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sz w:val="24"/>
          <w:szCs w:val="24"/>
        </w:rPr>
        <w:t xml:space="preserve">           2.   Опубликовать настоящее постановление в периодическом печатном издании «Вес</w:t>
      </w:r>
      <w:r w:rsidRPr="00764ACD">
        <w:rPr>
          <w:rFonts w:ascii="Times New Roman" w:hAnsi="Times New Roman" w:cs="Times New Roman"/>
          <w:sz w:val="24"/>
          <w:szCs w:val="24"/>
        </w:rPr>
        <w:t>т</w:t>
      </w:r>
      <w:r w:rsidRPr="00764ACD">
        <w:rPr>
          <w:rFonts w:ascii="Times New Roman" w:hAnsi="Times New Roman" w:cs="Times New Roman"/>
          <w:sz w:val="24"/>
          <w:szCs w:val="24"/>
        </w:rPr>
        <w:t>ник Краснооктябрьского сельского поселения».</w:t>
      </w:r>
    </w:p>
    <w:p w:rsidR="00764ACD" w:rsidRPr="00764ACD" w:rsidRDefault="00764ACD" w:rsidP="00764ACD">
      <w:pPr>
        <w:tabs>
          <w:tab w:val="left" w:pos="284"/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sz w:val="24"/>
          <w:szCs w:val="24"/>
        </w:rPr>
        <w:t xml:space="preserve">           3.   Контроль за исполнением настоящего постановления оставляю за собой.</w:t>
      </w:r>
    </w:p>
    <w:p w:rsidR="00764ACD" w:rsidRPr="00764ACD" w:rsidRDefault="00764ACD" w:rsidP="00764ACD">
      <w:pPr>
        <w:tabs>
          <w:tab w:val="left" w:pos="284"/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4ACD" w:rsidRPr="00764ACD" w:rsidRDefault="00764ACD" w:rsidP="00764ACD">
      <w:pPr>
        <w:tabs>
          <w:tab w:val="left" w:pos="284"/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4ACD" w:rsidRPr="00764ACD" w:rsidRDefault="00764ACD" w:rsidP="00764ACD">
      <w:pPr>
        <w:tabs>
          <w:tab w:val="left" w:pos="284"/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4ACD" w:rsidRPr="00764ACD" w:rsidRDefault="00764ACD" w:rsidP="00764ACD">
      <w:pPr>
        <w:tabs>
          <w:tab w:val="left" w:pos="284"/>
          <w:tab w:val="left" w:pos="70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sz w:val="24"/>
          <w:szCs w:val="24"/>
        </w:rPr>
        <w:t xml:space="preserve">Глава Краснооктябрьского </w:t>
      </w:r>
    </w:p>
    <w:p w:rsidR="00764ACD" w:rsidRPr="00764ACD" w:rsidRDefault="00764ACD" w:rsidP="00764ACD">
      <w:pPr>
        <w:tabs>
          <w:tab w:val="left" w:pos="284"/>
          <w:tab w:val="left" w:pos="709"/>
          <w:tab w:val="left" w:pos="595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4AC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64ACD">
        <w:rPr>
          <w:rFonts w:ascii="Times New Roman" w:hAnsi="Times New Roman" w:cs="Times New Roman"/>
          <w:sz w:val="24"/>
          <w:szCs w:val="24"/>
        </w:rPr>
        <w:tab/>
        <w:t>Т.В. Лазарева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614"/>
        <w:gridCol w:w="3956"/>
        <w:gridCol w:w="3829"/>
        <w:gridCol w:w="1487"/>
      </w:tblGrid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CD" w:rsidRPr="00C24745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ACD" w:rsidRPr="00764ACD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Приложение №1  к постановл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администрации Краснооктябрьского сел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поселения от 30.06.2020 г. №54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отсутствующего 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реса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Актуальный адрес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10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Дом10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11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12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12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Заовражная улица, Домовладение 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Заовражная улица, Дом 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11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12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12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18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18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19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19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2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20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20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3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4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5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5а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5а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7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Зашкольная улица, Домовладение 8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Зашкольная улица, Дом 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12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12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13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13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14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14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16а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 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17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17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18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18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19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19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2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20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20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21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21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22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22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Владение 24 Стро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24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3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4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5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7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8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Лесная улица, Домовладение 9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Лесная улица, Дом 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 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1а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1а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29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29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30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30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31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31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35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35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37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37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Октябрьская улица, Домовладение 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Октябрьская улица, Дом 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18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Домовладение 19 Строение -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19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29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29 корпус а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 29а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3а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3а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49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49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50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50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5а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5а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Домовладение 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Пионерская улица, Домовладение 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Пионерская улица, Дом 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10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10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11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13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13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14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14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3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4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5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6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Владение 7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8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Пионерский переулок,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9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Пионерский переулок, Дом 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Речная улица, Домовладение 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Речная улица, Дом 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Речная улица, Домовладение 2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Речная улица, Дом 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Речная улица, Домовладение 3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Речная улица, Дом 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Речная улица, Домовладение 4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Речная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Речная улица, Домовладение 5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Речная улица,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10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10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12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12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15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15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16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16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17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17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18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18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19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19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шия,Шумерлинский Муниципал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Район, Сельское Поселение Краснооктябрьское, Мыслец пос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лок, Шевченко улица, Домовлад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21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шия,Шумерлинский Муниципал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Район, Сельское Поселение Краснооктябрьское, Мыслец пос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лок, Шевченко улица, Дом 21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22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22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24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24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25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25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26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26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27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27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28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28 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29 Строение -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29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30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30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32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32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нооктябрьское, Мыслец поселок, Шевченко улица, Домовладение 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Мыслец поселок, Шевченко улица, Дом 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10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11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12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13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15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селок,  Мира Улица, Домовладение 16 Строение -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17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18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селок,  Мира Улица, Домовладение 19 Строение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19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21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25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25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26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26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28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29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29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3  корпус 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3  квартира 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30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30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32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32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33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33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4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5  корпус 1 Строение 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5  квартира 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764ACD" w:rsidTr="00764ACD">
        <w:trPr>
          <w:trHeight w:val="1602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2474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Красн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октябрьское,  Красный Атмал П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селок,  Мира Улица, Домовладение 7 Строение -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Чувашская Республика - Чувашия, Шумерлинский муниципальный район, Сельское поселение Кра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нооктябрьское,  Красный Атмал Поселок,  Мира Улица, Дом 7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4A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64ACD" w:rsidRPr="00C24745" w:rsidTr="00764ACD">
        <w:trPr>
          <w:trHeight w:val="1399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CD" w:rsidRPr="00C24745" w:rsidRDefault="00764ACD" w:rsidP="00764A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ACD" w:rsidRPr="00764ACD" w:rsidRDefault="00764ACD" w:rsidP="00764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64ACD" w:rsidRDefault="00764ACD" w:rsidP="00764ACD">
      <w:pPr>
        <w:tabs>
          <w:tab w:val="left" w:pos="284"/>
          <w:tab w:val="left" w:pos="709"/>
          <w:tab w:val="left" w:pos="595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64ACD" w:rsidRPr="00764ACD" w:rsidRDefault="00764ACD" w:rsidP="00764ACD">
      <w:pPr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3C12B3" w:rsidRPr="00764ACD" w:rsidRDefault="003C12B3" w:rsidP="00764ACD">
      <w:pPr>
        <w:rPr>
          <w:rFonts w:ascii="Times New Roman" w:hAnsi="Times New Roman" w:cs="Times New Roman"/>
          <w:sz w:val="28"/>
          <w:szCs w:val="28"/>
        </w:rPr>
      </w:pPr>
    </w:p>
    <w:p w:rsidR="00764ACD" w:rsidRDefault="003C12B3" w:rsidP="00764A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ПОСТАНОВЛЕНИЕ</w:t>
      </w:r>
    </w:p>
    <w:p w:rsidR="003C12B3" w:rsidRDefault="003C12B3" w:rsidP="00764A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 КРАСНООКТЯБРЬСКОГО СЕЛЬСКОГО ПОСЕЛЕНИЯ  Ш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МЕРЛИНСКОГО РАЙОНА</w:t>
      </w:r>
    </w:p>
    <w:p w:rsidR="003C12B3" w:rsidRPr="003C12B3" w:rsidRDefault="003C12B3" w:rsidP="00764ACD">
      <w:pPr>
        <w:rPr>
          <w:rFonts w:ascii="Times New Roman" w:hAnsi="Times New Roman" w:cs="Times New Roman"/>
          <w:b/>
          <w:sz w:val="24"/>
          <w:szCs w:val="24"/>
        </w:rPr>
      </w:pPr>
    </w:p>
    <w:p w:rsidR="003C12B3" w:rsidRDefault="003C12B3" w:rsidP="003C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12B3">
        <w:rPr>
          <w:rFonts w:ascii="Times New Roman" w:hAnsi="Times New Roman" w:cs="Times New Roman"/>
          <w:sz w:val="28"/>
          <w:szCs w:val="28"/>
        </w:rPr>
        <w:t>О мерах по реализации решения Собрания депутатов Краснооктябрьского сел</w:t>
      </w:r>
      <w:r w:rsidRPr="003C12B3">
        <w:rPr>
          <w:rFonts w:ascii="Times New Roman" w:hAnsi="Times New Roman" w:cs="Times New Roman"/>
          <w:sz w:val="28"/>
          <w:szCs w:val="28"/>
        </w:rPr>
        <w:t>ь</w:t>
      </w:r>
      <w:r w:rsidRPr="003C12B3">
        <w:rPr>
          <w:rFonts w:ascii="Times New Roman" w:hAnsi="Times New Roman" w:cs="Times New Roman"/>
          <w:sz w:val="28"/>
          <w:szCs w:val="28"/>
        </w:rPr>
        <w:t>ского поселения Шумерлинского района от 30.06.2020г. № 64/2 "О внесении и</w:t>
      </w:r>
      <w:r w:rsidRPr="003C12B3">
        <w:rPr>
          <w:rFonts w:ascii="Times New Roman" w:hAnsi="Times New Roman" w:cs="Times New Roman"/>
          <w:sz w:val="28"/>
          <w:szCs w:val="28"/>
        </w:rPr>
        <w:t>з</w:t>
      </w:r>
      <w:r w:rsidRPr="003C12B3">
        <w:rPr>
          <w:rFonts w:ascii="Times New Roman" w:hAnsi="Times New Roman" w:cs="Times New Roman"/>
          <w:sz w:val="28"/>
          <w:szCs w:val="28"/>
        </w:rPr>
        <w:t>менений в решение Собрания депутатов Краснооктябрьского сельского поселения Шумерлинского района "О бюджете Краснооктябрьского сельского поселения Шумерлинского района на 2020 год и на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12B3" w:rsidRDefault="003C12B3" w:rsidP="003C1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03.07.2020 года</w:t>
      </w:r>
    </w:p>
    <w:p w:rsidR="003C12B3" w:rsidRPr="003C12B3" w:rsidRDefault="003C12B3" w:rsidP="003C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B3">
        <w:rPr>
          <w:rFonts w:ascii="Times New Roman" w:hAnsi="Times New Roman" w:cs="Times New Roman"/>
          <w:sz w:val="24"/>
          <w:szCs w:val="24"/>
        </w:rPr>
        <w:t xml:space="preserve">     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В соответствии с решением Собрания депутатов Краснооктябрьского  сельского поселения Шумерлинского района от 30.06.2020г. № 64/2 "О внесении изменений в решение Собрания д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путатов Краснооктябрьского  сельского поселения Шумерлинского района "О бюджете Кра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нооктябрьского  сельского поселения Шумерлинского района на 2020 год и на плановый пер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 xml:space="preserve">од 2021 и 2022 годов"", </w:t>
      </w:r>
    </w:p>
    <w:p w:rsidR="003C12B3" w:rsidRPr="003C12B3" w:rsidRDefault="003C12B3" w:rsidP="003C12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B3" w:rsidRPr="003C12B3" w:rsidRDefault="003C12B3" w:rsidP="003C1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2B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Краснооктябрьского сельского поселения Шумерлинского района  </w:t>
      </w:r>
      <w:r w:rsidRPr="003C12B3">
        <w:rPr>
          <w:rFonts w:ascii="Times New Roman" w:eastAsia="Times New Roman" w:hAnsi="Times New Roman" w:cs="Times New Roman"/>
          <w:b/>
          <w:sz w:val="24"/>
          <w:szCs w:val="24"/>
        </w:rPr>
        <w:t>постановл</w:t>
      </w:r>
      <w:r w:rsidRPr="003C12B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3C12B3">
        <w:rPr>
          <w:rFonts w:ascii="Times New Roman" w:eastAsia="Times New Roman" w:hAnsi="Times New Roman" w:cs="Times New Roman"/>
          <w:b/>
          <w:sz w:val="24"/>
          <w:szCs w:val="24"/>
        </w:rPr>
        <w:t>ет:</w:t>
      </w:r>
    </w:p>
    <w:p w:rsidR="003C12B3" w:rsidRPr="003C12B3" w:rsidRDefault="003C12B3" w:rsidP="003C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B3" w:rsidRPr="003C12B3" w:rsidRDefault="003C12B3" w:rsidP="003C1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sub_1"/>
      <w:r w:rsidRPr="003C12B3">
        <w:rPr>
          <w:rFonts w:ascii="Times New Roman" w:eastAsia="Times New Roman" w:hAnsi="Times New Roman" w:cs="Times New Roman"/>
          <w:sz w:val="24"/>
          <w:szCs w:val="24"/>
        </w:rPr>
        <w:t>1. </w:t>
      </w:r>
      <w:bookmarkEnd w:id="0"/>
      <w:r w:rsidRPr="003C12B3">
        <w:rPr>
          <w:rFonts w:ascii="Times New Roman" w:eastAsia="Times New Roman" w:hAnsi="Times New Roman" w:cs="Times New Roman"/>
          <w:sz w:val="24"/>
          <w:szCs w:val="24"/>
        </w:rPr>
        <w:t>Принять к исполнению бюджет Краснооктябрьского сельского поселения Шумерли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ского района на 2020 год  и на плановый период 2021 и 2022 годов с учетом изменений, внесе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ных решением Собрания депутатов Краснооктябрьского  сельского поселения Шумерлинского района от 30.06.2020г. № 64/2 "О внесении изменений в решение Собрания депутатов Красн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октябрьского  сельского поселения Шумерлинского района "О бюджете Краснооктябрьского  сельского поселения Шумерлинского района на 2020 год и на плановый период 2021 и 2022 г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дов"".</w:t>
      </w:r>
    </w:p>
    <w:p w:rsidR="003C12B3" w:rsidRPr="003C12B3" w:rsidRDefault="003C12B3" w:rsidP="003C1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B3">
        <w:rPr>
          <w:rFonts w:ascii="Times New Roman" w:eastAsia="Times New Roman" w:hAnsi="Times New Roman" w:cs="Times New Roman"/>
          <w:sz w:val="24"/>
          <w:szCs w:val="24"/>
        </w:rPr>
        <w:t>2. Утвердить прилагаемый перечень мероприятий по реализации решения Собрания деп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татов Краснооктябрьского  сельского поселения Шумерлинского района от 30.06. 2020г.  № 64/2 "О внесении изменений в решение Собрания депутатов Краснооктябрьского  сельского п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селения Шумерлинского района "О бюджете Краснооктябрьского  сельского поселения Ш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мерлинского района на 2020 год и на плановый период 2021 и 2022 годов"" (далее – решение о бюджете).</w:t>
      </w:r>
    </w:p>
    <w:p w:rsidR="003C12B3" w:rsidRPr="003C12B3" w:rsidRDefault="003C12B3" w:rsidP="003C12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B3">
        <w:rPr>
          <w:rFonts w:ascii="Times New Roman" w:eastAsia="Times New Roman" w:hAnsi="Times New Roman" w:cs="Times New Roman"/>
          <w:sz w:val="24"/>
          <w:szCs w:val="24"/>
        </w:rPr>
        <w:t>3. Главным распорядителям и получателям средств бюджета Краснооктябрьского  сел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ского поселения Шумерлинского района обеспечить результативное использование безво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C12B3">
        <w:rPr>
          <w:rFonts w:ascii="Times New Roman" w:eastAsia="Times New Roman" w:hAnsi="Times New Roman" w:cs="Times New Roman"/>
          <w:sz w:val="24"/>
          <w:szCs w:val="24"/>
        </w:rPr>
        <w:t>мездных поступлений, имеющих целевое назначение.</w:t>
      </w:r>
    </w:p>
    <w:p w:rsidR="003C12B3" w:rsidRPr="003C12B3" w:rsidRDefault="003C12B3" w:rsidP="003C12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B3">
        <w:rPr>
          <w:rFonts w:ascii="Times New Roman" w:eastAsia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 в « Вестник  Краснооктябрьского сельского поселения» и на официальном сайте в сети Интернет.</w:t>
      </w:r>
    </w:p>
    <w:p w:rsidR="003C12B3" w:rsidRPr="003C12B3" w:rsidRDefault="003C12B3" w:rsidP="003C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B3" w:rsidRPr="003C12B3" w:rsidRDefault="003C12B3" w:rsidP="003C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B3">
        <w:rPr>
          <w:rFonts w:ascii="Times New Roman" w:eastAsia="Times New Roman" w:hAnsi="Times New Roman" w:cs="Times New Roman"/>
          <w:sz w:val="24"/>
          <w:szCs w:val="24"/>
        </w:rPr>
        <w:t xml:space="preserve">Врио. главы администрации  Краснооктябрьского  сельского </w:t>
      </w:r>
    </w:p>
    <w:p w:rsidR="003C12B3" w:rsidRPr="003C12B3" w:rsidRDefault="003C12B3" w:rsidP="003C1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2B3">
        <w:rPr>
          <w:rFonts w:ascii="Times New Roman" w:eastAsia="Times New Roman" w:hAnsi="Times New Roman" w:cs="Times New Roman"/>
          <w:sz w:val="24"/>
          <w:szCs w:val="24"/>
        </w:rPr>
        <w:t>поселения Шумерлинского района                                                                             С.В. Ефимова</w:t>
      </w:r>
    </w:p>
    <w:p w:rsidR="003C12B3" w:rsidRDefault="003C12B3" w:rsidP="003C12B3">
      <w:pPr>
        <w:autoSpaceDE w:val="0"/>
        <w:autoSpaceDN w:val="0"/>
        <w:adjustRightInd w:val="0"/>
        <w:jc w:val="right"/>
      </w:pPr>
    </w:p>
    <w:p w:rsidR="003C12B3" w:rsidRDefault="003C12B3" w:rsidP="003C12B3">
      <w:pPr>
        <w:autoSpaceDE w:val="0"/>
        <w:autoSpaceDN w:val="0"/>
        <w:adjustRightInd w:val="0"/>
        <w:jc w:val="right"/>
      </w:pPr>
    </w:p>
    <w:p w:rsidR="003C12B3" w:rsidRDefault="003C12B3" w:rsidP="003C12B3">
      <w:pPr>
        <w:autoSpaceDE w:val="0"/>
        <w:autoSpaceDN w:val="0"/>
        <w:adjustRightInd w:val="0"/>
        <w:jc w:val="right"/>
      </w:pPr>
    </w:p>
    <w:p w:rsidR="003C12B3" w:rsidRDefault="003C12B3" w:rsidP="003C12B3">
      <w:pPr>
        <w:autoSpaceDE w:val="0"/>
        <w:autoSpaceDN w:val="0"/>
        <w:adjustRightInd w:val="0"/>
      </w:pPr>
    </w:p>
    <w:p w:rsidR="003C12B3" w:rsidRPr="003C12B3" w:rsidRDefault="003C12B3" w:rsidP="003C1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3C12B3">
        <w:rPr>
          <w:rFonts w:ascii="Times New Roman" w:hAnsi="Times New Roman" w:cs="Times New Roman"/>
          <w:sz w:val="28"/>
          <w:szCs w:val="28"/>
        </w:rPr>
        <w:t xml:space="preserve">Приложение к постановлению  </w:t>
      </w:r>
    </w:p>
    <w:p w:rsidR="003C12B3" w:rsidRPr="003C12B3" w:rsidRDefault="003C12B3" w:rsidP="003C1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C12B3">
        <w:rPr>
          <w:rFonts w:ascii="Times New Roman" w:hAnsi="Times New Roman" w:cs="Times New Roman"/>
          <w:sz w:val="28"/>
          <w:szCs w:val="28"/>
        </w:rPr>
        <w:t xml:space="preserve">администрации Краснооктябрьского  сельского </w:t>
      </w:r>
    </w:p>
    <w:p w:rsidR="003C12B3" w:rsidRPr="003C12B3" w:rsidRDefault="003C12B3" w:rsidP="003C1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C12B3">
        <w:rPr>
          <w:rFonts w:ascii="Times New Roman" w:hAnsi="Times New Roman" w:cs="Times New Roman"/>
          <w:sz w:val="28"/>
          <w:szCs w:val="28"/>
        </w:rPr>
        <w:t xml:space="preserve">поселения Шумерлинского района </w:t>
      </w:r>
    </w:p>
    <w:p w:rsidR="003C12B3" w:rsidRPr="003C12B3" w:rsidRDefault="003C12B3" w:rsidP="003C12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3C12B3">
        <w:rPr>
          <w:rFonts w:ascii="Times New Roman" w:hAnsi="Times New Roman" w:cs="Times New Roman"/>
          <w:sz w:val="28"/>
          <w:szCs w:val="28"/>
        </w:rPr>
        <w:t>от 03.07.2020 № 55</w:t>
      </w:r>
    </w:p>
    <w:p w:rsidR="003C12B3" w:rsidRPr="003C12B3" w:rsidRDefault="003C12B3" w:rsidP="003C1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12B3" w:rsidRPr="003C12B3" w:rsidRDefault="003C12B3" w:rsidP="003C1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12B3">
        <w:rPr>
          <w:rFonts w:ascii="Times New Roman" w:hAnsi="Times New Roman" w:cs="Times New Roman"/>
          <w:sz w:val="28"/>
          <w:szCs w:val="28"/>
        </w:rPr>
        <w:t>Перечень</w:t>
      </w:r>
    </w:p>
    <w:p w:rsidR="003C12B3" w:rsidRPr="003C12B3" w:rsidRDefault="003C12B3" w:rsidP="003C12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C12B3">
        <w:rPr>
          <w:rFonts w:ascii="Times New Roman" w:hAnsi="Times New Roman" w:cs="Times New Roman"/>
          <w:sz w:val="28"/>
          <w:szCs w:val="28"/>
        </w:rPr>
        <w:t>мероприятий по реализации решения Собрания депутатов Краснооктябрьского  сельского поселения Шумерлинского района от 30.06. 2020г. № 64/2 "О внесении изменений в решение Собрания депутатов Краснооктябрьского  сельского пос</w:t>
      </w:r>
      <w:r w:rsidRPr="003C12B3">
        <w:rPr>
          <w:rFonts w:ascii="Times New Roman" w:hAnsi="Times New Roman" w:cs="Times New Roman"/>
          <w:sz w:val="28"/>
          <w:szCs w:val="28"/>
        </w:rPr>
        <w:t>е</w:t>
      </w:r>
      <w:r w:rsidRPr="003C12B3">
        <w:rPr>
          <w:rFonts w:ascii="Times New Roman" w:hAnsi="Times New Roman" w:cs="Times New Roman"/>
          <w:sz w:val="28"/>
          <w:szCs w:val="28"/>
        </w:rPr>
        <w:t>ления Шумерлинского района "О бюджете Краснооктябрьского  сельского пос</w:t>
      </w:r>
      <w:r w:rsidRPr="003C12B3">
        <w:rPr>
          <w:rFonts w:ascii="Times New Roman" w:hAnsi="Times New Roman" w:cs="Times New Roman"/>
          <w:sz w:val="28"/>
          <w:szCs w:val="28"/>
        </w:rPr>
        <w:t>е</w:t>
      </w:r>
      <w:r w:rsidRPr="003C12B3">
        <w:rPr>
          <w:rFonts w:ascii="Times New Roman" w:hAnsi="Times New Roman" w:cs="Times New Roman"/>
          <w:sz w:val="28"/>
          <w:szCs w:val="28"/>
        </w:rPr>
        <w:t>ления Шумерлинского района на 2020 год и на плановый период 2021 и 2022 г</w:t>
      </w:r>
      <w:r w:rsidRPr="003C12B3">
        <w:rPr>
          <w:rFonts w:ascii="Times New Roman" w:hAnsi="Times New Roman" w:cs="Times New Roman"/>
          <w:sz w:val="28"/>
          <w:szCs w:val="28"/>
        </w:rPr>
        <w:t>о</w:t>
      </w:r>
      <w:r w:rsidRPr="003C12B3">
        <w:rPr>
          <w:rFonts w:ascii="Times New Roman" w:hAnsi="Times New Roman" w:cs="Times New Roman"/>
          <w:sz w:val="28"/>
          <w:szCs w:val="28"/>
        </w:rPr>
        <w:t>дов""</w:t>
      </w:r>
    </w:p>
    <w:p w:rsidR="003C12B3" w:rsidRPr="003C12B3" w:rsidRDefault="003C12B3" w:rsidP="003C12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12B3" w:rsidRPr="003C12B3" w:rsidRDefault="003C12B3" w:rsidP="003C12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5454"/>
        <w:gridCol w:w="1701"/>
        <w:gridCol w:w="2551"/>
      </w:tblGrid>
      <w:tr w:rsidR="003C12B3" w:rsidRPr="003C12B3" w:rsidTr="00C83866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    Наименование мероприятия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     Сроки     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реализ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ции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      Ответственный      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исполнитель       </w:t>
            </w:r>
          </w:p>
        </w:tc>
      </w:tr>
      <w:tr w:rsidR="003C12B3" w:rsidRPr="003C12B3" w:rsidTr="00C83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12B3" w:rsidRPr="003C12B3" w:rsidTr="00C83866">
        <w:trPr>
          <w:trHeight w:val="390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 адм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нистрации Шумерлинского района справок об изменении сводной бюджетной росписи бюджета Краснооктябрьского сельского поселения Шумерлинского района,  спр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вок об изменении бюджетной росписи главного распорядителя средств бюджета Краснооктябрьского  сельского поселения Шумерлинского района (главного админ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стратора источников финансирования д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фицита бюджета Краснооктябрьского  сельского поселения Шумерлинского рай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на) и предложений по уточнению показат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лей кассового плана исполнения бюджета Краснооктябрьского  сельского поселения Шумерлинского района на 2020 год и на плановый период 2021 и 2022 годов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июль  2020 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главные админ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страторы доходов, главные распор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дители средств, главные админ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страторы источн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ков финансиров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ния дефицита бю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жета Красноо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тябрьского сел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ского поселения Шумерлинского района</w:t>
            </w:r>
          </w:p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3C12B3" w:rsidRPr="003C12B3" w:rsidTr="00C83866">
        <w:trPr>
          <w:trHeight w:val="98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</w:t>
            </w:r>
          </w:p>
        </w:tc>
        <w:tc>
          <w:tcPr>
            <w:tcW w:w="5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сводную бюджетную роспись бюджета Краснооктябрьского  сельского поселения Шумерлинского рай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на на 2020 год и на плановый период 2021 и 2022 годов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июль  2020 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Шумерлинского района (по согл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шению)</w:t>
            </w:r>
          </w:p>
        </w:tc>
      </w:tr>
      <w:tr w:rsidR="003C12B3" w:rsidRPr="003C12B3" w:rsidTr="00C83866">
        <w:trPr>
          <w:trHeight w:val="284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Представление в финансовый отдел адм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нистрации Шумерлинского района уто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ненных бюджетных смет казенных учр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ждений Краснооктябрьского сельского п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селения Шумерлинского района, планов финансово-хозяйственной деятельности бюджетных и автономных учреждений Краснооктябрьского сельского поселения Шумерлинского района, по  которым были внесены изменения, на 2020 год и на пл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новый период 2021 и 2022 годов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июль  2020 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главные админ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страторы доходов, главные распор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дители средств, главные админ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страторы источн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ков финансиров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ния дефицита бю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жета Красноо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тябрьского  сел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ского поселения Шумерлинского района</w:t>
            </w:r>
          </w:p>
        </w:tc>
      </w:tr>
      <w:tr w:rsidR="003C12B3" w:rsidRPr="003C12B3" w:rsidTr="00C83866">
        <w:trPr>
          <w:trHeight w:val="84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муниципальные  программы ___________ сельского посел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ния Шумерлинского района в целях их приведения в соответствие с решением С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брания депутатов Краснооктябрьского сельского поселения Шумерлинского рай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на от 30.06.2020 № 64/2 "О внесении изм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нений в решение Собрания депутатов Краснооктябрьского сельского поселения Шумерлинского района "О бюджете Кра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нооктябрьского сельского поселения Ш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мерлинского района на 2020 год и на пл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новый период 2021 и 2022 годов""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в течение трех мес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цев со дня вступления в силу р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шения С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брания д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путатов Красноо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тябрьского сельского поселения о бюджете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3" w:rsidRPr="003C12B3" w:rsidRDefault="003C12B3" w:rsidP="00C838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Краснооктябрьск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го  сельского пос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ления Шумерли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ского района, я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ляющиеся отве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ственными испо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нителями муниц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12B3">
              <w:rPr>
                <w:rFonts w:ascii="Times New Roman" w:hAnsi="Times New Roman" w:cs="Times New Roman"/>
                <w:sz w:val="28"/>
                <w:szCs w:val="28"/>
              </w:rPr>
              <w:t>пальных программ</w:t>
            </w:r>
          </w:p>
        </w:tc>
      </w:tr>
    </w:tbl>
    <w:p w:rsidR="003C12B3" w:rsidRPr="00885C4F" w:rsidRDefault="003C12B3" w:rsidP="003C12B3">
      <w:pPr>
        <w:widowControl w:val="0"/>
        <w:autoSpaceDE w:val="0"/>
        <w:autoSpaceDN w:val="0"/>
        <w:adjustRightInd w:val="0"/>
        <w:ind w:firstLine="540"/>
        <w:jc w:val="both"/>
      </w:pPr>
    </w:p>
    <w:p w:rsidR="003C12B3" w:rsidRPr="003C12B3" w:rsidRDefault="003C12B3" w:rsidP="003C12B3">
      <w:pPr>
        <w:tabs>
          <w:tab w:val="left" w:pos="800"/>
          <w:tab w:val="right" w:pos="9919"/>
        </w:tabs>
        <w:autoSpaceDE w:val="0"/>
        <w:autoSpaceDN w:val="0"/>
        <w:adjustRightInd w:val="0"/>
        <w:sectPr w:rsidR="003C12B3" w:rsidRPr="003C12B3" w:rsidSect="00957BD0">
          <w:footerReference w:type="even" r:id="rId10"/>
          <w:footerReference w:type="default" r:id="rId11"/>
          <w:pgSz w:w="11904" w:h="16836"/>
          <w:pgMar w:top="851" w:right="851" w:bottom="851" w:left="1134" w:header="720" w:footer="720" w:gutter="0"/>
          <w:cols w:space="720"/>
          <w:noEndnote/>
          <w:titlePg/>
          <w:docGrid w:linePitch="272"/>
        </w:sectPr>
      </w:pPr>
      <w:r>
        <w:rPr>
          <w:noProof/>
          <w:sz w:val="24"/>
          <w:szCs w:val="24"/>
        </w:rPr>
        <w:drawing>
          <wp:anchor distT="36576" distB="36576" distL="36576" distR="36576" simplePos="0" relativeHeight="251663872" behindDoc="0" locked="0" layoutInCell="1" allowOverlap="1" wp14:anchorId="1483042D" wp14:editId="0143F9D5">
            <wp:simplePos x="0" y="0"/>
            <wp:positionH relativeFrom="column">
              <wp:posOffset>-459740</wp:posOffset>
            </wp:positionH>
            <wp:positionV relativeFrom="paragraph">
              <wp:posOffset>733425</wp:posOffset>
            </wp:positionV>
            <wp:extent cx="7171055" cy="195326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1953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p w:rsidR="00764ACD" w:rsidRPr="00764ACD" w:rsidRDefault="00764ACD" w:rsidP="00764ACD">
      <w:pPr>
        <w:tabs>
          <w:tab w:val="left" w:pos="8113"/>
        </w:tabs>
        <w:rPr>
          <w:rFonts w:ascii="Times New Roman" w:hAnsi="Times New Roman" w:cs="Times New Roman"/>
          <w:sz w:val="28"/>
          <w:szCs w:val="28"/>
        </w:rPr>
      </w:pPr>
    </w:p>
    <w:sectPr w:rsidR="00764ACD" w:rsidRPr="0076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63" w:rsidRDefault="006E6263">
      <w:pPr>
        <w:spacing w:after="0" w:line="240" w:lineRule="auto"/>
      </w:pPr>
      <w:r>
        <w:separator/>
      </w:r>
    </w:p>
  </w:endnote>
  <w:endnote w:type="continuationSeparator" w:id="0">
    <w:p w:rsidR="006E6263" w:rsidRDefault="006E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2D" w:rsidRDefault="003C12B3" w:rsidP="004943B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032D" w:rsidRDefault="006E6263" w:rsidP="0054032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2D" w:rsidRDefault="003C12B3" w:rsidP="004943B4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3581">
      <w:rPr>
        <w:rStyle w:val="aa"/>
        <w:noProof/>
      </w:rPr>
      <w:t>25</w:t>
    </w:r>
    <w:r>
      <w:rPr>
        <w:rStyle w:val="aa"/>
      </w:rPr>
      <w:fldChar w:fldCharType="end"/>
    </w:r>
  </w:p>
  <w:p w:rsidR="0054032D" w:rsidRDefault="006E6263" w:rsidP="005403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63" w:rsidRDefault="006E6263">
      <w:pPr>
        <w:spacing w:after="0" w:line="240" w:lineRule="auto"/>
      </w:pPr>
      <w:r>
        <w:separator/>
      </w:r>
    </w:p>
  </w:footnote>
  <w:footnote w:type="continuationSeparator" w:id="0">
    <w:p w:rsidR="006E6263" w:rsidRDefault="006E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D3D"/>
    <w:multiLevelType w:val="hybridMultilevel"/>
    <w:tmpl w:val="6114C2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474CE8"/>
    <w:multiLevelType w:val="hybridMultilevel"/>
    <w:tmpl w:val="44C84286"/>
    <w:lvl w:ilvl="0" w:tplc="0419000F">
      <w:start w:val="1"/>
      <w:numFmt w:val="decimal"/>
      <w:lvlText w:val="%1."/>
      <w:lvlJc w:val="left"/>
      <w:pPr>
        <w:ind w:left="1019" w:hanging="360"/>
      </w:p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">
    <w:nsid w:val="69A704C6"/>
    <w:multiLevelType w:val="hybridMultilevel"/>
    <w:tmpl w:val="DE96D99A"/>
    <w:lvl w:ilvl="0" w:tplc="F4947B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3"/>
    <w:rsid w:val="000A2EF3"/>
    <w:rsid w:val="003222E1"/>
    <w:rsid w:val="003C12B3"/>
    <w:rsid w:val="004C6E29"/>
    <w:rsid w:val="006D05A9"/>
    <w:rsid w:val="006E6263"/>
    <w:rsid w:val="00764ACD"/>
    <w:rsid w:val="00773581"/>
    <w:rsid w:val="00787703"/>
    <w:rsid w:val="007E11BF"/>
    <w:rsid w:val="00F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CD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764A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64AC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64A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64ACD"/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764AC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64ACD"/>
    <w:rPr>
      <w:color w:val="800080"/>
      <w:u w:val="single"/>
    </w:rPr>
  </w:style>
  <w:style w:type="paragraph" w:customStyle="1" w:styleId="xl65">
    <w:name w:val="xl65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6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64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64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64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64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64A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64AC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64AC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C12B3"/>
  </w:style>
  <w:style w:type="paragraph" w:customStyle="1" w:styleId="ConsPlusNormal">
    <w:name w:val="ConsPlusNormal"/>
    <w:rsid w:val="003C1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C1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ACD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764A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64AC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764AC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64ACD"/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764AC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64ACD"/>
    <w:rPr>
      <w:color w:val="800080"/>
      <w:u w:val="single"/>
    </w:rPr>
  </w:style>
  <w:style w:type="paragraph" w:customStyle="1" w:styleId="xl65">
    <w:name w:val="xl65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76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64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64A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64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64A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64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64A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64AC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64AC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3C12B3"/>
  </w:style>
  <w:style w:type="paragraph" w:customStyle="1" w:styleId="ConsPlusNormal">
    <w:name w:val="ConsPlusNormal"/>
    <w:rsid w:val="003C1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C1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4E08-AB90-412A-9677-F81F6A7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9631</Words>
  <Characters>54901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</cp:lastModifiedBy>
  <cp:revision>3</cp:revision>
  <dcterms:created xsi:type="dcterms:W3CDTF">2020-07-15T13:18:00Z</dcterms:created>
  <dcterms:modified xsi:type="dcterms:W3CDTF">2020-07-16T06:30:00Z</dcterms:modified>
</cp:coreProperties>
</file>